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HTTP简介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HTTP协议是Hyper Text Transfer Protocol（超文本传输协议）的缩写,是用于从万维网（WWW:World Wide Web ）服务器传输超文本到本地浏览器的传送协议。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HTTP是一个基于TCP/IP通信协议来传递数据（HTML 文件, 图片文件, 查询结果等）。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是一个属于应用层的面向对象的协议，由于其简捷、快速的方式，适用于分布式超媒体信息系统。它于1990年提出，经过几年的使用与发展，得到不断地完善和扩展。目前在WWW中使用的是HTTP/1.0的第六版，HTTP/1.1的规范化工作正在进行之中，而且HTTP-NG(Next Generation of HTTP)的建议已经提出。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HTTP协议工作于客户端-服务端架构为上。浏览器作为HTTP客户端通过URL向HTTP服务端即WEB服务器发送所有请求。Web服务器根据接收到的请求后，向客户端发送响应信息。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48275" cy="1724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http请求-响应模型.jpg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主要特点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、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2、灵活：HTTP允许传输任意类型的数据对象。正在传输的类型由Content-Type加以标记。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3.无连接：无连接的含义是限制每次连接只处理一个请求。服务器处理完客户的请求，并收到客户的应答后，即断开连接。采用这种方式可以节省传输时间。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4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5、支持B/S及C/S模式。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HTTP之URL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HTTP使用统一资源标识符（Uniform Resource Identifiers, URI）来传输数据和建立连接。URL是一种特殊类型的URI，包含了用于查找某个资源的足够的信息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URL,全称是UniformResourceLocator, 中文叫统一资源定位符,是互联网上用来标识某一处资源的地址。以下面这个URL为例，介绍下普通URL的各部分组成：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before="150" w:beforeAutospacing="0" w:after="150" w:afterAutospacing="0" w:line="23" w:lineRule="atLeast"/>
        <w:ind w:left="150" w:right="150"/>
        <w:rPr>
          <w:rFonts w:hint="eastAsia" w:asciiTheme="majorEastAsia" w:hAnsiTheme="majorEastAsia" w:eastAsiaTheme="majorEastAsia" w:cstheme="majorEastAsia"/>
          <w:b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"http://www.aspxfans.com:8080/news/index.asp?boardID=5&amp;ID=24618&amp;page=1" \l "name" \t "http://www.cnblogs.com/ranyonsue/p/_blank"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http://www.aspxfans.com:8080/news/index.asp?boardID=5&amp;ID=24618&amp;page=1#name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D58D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从上面的URL可以看出，一个完整的URL包括以下几部分：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1.协议部分：该URL的协议部分为“http：”，这代表网页使用的是HTTP协议。在Internet中可以使用多种协议，如HTTP，FTP等等本例中使用的是HTTP协议。在"HTTP"后面的“//”为分隔符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2.域名部分：该URL的域名部分为“www.aspxfans.com”。一个URL中，也可以使用IP地址作为域名使用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3.端口部分：跟在域名后面的是端口，域名和端口之间使用“:”作为分隔符。端口不是一个URL必须的部分，如果省略端口部分，将采用默认端口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4.虚拟目录部分：从域名后的第一个“/”开始到最后一个“/”为止，是虚拟目录部分。虚拟目录也不是一个URL必须的部分。本例中的虚拟目录是“/news/”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“index.asp”。文件名部分也不是一个URL必须的部分，如果省略该部分，则使用默认的文件名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6.锚部分：从“#”开始到最后，都是锚部分。本例中的锚部分是“name”。锚部分也不是一个URL必须的部分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7.参数部分：从“？”开始到“#”为止之间的部分为参数部分，又称搜索部分、查询部分。本例中的参数部分为“boardID=5&amp;ID=24618&amp;page=1”。参数可以允许有多个参数，参数与参数之间用“&amp;”作为分隔符。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（原文：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"http://blog.csdn.net/ergouge/article/details/8185219"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http://blog.csdn.net/ergouge/article/details/8185219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URI和URL的区别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URI，是uniform resource identifier，统一资源标识符，用来唯一的标识一个资源。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Web上可用的每种资源如HTML文档、图像、视频片段、程序等都是一个来URI来定位的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URI一般由三部组成：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①访问资源的命名机制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②存放资源的主机名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③资源自身的名称，由路径表示，着重强调于资源。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URL是uniform resource locator，统一资源定位器，它是一种具体的URI，即URL可以用来标识一个资源，而且还指明了如何locate这个资源。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URL是Internet上用来描述信息资源的字符串，主要用在各种WWW客户程序和服务器程序上，特别是著名的Mosaic。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采用URL可以用一种统一的格式来描述各种信息资源，包括文件、服务器的地址和目录等。URL一般由三部组成：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①协议(或称为服务方式)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②存有该资源的主机IP地址(有时也包括端口号)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③主机资源的具体地址。如目录和文件名等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URN，uniform resource name，统一资源命名，是通过名字来标识资源，比如mailto:java-net@java.sun.com。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URI是以一种抽象的，高层次概念定义统一资源标识，而URL和URN则是具体的资源标识的方式。URL和URN都是一种URI。笼统地说，每个 URL 都是 URI，但不一定每个 URI 都是 URL。这是因为 URI 还包括一个子类，即统一资源名称 (URN)，它命名资源但不指定如何定位资源。上面的 mailto、news 和 isbn URI 都是 URN 的示例。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在Java的URI中，一个URI实例可以代表绝对的，也可以是相对的，只要它符合URI的语法规则。而URL类则不仅符合语义，还包含了定位该资源的信息，因此它不能是相对的。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在Java类库中，URI类不包含任何访问资源的方法，它唯一的作用就是解析。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相反的是，URL类可以打开一个到达资源的流。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HTTP之请求消息Request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客户端发送一个HTTP请求到服务器的请求消息包括以下格式：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请求行（request line）、请求头部（header）、空行和请求数据四个部分组成。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24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38650" cy="15716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Http请求消息结构.png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请求行以一个方法符号开头，以空格分开，后面跟着请求的URI和协议的版本。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Get请求例子，使用Charles抓取的request：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 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562f25980001b1b106000338.jpg HTTP/1.1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Host    img.mukewang.com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User-Agent    Mozilla/5.0 (Windows NT 10.0; WOW64) AppleWebKit/537.36 (KHTML, like Gecko) Chrome/51.0.2704.106 Safari/537.36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Accept    image/webp,image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/*,*/*;q=0.8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Referer    http://www.imooc.com/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Accept-Encoding    gzip, deflate, sdch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Accept-Language    zh-CN,zh;q=0.8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第一部分：请求行，用来说明请求类型,要访问的资源以及所使用的HTTP版本.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GET说明请求类型为GET,[/562f25980001b1b106000338.jpg]为要访问的资源，该行的最后一部分说明使用的是HTTP1.1版本。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第二部分：请求头部，紧接着请求行（即第一行）之后的部分，用来说明服务器要使用的附加信息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从第二行起为请求头部，HOST将指出请求的目的地.User-Agent,服务器端和客户端脚本都能访问它,它是浏览器类型检测逻辑的重要基础.该信息由你的浏览器来定义,并且在每个请求中自动发送等等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第三部分：空行，请求头部后面的空行是必须的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即使第四部分的请求数据为空，也必须有空行。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第四部分：请求数据也叫主体，可以添加任意的其他数据。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这个例子的请求数据为空。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POST请求例子，使用Charles抓取的request：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 / HTTP1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Host:www.wrox.com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User-Agent:Mozilla/4.0 (compatible; MSIE 6.0; Windows NT 5.1; SV1; .NET CLR 2.0.50727; .NET CLR 3.0.04506.648; .NET CLR 3.5.21022)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Content-Type:application/x-www-form-urlencoded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Content-Length:40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Connection: Keep-Alive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name=Professional%20Ajax&amp;publisher=Wiley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第一部分：请求行，第一行明了是post请求，以及http1.1版本。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第二部分：请求头部，第二行至第六行。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第三部分：空行，第七行的空行。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第四部分：请求数据，第八行。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HTTP之响应消息Response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一般情况下，服务器接收并处理客户端发过来的请求后会返回一个HTTP的响应消息。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HTTP响应也由四个部分组成，分别是：状态行、消息报头、空行和响应正文。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05575" cy="29051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http响应消息格式.jpg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例子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HTTP/1.1 200 OK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Date: Fri, 22 May 2009 06:07:21 GMT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Content-Type: text/html; charset=UTF-8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html&gt;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head&gt;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head&gt;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body&gt;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&lt;!--body goes here--&gt;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 xml:space="preserve">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body&gt;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31515"/>
          <w:spacing w:val="0"/>
          <w:sz w:val="24"/>
          <w:szCs w:val="24"/>
          <w:shd w:val="clear" w:fill="FFFFFF"/>
        </w:rPr>
        <w:t>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第一部分：状态行，由HTTP协议版本号， 状态码， 状态消息 三部分组成。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第一行为状态行，（HTTP/1.1）表明HTTP版本为1.1版本，状态码为200，状态消息为（ok）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第二部分：消息报头，用来说明客户端要使用的一些附加信息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第二行和第三行为消息报头，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Date:生成响应的日期和时间；Content-Type:指定了MIME类型的HTML(text/html),编码类型是UTF-8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第三部分：空行，消息报头后面的空行是必须的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第四部分：响应正文，服务器返回给客户端的文本信息。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空行后面的html部分为响应正文。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HTTP之状态码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状态代码有三位数字组成，第一个数字定义了响应的类别，共分五种类别: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1xx：指示信息--表示请求已接收，继续处理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2xx：成功--表示请求已被成功接收、理解、接受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3xx：重定向--要完成请求必须进行更进一步的操作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4xx：客户端错误--请求有语法错误或请求无法实现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5xx：服务器端错误--服务器未能实现合法的请求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常见状态码：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200 OK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4"/>
          <w:szCs w:val="24"/>
          <w:shd w:val="clear" w:fill="FFFFFF"/>
        </w:rPr>
        <w:t>//客户端请求成功400 Bad Request               //客户端请求有语法错误，不能被服务器所理解401 Unauthorized              //请求未经授权，这个状态代码必须和WWW-Authenticate报头域一起使用 403 Forbidden                 //服务器收到请求，但是拒绝提供服务404 Not Found                 //请求资源不存在，eg：输入了错误的URL500 Internal Server Error     //服务器发生不可预期的错误503 Server Unavailable        //服务器当前不能处理客户端的请求，一段时间后可能恢复正常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更多状态码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"http://www.runoob.com/http/http-status-codes.html"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http://www.runoob.com/http/http-status-codes.html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HTTP请求方法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根据HTTP标准，HTTP请求可以使用多种请求方法。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HTTP1.0定义了三种请求方法： GET, POST 和 HEAD方法。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HTTP1.1新增了五种请求方法：OPTIONS, PUT, DELETE, TRACE 和 CONNECT 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     请求指定的页面信息，并返回实体主体。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HEAD     类似于get请求，只不过返回的响应中没有具体的内容，用于获取报头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     向指定资源提交数据进行处理请求（例如提交表单或者上传文件）。数据被包含在请求体中。POST请求可能会导致新的资源的建立和/或已有资源的修改。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PUT     从客户端向服务器传送的数据取代指定的文档的内容。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DELETE      请求服务器删除指定的页面。CONNECT     HTTP/1.1协议中预留给能够将连接改为管道方式的代理服务器。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4"/>
          <w:szCs w:val="24"/>
          <w:shd w:val="clear" w:fill="FFFFFF"/>
        </w:rPr>
        <w:t>OPTIONS     允许客户端查看服务器的性能。TRACE     回显服务器收到的请求，主要用于测试或诊断。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HTTP工作原理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协议定义Web客户端如何从Web服务器请求Web页面，以及服务器如何把Web页面传送给客户端。HTTP协议采用了请求/响应模型。客户端向服务器发送一个请求报文，请求报文包含请求的方法、URL、协议版本、请求头部和请求数据。服务器以一个状态行作为响应，响应的内容包括协议的版本、成功或者错误代码、服务器信息、响应头部和响应数据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以下是 HTTP 请求/响应的步骤：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1、客户端连接到Web服务器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一个HTTP客户端，通常是浏览器，与Web服务器的HTTP端口（默认为80）建立一个TCP套接字连接。例如，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"http://www.oakcms.cn./"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http://www.oakcms.cn。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2、发送HTTP请求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通过TCP套接字，客户端向Web服务器发送一个文本的请求报文，一个请求报文由请求行、请求头部、空行和请求数据4部分组成。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3、服务器接受请求并返回HTTP响应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Web服务器解析请求，定位请求资源。服务器将资源复本写到TCP套接字，由客户端读取。一个响应由状态行、响应头部、空行和响应数据4部分组成。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4、释放连接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TCP连接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若connection 模式为close，则服务器主动关闭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TCP连接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，客户端被动关闭连接，释放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TCP连接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;若connection 模式为keepalive，则该连接会保持一段时间，在该时间内可以继续接收请求;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5、客户端浏览器解析HTML内容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客户端浏览器首先解析状态行，查看表明请求是否成功的状态代码。然后解析每一个响应头，响应头告知以下为若干字节的HTML文档和文档的字符集。客户端浏览器读取响应数据HTML，根据HTML的语法对其进行格式化，并在浏览器窗口中显示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例如：在浏览器地址栏键入URL，按下回车之后会经历以下流程：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1、浏览器向 DNS 服务器请求解析该 URL 中的域名所对应的 IP 地址;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2、解析出 IP 地址后，根据该 IP 地址和默认端口 80，和服务器建立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TCP连接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3、浏览器发出读取文件(URL 中域名后面部分对应的文件)的HTTP 请求，该请求报文作为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 三次握手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的第三个报文的数据发送给服务器;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4、服务器对浏览器请求作出响应，并把对应的 html 文本发送给浏览器;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5、释放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instrText xml:space="preserve"> HYPERLINK "http://www.jianshu.com/p/ef892323e68f" \t "http://www.cnblogs.com/ranyonsue/p/_blank"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t>TCP连接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D58D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6、浏览器将该 html 文本并显示内容; 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150" w:beforeAutospacing="0" w:after="150" w:afterAutospacing="0" w:line="23" w:lineRule="atLeast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GET和POST请求的区别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GET请求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 /books/?sex=man&amp;name=Professional HTTP/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Host: 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User-Agent: Mozilla/5.0 (Windows; U; Windows NT 5.1; en-US; rv:1.7.6)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Gecko/20050225 Firefox/1.0.1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Connection: Keep-Alive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注意最后一行是空行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POST请求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 / HTTP/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Host: www.wrox.com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User-Agent: Mozilla/5.0 (Windows; U; Windows NT 5.1; en-US; rv:1.7.6)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Gecko/20050225 Firefox/1.0.1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Content-Type: application/x-www-form-urlencoded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Content-Length: 40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Connection: Keep-Alive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3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name=Professional%20Ajax&amp;publisher=Wiley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1、GET提交，请求的数据会附在URL之后（就是把数据放置在HTTP协议头中），以?分割URL和传输数据，多个参数用&amp;连接；例 如：login.action?name=hyddd&amp;password=idontknow&amp;verify=%E4%BD%A0 %E5%A5%BD。如果数据是英文字母/数字，原样发送，如果是空格，转换为+，如果是中文/其他字符，则直接把字符串用BASE64加密，得出如： %E4%BD%A0%E5%A5%BD，其中％XX中的XX为该符号以16进制表示的ASCII。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POST提交：把提交的数据放置在是HTTP包的包体中。上文示例中红色字体标明的就是实际的传输数据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因此，GET提交的数据会在地址栏中显示出来，而POST提交，地址栏不会改变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2、传输数据的大小：首先声明：HTTP协议没有对传输的数据大小进行限制，HTTP协议规范也没有对URL长度进行限制。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而在实际开发中存在的限制主要有：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:特定浏览器和服务器对URL长度有限制，例如 IE对URL长度的限制是2083字节(2K+35)。对于其他浏览器，如Netscape、FireFox等，理论上没有长度限制，其限制取决于操作系 统的支持。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因此对于GET提交时，传输数据就会受到URL长度的 限制。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:由于不是通过URL传值，理论上数据不受 限。但实际各个WEB服务器会规定对post提交数据大小进行限制，Apache、IIS6都有各自的配置。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3、安全性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OST的安全性要比GET的安全性高。比如：通过GET提交数据，用户名和密码将明文出现在URL上，因为(1)登录页面有可能被浏览器缓存；(2)其他人查看浏览器的历史纪录，那么别人就可以拿到你的账号和密码了，除此之外，使用GET提交数据还可能会造成Cross-site request forgery攻击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4、Http get,post,soap协议都是在http上运行的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（1）get：请求参数是作为一个key/value对的序列（查询字符串）附加到URL上的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查询字符串的长度受到web浏览器和web服务器的限制（如IE最多支持2048个字符），不适合传输大型数据集同时，它很不安全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（2）post：请求参数是在http标题的一个不同部分（名为entity body）传输的，这一部分用来传输表单信息，因此必须将Content-type设置为:application/x-www-form- urlencoded。post设计用来支持web窗体上的用户字段，其参数也是作为key/value对传输。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但是：它不支持复杂数据类型，因为post没有定义传输数据结构的语义和规则。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（3）soap：是http post的一个专用版本，遵循一种特殊的xml消息格式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Content-type设置为: text/xml 任何数据都可以xml化。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Http协议定义了很多与服务器交互的方法，最基本的有4种，分别是GET,POST,PUT,DELETE. 一个URL地址用于描述一个网络上的资源，而HTTP中的GET, POST, PUT, DELETE就对应着对这个资源的查，改，增，删4个操作。 我们最常见的就是GET和POST了。GET一般用于获取/查询资源信息，而POST一般用于更新资源信息.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我们看看GET和POST的区别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144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GET提交的数据会放在URL之后，以?分割URL和传输数据，参数之间以&amp;相连，如EditPosts.aspx?name=test1&amp;id=123456. POST方法是把提交的数据放在HTTP包的Body中.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144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GET提交的数据大小有限制（因为浏览器对URL的长度有限制），而POST方法提交的数据没有限制.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144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GET方式需要使用Request.QueryString来取得变量的值，而POST方式通过Request.Form来获取变量的值。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1440" w:right="0" w:firstLine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GET方式提交数据，会带来安全问题，比如一个登录页面，通过GET方式提交数据时，用户名和密码将出现在URL上，如果页面可以被缓存或者其他人可以访问这台机器，就可以从历史记录获得该用户的账号和密码.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A6CF3"/>
    <w:multiLevelType w:val="multilevel"/>
    <w:tmpl w:val="E03A6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2018-09-15T07:07:14Z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