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0C72" w14:textId="77777777" w:rsidR="007D2AE9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统一数据底座组会汇报稿</w:t>
      </w:r>
    </w:p>
    <w:p w14:paraId="28E23946" w14:textId="77777777" w:rsidR="007D2AE9" w:rsidRDefault="00000000">
      <w:pPr>
        <w:pStyle w:val="SpeechSection"/>
        <w:rPr>
          <w:lang w:eastAsia="zh-CN"/>
        </w:rPr>
      </w:pPr>
      <w:r>
        <w:rPr>
          <w:lang w:eastAsia="zh-CN"/>
        </w:rPr>
        <w:t>开场</w:t>
      </w:r>
    </w:p>
    <w:p w14:paraId="09BBED54" w14:textId="77777777" w:rsidR="007D2AE9" w:rsidRDefault="00000000">
      <w:pPr>
        <w:rPr>
          <w:lang w:eastAsia="zh-CN"/>
        </w:rPr>
      </w:pPr>
      <w:r>
        <w:rPr>
          <w:lang w:eastAsia="zh-CN"/>
        </w:rPr>
        <w:t>各位老师、同学好。今天汇报研究内容一中统一数据底座的架构、当前进展和后续计划。</w:t>
      </w:r>
    </w:p>
    <w:p w14:paraId="098C5A27" w14:textId="77777777" w:rsidR="007D2AE9" w:rsidRDefault="00000000">
      <w:pPr>
        <w:pStyle w:val="SpeechSection"/>
        <w:rPr>
          <w:lang w:eastAsia="zh-CN"/>
        </w:rPr>
      </w:pPr>
      <w:r>
        <w:rPr>
          <w:lang w:eastAsia="zh-CN"/>
        </w:rPr>
        <w:t>总体架构</w:t>
      </w:r>
    </w:p>
    <w:p w14:paraId="686B4B34" w14:textId="4864FE02" w:rsidR="007D2AE9" w:rsidRDefault="00000000" w:rsidP="0059680A">
      <w:pPr>
        <w:ind w:firstLine="720"/>
        <w:rPr>
          <w:lang w:eastAsia="zh-CN"/>
        </w:rPr>
      </w:pPr>
      <w:r>
        <w:rPr>
          <w:lang w:eastAsia="zh-CN"/>
        </w:rPr>
        <w:t>底座承担五项工作：接入管理发现数据，资源管理明确数据是什么，能力管理登记访问方式，共享治理确定谁可以使用，运行监管记录用量和操作结果。</w:t>
      </w:r>
    </w:p>
    <w:p w14:paraId="7730FD34" w14:textId="77777777" w:rsidR="007D2AE9" w:rsidRDefault="00000000">
      <w:pPr>
        <w:pStyle w:val="SpeechSection"/>
        <w:rPr>
          <w:lang w:eastAsia="zh-CN"/>
        </w:rPr>
      </w:pPr>
      <w:r>
        <w:rPr>
          <w:lang w:eastAsia="zh-CN"/>
        </w:rPr>
        <w:t>业务流程</w:t>
      </w:r>
    </w:p>
    <w:p w14:paraId="2D6EA2A3" w14:textId="77777777" w:rsidR="007D2AE9" w:rsidRDefault="00000000">
      <w:pPr>
        <w:rPr>
          <w:lang w:eastAsia="zh-CN"/>
        </w:rPr>
      </w:pPr>
      <w:r>
        <w:rPr>
          <w:lang w:eastAsia="zh-CN"/>
        </w:rPr>
        <w:t>先登记数据源并扫描表字段，再确认资源、登记访问能力和共享关系。共享运行仍由外部链路完成；底座异步接收运行摘要，用于统计与追溯。这里的“底座外”不等于提供方和需求方总是物理直连。</w:t>
      </w:r>
    </w:p>
    <w:p w14:paraId="08620CAD" w14:textId="77777777" w:rsidR="007D2AE9" w:rsidRDefault="00000000">
      <w:pPr>
        <w:pStyle w:val="SpeechSection"/>
        <w:rPr>
          <w:lang w:eastAsia="zh-CN"/>
        </w:rPr>
      </w:pPr>
      <w:r>
        <w:rPr>
          <w:lang w:eastAsia="zh-CN"/>
        </w:rPr>
        <w:t>当前进展</w:t>
      </w:r>
    </w:p>
    <w:p w14:paraId="348D0AEF" w14:textId="77777777" w:rsidR="007D2AE9" w:rsidRDefault="00000000">
      <w:pPr>
        <w:rPr>
          <w:lang w:eastAsia="zh-CN"/>
        </w:rPr>
      </w:pPr>
      <w:r>
        <w:rPr>
          <w:lang w:eastAsia="zh-CN"/>
        </w:rPr>
        <w:t>目前已完成数据源管理、数据库连接测试和表字段只读读取，并与本地后端联调。广州港数据是本地模拟案例。扫描、资源和能力页面暂用前端示例数据，相关后端功能尚未完成。</w:t>
      </w:r>
    </w:p>
    <w:p w14:paraId="21E9549C" w14:textId="77777777" w:rsidR="007D2AE9" w:rsidRDefault="00000000">
      <w:pPr>
        <w:pStyle w:val="SpeechSection"/>
        <w:rPr>
          <w:lang w:eastAsia="zh-CN"/>
        </w:rPr>
      </w:pPr>
      <w:r>
        <w:rPr>
          <w:lang w:eastAsia="zh-CN"/>
        </w:rPr>
        <w:t>后续计划</w:t>
      </w:r>
    </w:p>
    <w:p w14:paraId="0F5F99B9" w14:textId="77777777" w:rsidR="007D2AE9" w:rsidRDefault="00000000">
      <w:r>
        <w:rPr>
          <w:lang w:eastAsia="zh-CN"/>
        </w:rPr>
        <w:t>下一步依次完成扫描任务与资源发布、访问能力登记与验证，再实现共享关系及计量审计。每个阶段都以真实接口、页面联调和测试结果作为验收依据。</w:t>
      </w:r>
      <w:proofErr w:type="spellStart"/>
      <w:r>
        <w:t>我的汇报结束，谢谢大家</w:t>
      </w:r>
      <w:proofErr w:type="spellEnd"/>
      <w:r>
        <w:t>。</w:t>
      </w:r>
    </w:p>
    <w:sectPr w:rsidR="007D2AE9" w:rsidSect="00034616"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80FE" w14:textId="77777777" w:rsidR="004E73EF" w:rsidRDefault="004E73EF" w:rsidP="00E65FAC">
      <w:pPr>
        <w:spacing w:after="0" w:line="240" w:lineRule="auto"/>
      </w:pPr>
      <w:r>
        <w:separator/>
      </w:r>
    </w:p>
  </w:endnote>
  <w:endnote w:type="continuationSeparator" w:id="0">
    <w:p w14:paraId="6AC8EB6E" w14:textId="77777777" w:rsidR="004E73EF" w:rsidRDefault="004E73EF" w:rsidP="00E6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5A58C" w14:textId="77777777" w:rsidR="004E73EF" w:rsidRDefault="004E73EF" w:rsidP="00E65FAC">
      <w:pPr>
        <w:spacing w:after="0" w:line="240" w:lineRule="auto"/>
      </w:pPr>
      <w:r>
        <w:separator/>
      </w:r>
    </w:p>
  </w:footnote>
  <w:footnote w:type="continuationSeparator" w:id="0">
    <w:p w14:paraId="1FED7414" w14:textId="77777777" w:rsidR="004E73EF" w:rsidRDefault="004E73EF" w:rsidP="00E65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876727">
    <w:abstractNumId w:val="8"/>
  </w:num>
  <w:num w:numId="2" w16cid:durableId="1533571558">
    <w:abstractNumId w:val="6"/>
  </w:num>
  <w:num w:numId="3" w16cid:durableId="845482728">
    <w:abstractNumId w:val="5"/>
  </w:num>
  <w:num w:numId="4" w16cid:durableId="1729185394">
    <w:abstractNumId w:val="4"/>
  </w:num>
  <w:num w:numId="5" w16cid:durableId="1573344790">
    <w:abstractNumId w:val="7"/>
  </w:num>
  <w:num w:numId="6" w16cid:durableId="450394609">
    <w:abstractNumId w:val="3"/>
  </w:num>
  <w:num w:numId="7" w16cid:durableId="348944697">
    <w:abstractNumId w:val="2"/>
  </w:num>
  <w:num w:numId="8" w16cid:durableId="1870797611">
    <w:abstractNumId w:val="1"/>
  </w:num>
  <w:num w:numId="9" w16cid:durableId="15037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3EF"/>
    <w:rsid w:val="0059680A"/>
    <w:rsid w:val="006205DA"/>
    <w:rsid w:val="007D2AE9"/>
    <w:rsid w:val="00AA1D8D"/>
    <w:rsid w:val="00B47730"/>
    <w:rsid w:val="00CB0664"/>
    <w:rsid w:val="00D602C3"/>
    <w:rsid w:val="00E65F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74715C1"/>
  <w14:defaultImageDpi w14:val="300"/>
  <w15:docId w15:val="{DCCDEB9D-5BFC-4FBD-8CA5-ED40D197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36" w:lineRule="auto"/>
    </w:pPr>
    <w:rPr>
      <w:rFonts w:ascii="微软雅黑" w:eastAsia="微软雅黑" w:hAnsi="微软雅黑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echSection">
    <w:name w:val="Speech Section"/>
    <w:basedOn w:val="a1"/>
    <w:pPr>
      <w:spacing w:before="220" w:after="6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敬凯 王</cp:lastModifiedBy>
  <cp:revision>4</cp:revision>
  <dcterms:created xsi:type="dcterms:W3CDTF">2013-12-23T23:15:00Z</dcterms:created>
  <dcterms:modified xsi:type="dcterms:W3CDTF">2026-09-23T15:22:00Z</dcterms:modified>
  <cp:category/>
</cp:coreProperties>
</file>