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6" w:lineRule="atLeast"/>
        <w:ind w:left="0" w:right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Rust“与众不同”特点的汇总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1333500" cy="13335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6" w:lineRule="atLeast"/>
        <w:ind w:left="70"/>
        <w:jc w:val="left"/>
        <w:rPr>
          <w:b/>
          <w:bCs/>
          <w:color w:val="444444"/>
          <w:sz w:val="7"/>
          <w:szCs w:val="7"/>
        </w:rPr>
      </w:pPr>
      <w:r>
        <w:rPr>
          <w:rFonts w:ascii="宋体" w:hAnsi="宋体" w:eastAsia="宋体" w:cs="宋体"/>
          <w:b/>
          <w:bCs/>
          <w:kern w:val="0"/>
          <w:sz w:val="7"/>
          <w:szCs w:val="7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7"/>
          <w:szCs w:val="7"/>
          <w:u w:val="none"/>
          <w:lang w:val="en-US" w:eastAsia="zh-CN" w:bidi="ar"/>
        </w:rPr>
        <w:instrText xml:space="preserve"> HYPERLINK "https://www.zhihu.com/people/Tmacy" \t "https://zhuanlan.zhihu.com/p/_blank" </w:instrText>
      </w:r>
      <w:r>
        <w:rPr>
          <w:rFonts w:ascii="宋体" w:hAnsi="宋体" w:eastAsia="宋体" w:cs="宋体"/>
          <w:b/>
          <w:bCs/>
          <w:kern w:val="0"/>
          <w:sz w:val="7"/>
          <w:szCs w:val="7"/>
          <w:u w:val="non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b/>
          <w:bCs/>
          <w:sz w:val="7"/>
          <w:szCs w:val="7"/>
          <w:u w:val="none"/>
        </w:rPr>
        <w:t>Tmacy</w:t>
      </w:r>
      <w:r>
        <w:rPr>
          <w:rFonts w:ascii="宋体" w:hAnsi="宋体" w:eastAsia="宋体" w:cs="宋体"/>
          <w:b/>
          <w:bCs/>
          <w:kern w:val="0"/>
          <w:sz w:val="7"/>
          <w:szCs w:val="7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10" w:beforeAutospacing="0" w:line="8" w:lineRule="atLeast"/>
        <w:ind w:left="70"/>
        <w:jc w:val="left"/>
        <w:rPr>
          <w:color w:val="646464"/>
          <w:sz w:val="7"/>
          <w:szCs w:val="7"/>
        </w:rPr>
      </w:pPr>
      <w:r>
        <w:rPr>
          <w:rFonts w:ascii="宋体" w:hAnsi="宋体" w:eastAsia="宋体" w:cs="宋体"/>
          <w:color w:val="646464"/>
          <w:kern w:val="0"/>
          <w:sz w:val="7"/>
          <w:szCs w:val="7"/>
          <w:lang w:val="en-US" w:eastAsia="zh-CN" w:bidi="ar"/>
        </w:rPr>
        <w:t>知乎深潜者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​关注他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7"/>
          <w:szCs w:val="7"/>
          <w:lang w:val="en-US" w:eastAsia="zh-CN" w:bidi="ar"/>
        </w:rPr>
        <w:t>14 人赞同了该文章</w:t>
      </w:r>
    </w:p>
    <w:p>
      <w:pPr>
        <w:keepNext w:val="0"/>
        <w:keepLines w:val="0"/>
        <w:widowControl/>
        <w:suppressLineNumbers w:val="0"/>
        <w:pBdr>
          <w:left w:val="single" w:color="D3D3D3" w:sz="6" w:space="10"/>
        </w:pBdr>
        <w:shd w:val="clear" w:fill="FFFFFF"/>
        <w:spacing w:before="0" w:beforeAutospacing="0" w:after="294" w:afterAutospacing="0" w:line="8" w:lineRule="atLeast"/>
        <w:ind w:left="720" w:righ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46464"/>
          <w:spacing w:val="0"/>
          <w:kern w:val="0"/>
          <w:sz w:val="24"/>
          <w:szCs w:val="24"/>
          <w:bdr w:val="single" w:color="D3D3D3" w:sz="6" w:space="0"/>
          <w:shd w:val="clear" w:fill="FFFFFF"/>
          <w:lang w:val="en-US" w:eastAsia="zh-CN" w:bidi="ar"/>
        </w:rPr>
        <w:t>参考《rust程序设计语言》，一点学习笔记分享</w:t>
      </w:r>
    </w:p>
    <w:p>
      <w:pPr>
        <w:pStyle w:val="3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所有权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ust提供所有权系统，可以让Rust程序无需垃圾回收也可以保障内存安全。所有权系统时理解Rust程序最重要的部分。所有权让写代码变得更谨慎，更复杂，但会让程序运行在不降低运行速度的前提下，更加安全，同时能降低Bug概率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所有权规则：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Rust中的值都有一个被称为所有者变量。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值只能有一个所有者变量。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所有者变量离开作用域，此值将被丢弃。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所有权与其他语言的作用域概念时类似的。对于程序里的一个值，它的存储方式有三种，一个是直接编译到程序中，一个是在运行时分配到栈上，最后一个是在运行时分配到堆上。直接编译到程序的值是不可改变的，例如常量。编译后就可以确定存储空间的可变量，会被分配到内存的栈空间中。在运行时才能确定存储空间的值，会被分配到堆空间中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栈空间的值，如果退出作用域将会被释放，而堆空间的值，对于不同的语言处理方式不一样。C/C++需要在代码中指定释放空间，Java，Go一类有垃圾回收的语言则依靠垃圾回收器来释放不需要的值。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Rust采取的方式是：一旦离开作用域，就会释放空间。这种类似半自动垃圾回收的策略，可以让Rust满足C/C++的运行效率，同时能有效减少内存泄漏的问题。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变量离开作用域后，Rust会调用一个特殊的函数：drop，帮助释放内存。你可以为特定类型定义drop的行为。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所有权的转移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数据的移动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// 将变量x赋值给y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x = 1;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y = x;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将值1绑定到变量x上，接着生成一个值x的拷贝绑定到变量y上。此时x与y所对应的值都是1。数值的赋值过程其实就是值拷贝，x与y所对应的值其实是两个拷贝。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s1 = String::from("Hello");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s2 = s1;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字符串s1的值是对应分配在堆空间的，s1是对于此空间的一个引用(绑定)。s1本身包括一个指向堆空间的指针，一个代表字符串长度的值以及一个代表容量的值。将s1赋值给s2，堆空间的值并没有被复制，s2引用的还是同样的内存空间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但此时s1将失去对此内存空间的所有权！因此在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s2 = s1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之后，s1将无法使用，其值的所有权被转移到s2了。同时，当s1离开作用域时，无需清理任何空间，因为s1已经不再有效。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当s2离开作用域后，其所绑定的内存空间将会被释放。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数据的克隆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如果想同时使用s1与s2，上述情况需要使用深度拷贝: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s1 = String::from("hello");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 s2 = s1.clone();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clone会将堆上的数据复制一份绑定给s2，此时s1与s2引用了同样的值("hello")，但并不是同一个值。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Rust中提供一个Copy trait，如果一个类型有Copy的trait，则可以直接通过赋值来传递值。类似整型变量的传递方式。本质就是复制变量所绑定的值。但是如果一个类型的任何部分实现了Drop的trait，则无法使用Copy trait。能使用Copy的类型例如：整数，浮点数，布尔类型，字符类型，包括以上类型的元组。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所有权与函数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函数的传参过程可能会导致所有权的移动，与变量赋值类似。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当具有Copy trait类型的变量通过函数传参，就是传值。原变量在传递到函数中后依然可以使用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当一个引用传递给函数，其引用的值的所有权也相应转移到函数中了，该引用变量将无法在后续代码中使用。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返回值也会发生所有权的转移。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变量的所有权总是遵循相同的模式：将值赋给另一个变量时移动它。当持有堆中数据值 的变量离开作用域时，其值将通过 drop 被清理掉,除非数据被移动为另一个变量所 有。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如何在传参与返回过程中取消所有权的转移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传递一个引用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s1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calculate_length(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s1);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println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"The length of '{}' is {}."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s1,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len);}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calculate_length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-&gt;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usize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//s是对String的引用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s.len()}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//s离开作用域，但它不拥有引用值的所有权，所以不会有所有权转移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使用&amp;符号就表示一个数据的引用。它们允许使用值但不获取所有权。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这种获取引用作为函数参数叫做：借用(borrowing)，例如一个人借用了某样东西，从哪里借来还需要还回去。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但是借来的东西无法修改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如果想尝试修改借用变量，会无法编译。如果需要修改一个引用的值，需要传递一个可变引用：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&amp;mut s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可变引用有个很大的限制，就是在特定作用域内只允许有一个可变引用。这个限制好处就是Rust可以在编译时就避免数据竞争（data race）。数据竞争的发生会导致未定义的行为，很难在运行时被调试追踪。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数据竞争的产生有三个条件：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两个或更多的指针同时访问一个数据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至少有一个指针写入数据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没有同步数据访问的机制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没有所有权的类型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第一种没有所有权的类型就是引用。其实所有权的概念相对于引用的值，而非引用本身。当然引用本身的值应该就是所引用值的地址。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引用的特点：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在任意时间点，要么只能有一个可变引用，要么只能有多个不可变引用。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引用不能失效。（其实就是引用的值必须存在）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第二种没有所有权类型的值是slice，应该翻译为切片。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slice允许引用集合中一段连续的元素序列，而不用引用整个集合。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"hello world"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//包括0,但不包括5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world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//同上//////////////////////////////////////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hello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//使用=表示包括4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world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s[..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//默认是从0开始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s[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..];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//也可以省略结束索引值，表示索引到字符串的最后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“字符串 slice” 的类型声明写作 &amp;str ，其他类型的例如整型slice，写作&amp;[i32]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HashMap与所有权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对于像 i32 这样的实现了 Copy trait 的类型,其值可以拷贝进哈希 map。对于像 String 这样拥有所有权的值，其值将被移动而哈希 map 会成为这些值的所有者，一旦键值被插入到HashMap中，就被HashMap所有了。</w:t>
      </w:r>
    </w:p>
    <w:p>
      <w:pPr>
        <w:pStyle w:val="6"/>
        <w:keepNext w:val="0"/>
        <w:keepLines w:val="0"/>
        <w:widowControl/>
        <w:suppressLineNumbers w:val="0"/>
        <w:spacing w:line="8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生命周期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ust中的每个引用都有其生命周期(lifetime)，也就是引用保持有效的作用域。大部分的生命周期是隐含并可以推断的。但也会出现一些引用的生命周期存在一些不同方式的关联，因此Rust也需要我们使用生命周期的标注来表明他们的关系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生命周期的注解语法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生命周期注解并不改变任何引用的声明周期的长短。生命周期注解描述了多个引用生命周期相互关系，并不影响其生命周期。语法是使用(')开头，名称通常是小写。'a 时大多数人默认使用的名称。生命周期参数注解位于引用符号&amp;之后，并有一个空格来将引用类型与生命周期注解分隔开。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引用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//带有显式生命周期的引用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mut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//带有显式生命周期的可变引用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单个生命周期注解本身没有多少意义，因为生命周期是表示多个引用的生命周期参数的相互关系。具有相同生命周期注解的引用意味着他们存在一样久。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函数签名中的生命周期注解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一个例子：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longest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(x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-&gt;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x.len()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y.len()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函数签名表示，对于某些生命周期'a，函数会获得两个参数，他们都是生命周期‘a存在一样长的字符串slice。函数也会返回一个与生命周期'a存在一样长的slice。这就是告诉Rust需要保证这个约定。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注意在函数签名中指定生命周期参数时，我们没有改变任何传入后返回的值的生命周期，而是指任何不遵循这个约定的传入值将被拒绝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些生命周期的注解，只会在函数签名中，不存在函数体中的任何代码中。当函数体引用外部代码的引用时，Rust分析函数的参数或返回值的生命周期是几乎不可能的，这些生命周期在每次调用时都可能不同，因此我们需要手动标记声明周期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当具体引用被传递给函数时，'a所代表的具体生命周期是x的作用域与y作用域相重叠的部分。返回的引用值，能保证在最短生命周期结束前有效。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结构体中的生命周期注解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定义一个包括引用的结构体：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Important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part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part部分存放了一个字符串slice，这是一个引用，必须在结构体名称后声明生命周期参数，以便在结构体中使用生命周期。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生命周期注解的省略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三条规则可以省略：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每一个引用都有自己的生命周期参数。例如一个引用参数有一个生命周期：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 foo&lt;'a&gt;(x: &amp;'a i32)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,两个引用参数有两个生命周期：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 foo&lt;'a,'b&gt;(x:&amp;'a i32,y: &amp;'b i32)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如果只有一个输入生命周期，它被用于所有的输出生命周期参数：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 foo &lt;'a&gt;(x: &amp;'a i32) -&gt; &amp;'a i32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如果方法有多个输入生命周期参数，如果其中有&amp;self 或者&amp;mut self，并且self的生命周期被赋予所以输出生命周期参数。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方法中的生命周期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当为带有生命周期的结构体实现方法时，结构体字段的生命周期必须在impl关键字之后声明，并在结构体名称之后被使用，这些生命周期时结构体类型的一部分。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impl&lt;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Important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level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-&gt;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这里唯一的参数是self，返回值只有一个i32类型，impl之后何类型名之后的生命周期参数是必要的，但是因为省略规则，self可以不必标注。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impl&lt;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Important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'a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announce_and_return_part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announcement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-&gt;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str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println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"Attention please: {}"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announcement);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.part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这里有两个输入生命周期，因为self与announcement有各自的生命周期，因此可以省略。而返回值的生命周期被赋予了self的生命周期，因此所有生命周期都可以被计算出来，可以省略。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静态生命周期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'static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是静态生命周期，其存活于整个程序期间。所有的字符串字面量都拥有'static生命周期。因为它们被储存在程序二进制文件中。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生命周期注解本质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生命周期注解的本质也是泛型。其代表了任意一个作用域，这个作用域是需要推断与计算的。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几个生命周期高级用法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明确的指明某一个生命周期不小于另一个生命周期: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'a : 'b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为泛型生命周期增加边界: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struct Ref&lt;'a,T:'a&gt; (&amp;'a 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80" w:beforeAutospacing="0" w:after="0" w:afterAutospacing="0" w:line="8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匿名生命周期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'_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：在一个需要省略注解的函数中，用在参数与返回值中具有生命周期的struct类型标识：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 foo(string: &amp;str) -&gt; StrWrap&lt;'_&gt;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5"/>
          <w:szCs w:val="25"/>
        </w:rPr>
      </w:pPr>
      <w:r>
        <w:rPr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枚举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枚举是一个很多语言都有的功能，不过不同语言中其功能各不相同。Rust 的枚举与 F#、OCaml 和 Haskell 这样的函数式编程语言中的 代数数据类型(algebraic data types)最为相似。这里汇总一下相关特点。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枚举主要是数据类型的列举，每个类型都被看作枚举的成员。参考《Rust程序设计语言》的例子：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enum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IpAddrKind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V6,}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创建两个不同成员的实例：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four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IpAddrKind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six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IpAddrKind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可以定义一个函数来获取任意一个IpAddrKind：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 route(ip_type: IpAddrKind){}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这样就可以接收任一一个成员了：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route(IpAddrKind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V4);route(IpAddrKind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V6);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可以直接将数据附加在每个成员上：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enum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"127.0.0.1"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loopback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"::1"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用枚举替代结构体还有一个优势：每个成员可以处理不同类型何数量的数据：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enum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u8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home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V4(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127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loopback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IpAddr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V6(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"::1"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一个枚举可以嵌入多种多样的类型：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enum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Quit,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//没有关联任何数据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一个结构体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//一个字符串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ChangeColor(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//三个i32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总体来说还是一个类型，可以直接实现这个Message类型的方法来处理这些不同的类型。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impl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在这里定义方法体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Message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));m.call();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//可以用一个方法处理各种数据</w:t>
      </w:r>
    </w:p>
    <w:p>
      <w:pPr>
        <w:pStyle w:val="4"/>
        <w:keepNext w:val="0"/>
        <w:keepLines w:val="0"/>
        <w:widowControl/>
        <w:suppressLineNumbers w:val="0"/>
        <w:spacing w:before="80" w:beforeAutospacing="0" w:after="0" w:afterAutospacing="0" w:line="8" w:lineRule="atLeast"/>
        <w:ind w:left="0" w:right="0"/>
        <w:rPr>
          <w:b/>
          <w:bCs/>
          <w:sz w:val="23"/>
          <w:szCs w:val="23"/>
        </w:rPr>
      </w:pPr>
      <w:r>
        <w:rPr>
          <w:b/>
          <w:bCs/>
          <w:i w:val="0"/>
          <w:iCs w:val="0"/>
          <w:caps w:val="0"/>
          <w:color w:val="121212"/>
          <w:spacing w:val="0"/>
          <w:sz w:val="23"/>
          <w:szCs w:val="23"/>
          <w:shd w:val="clear" w:fill="FFFFFF"/>
        </w:rPr>
        <w:t>Option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Rust中没有空值，利用Option枚举来表示空值。Option的定义如下：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enum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Option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Some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(T),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,}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Option非常常用，被包括在prelude中，可以直接使用其成员变量Some(T)和None。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为什么Option比空值要好？简单来说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Option&lt;T&gt;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包括了类型信息，编译器不允许默认就保证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Option&lt;T&gt;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是有效的。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92" w:beforeAutospacing="0" w:after="210" w:afterAutospacing="0" w:line="8" w:lineRule="atLeast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Option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75199"/>
          <w:spacing w:val="0"/>
          <w:sz w:val="18"/>
          <w:szCs w:val="18"/>
          <w:bdr w:val="none" w:color="auto" w:sz="0" w:space="0"/>
          <w:shd w:val="clear" w:fill="F6F6F6"/>
        </w:rPr>
        <w:t>i8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Some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56DE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​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FBFBF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y;</w:t>
      </w:r>
    </w:p>
    <w:p>
      <w:pPr>
        <w:pStyle w:val="6"/>
        <w:keepNext w:val="0"/>
        <w:keepLines w:val="0"/>
        <w:widowControl/>
        <w:suppressLineNumbers w:val="0"/>
        <w:spacing w:before="376" w:beforeAutospacing="0" w:after="294" w:afterAutospacing="0" w:line="8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编译器会报错，表示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Option&lt;i8&gt;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与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不是一种类型。如果要相加，必须处理Option中的None值，这就在一定程度上保证避免最常见的错误：假设某一个值不为空，但实际为空。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4D29A"/>
    <w:multiLevelType w:val="multilevel"/>
    <w:tmpl w:val="BD94D29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72F009"/>
    <w:multiLevelType w:val="multilevel"/>
    <w:tmpl w:val="CF72F00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2203BAD"/>
    <w:multiLevelType w:val="multilevel"/>
    <w:tmpl w:val="F2203BA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CE99AFB"/>
    <w:multiLevelType w:val="multilevel"/>
    <w:tmpl w:val="0CE99AF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94094B9"/>
    <w:multiLevelType w:val="multilevel"/>
    <w:tmpl w:val="194094B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A1C9470"/>
    <w:multiLevelType w:val="multilevel"/>
    <w:tmpl w:val="2A1C947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37C358A"/>
    <w:multiLevelType w:val="multilevel"/>
    <w:tmpl w:val="537C3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AFB90A"/>
    <w:multiLevelType w:val="multilevel"/>
    <w:tmpl w:val="59AFB9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BAFE4FF"/>
    <w:multiLevelType w:val="multilevel"/>
    <w:tmpl w:val="5BAFE4F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876B73A"/>
    <w:multiLevelType w:val="multilevel"/>
    <w:tmpl w:val="6876B73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42EF2594"/>
    <w:rsid w:val="42E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Tmacy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2023-07-06T10:19:00Z</dcterms:created>
  <dc:creator>WPS_1594736639</dc:creator>
  <cp:lastModifiedBy>WPS_1594736639</cp:lastModifiedBy>
  <dcterms:modified xsi:type="dcterms:W3CDTF">2023-07-06T11:10:34Z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9DEA8145E7C142A5AFB6E817DA8D094C_11</vt:lpwstr>
  </property>
</Properties>
</file>