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E1E1DB"/>
        <w:spacing w:before="525" w:before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</w:pPr>
      <w:r>
        <w:rPr>
          <w:rFonts w:ascii="Helvetica" w:hAnsi="Helvetica" w:eastAsia="Helvetica" w:cs="Helvetica"/>
          <w:i w:val="0"/>
          <w:iCs w:val="0"/>
          <w:caps w:val="0"/>
          <w:color w:val="FFFFFF"/>
          <w:spacing w:val="0"/>
          <w:sz w:val="21"/>
          <w:szCs w:val="21"/>
          <w:shd w:val="clear" w:fill="0B7261"/>
        </w:rPr>
        <w:t>Rust 拥有出色的文档、友好的编译器和清晰的错误提示信息， 还集成了一流的工具——包管理器和构建工具， 智能地自动补全和类型检验的多编辑器支持， 以及自动格式化代码等等。</w:t>
      </w:r>
    </w:p>
    <w:p>
      <w:pPr>
        <w:pStyle w:val="2"/>
        <w:keepNext w:val="0"/>
        <w:keepLines w:val="0"/>
        <w:widowControl/>
        <w:suppressLineNumbers w:val="0"/>
        <w:shd w:val="clear" w:fill="E1E1DB"/>
        <w:spacing w:before="525" w:beforeAutospacing="0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instrText xml:space="preserve"> HYPERLINK "https://rustmagazine.github.io/rust_magazine_2021/chapter_1/rustc_part1.html" \l "%E8%AF%B4%E6%98%8E"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t>说明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《图解 Rust 编译器与语言设计》系列文章特点：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5" w:lineRule="atLeast"/>
        <w:ind w:lef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重在图解。图解的目的，是为了帮助开发者从整体结构、语义层面来掌握 Rust 编译器与语言设计。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5" w:lineRule="atLeast"/>
        <w:ind w:lef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边实践边总结，不一定会每月都有，但争取吧。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5" w:lineRule="atLeast"/>
        <w:ind w:lef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希望是众人合力编写，我只是抛砖引玉。硬骨头，一起啃。</w:t>
      </w:r>
    </w:p>
    <w:p>
      <w:pPr>
        <w:pStyle w:val="2"/>
        <w:keepNext w:val="0"/>
        <w:keepLines w:val="0"/>
        <w:widowControl/>
        <w:suppressLineNumbers w:val="0"/>
        <w:shd w:val="clear" w:fill="E1E1DB"/>
        <w:spacing w:before="525" w:before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instrText xml:space="preserve"> HYPERLINK "https://rustmagazine.github.io/rust_magazine_2021/chapter_1/rustc_part1.html" \l "%E5%BC%95%E5%AD%90"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t>引子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想必读者朋友们都已经看到了 《Rust 日报》里的消息：微软、亚马逊、Facebook等巨头，都在组建自己的 Rust 编译器团队，都在战略性布局针对 Rust 语言。并且 Rust 基金会也已经进入了最后都流程，由此可以猜想，这些巨头很可能已经加入了基金会。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我在 RustChinaConf 2020 年大会分享《Rust 这五年》中盘点了 Rust 这五年多都发展，虽然 Rust 势头很好，但大部分贡献其实都是国外社区带来的，国内社区则是处于学习和观望的状态，等待着所谓的杀手级应用出现来引领 Rust 的“走红”。为什么国内社区不能为 Rust 多做点实质性的贡献呢？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因此，2020 新年到来的时候，我立下一个五年的 Flag ： 五年内要为 Rust 语言发 1000 个 PR。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然后社区里的朋友就帮我做了一个计算：五年 1000 个，那么每年 200 个，那么一天就得 0.5 个。也有朋友说，Rust 的 PR 每次 Review 周期都很长，就算你能一年提 200 个 PR，官方也不可能给你合并那么多。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这样的计算，确实很有道理。这个目标，确实很难完成。但其实这个 Flag 我并没有打算个人完成，而是想推动社区对 Rust 感兴趣对朋友一起完成。如果五年内，我能推动 1000 个人参与，那么每个人只提交一个 PR，那么这个 1000 个 PR 的 Flag 就轻松完成了。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所以，为了完成这个 Flag ，我把未来五年划分成三个阶段：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5" w:lineRule="atLeast"/>
        <w:ind w:lef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第一阶段：2021 年。该阶段的目标是「上道」。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5" w:lineRule="atLeast"/>
        <w:ind w:lef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第二阶段：2022 ～ 2023 年。该阶段的目标是「进阶」。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5" w:lineRule="atLeast"/>
        <w:ind w:lef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第三阶段：2024 ~ 2025 年。该阶段目标是「达标」。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也就是说，今年是想要「上道」的一年。那么要达成这个目标，我做了以下计划：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5" w:lineRule="atLeast"/>
        <w:ind w:lef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组织社区力量来翻译官方的《Rust 编译器开发指南》。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5" w:lineRule="atLeast"/>
        <w:ind w:lef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组织 Rust 编译器小组，开始为 Rust 语言做点贡献，并且将在此过程中自己的学习和经验沉淀为《图解 Rust 编译器与语言设计》系列文章。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通过这两份文档，希望可以帮助和影响到更多的人，来为 Rust 语言做贡献。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我知道，编译器作为程序员的三大浪漫之一，水很深。你也可能会说，人家搞编译器的都是 PL 出生，一般人哪有那种本事。诚然如你所想，编译器很难。但幸亏，难不等于不可能。不会，我们可以学。况且，也不是让你从零开始去实现一个 Rust 编译器。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为 Rust 语言做贡献，并不是 KPI 驱动，而是兴趣驱动。可能你看完了编译原理龙书虎书鲸书三大经典，也可能你实现过自己的一门语言。但其收获可能永远也比不上实际参与到 Rust 这样一个现代化语言项目中来。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所以，《图解 Rust 编译器与语言设计》系列文章，不仅仅会记录我自己学习 Rust 编译器的沉淀，还会记录你的沉淀，如果你愿意投稿的话。在这浮躁的世界，给自己一片净土，找回技术初心。</w:t>
      </w:r>
    </w:p>
    <w:p>
      <w:pPr>
        <w:keepNext w:val="0"/>
        <w:keepLines w:val="0"/>
        <w:widowControl/>
        <w:suppressLineNumbers w:val="0"/>
        <w:shd w:val="clear" w:fill="E1E1DB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  <w:pict>
          <v:rect id="_x0000_i1025" o:spt="1" style="height:1.5pt;width:432pt;" fillcolor="#26262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hd w:val="clear" w:fill="E1E1DB"/>
        <w:spacing w:before="525" w:before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instrText xml:space="preserve"> HYPERLINK "https://rustmagazine.github.io/rust_magazine_2021/chapter_1/rustc_part1.html" \l "%E5%9B%BE%E8%A7%A3-rust-%E7%BC%96%E8%AF%91%E8%BF%87%E7%A8%8B"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t>图解 Rust 编译过程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对于学习，我通常习惯先从整体和外围下手，去了解一个东西的全貌和结构之后，再逐步深入细节。否则的话，很容易迷失到细节中。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所以，必须先来了解 Rust 编译过程。如下图：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bookmarkStart w:id="0" w:name="_GoBack"/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drawing>
          <wp:inline distT="0" distB="0" distL="114300" distR="114300">
            <wp:extent cx="4926965" cy="3378835"/>
            <wp:effectExtent l="0" t="0" r="635" b="571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37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上图中间部分为 Rust 代码的整体编译过程，左右两边分别为过程宏和声明宏的解释过程。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Rust 语言是基于 LLVM 后端实现的编程语言。在编译器层面来说，Rust编译器仅仅是一个编译器前端，它负责从文本代码一步步编译到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LLVM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中间码(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LLVM IR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)，然后再交给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LLVM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来最终编译生成机器码，所以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LLVM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就是编译后端。</w:t>
      </w:r>
    </w:p>
    <w:p>
      <w:pPr>
        <w:pStyle w:val="3"/>
        <w:keepNext w:val="0"/>
        <w:keepLines w:val="0"/>
        <w:widowControl/>
        <w:suppressLineNumbers w:val="0"/>
        <w:shd w:val="clear" w:fill="E1E1DB"/>
        <w:spacing w:before="525" w:before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instrText xml:space="preserve"> HYPERLINK "https://rustmagazine.github.io/rust_magazine_2021/chapter_1/rustc_part1.html" \l "rust-%E8%AF%AD%E8%A8%80%E7%BC%96%E8%AF%91%E6%95%B4%E4%BD%93%E6%B5%81%E7%A8%8B"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t>Rust 语言编译整体流程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5" w:lineRule="atLeast"/>
        <w:ind w:lef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Rust 文本代码首先要经过「词法分析」阶段。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将文本语法中的元素，识别为对 Rust 编译器有意义的「词条」，即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token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5" w:lineRule="atLeast"/>
        <w:ind w:left="1440" w:hanging="36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line="305" w:lineRule="atLeast"/>
        <w:ind w:left="72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经过词法分析之后，再通过语法分析将词条流转成「抽象语法树（AST）」。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5" w:lineRule="atLeast"/>
        <w:ind w:left="144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5" w:lineRule="atLeast"/>
        <w:ind w:left="1440" w:hanging="36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line="305" w:lineRule="atLeast"/>
        <w:ind w:left="72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在得到 AST 之后，Rust 编译器会对其进行「语义分析」。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5" w:lineRule="atLeast"/>
        <w:ind w:left="1440" w:hanging="36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一般来说，语义分析是为了检查源程序是否符合语言的定义。在 Rust 中，语义分析阶段将会持续在两个中间码层级中进行。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05" w:lineRule="atLeast"/>
        <w:ind w:lef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语义分析 HIR 阶段。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HIR 是抽象语法树（AST）对编译器更友好的表示形式，很多 Rust 语法糖在这一阶段，已经被脱糖（desugared）处理。比如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for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 循环在这个阶段会被转为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loop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if let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 被转为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match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，等等。HIR 相对于 AST 更有利于编译器的分析工作，它主要被用于 「类型检查（type check）、推断（type inference）」。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05" w:lineRule="atLeast"/>
        <w:ind w:lef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语义分析 MIR 阶段。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MIR 是 Rust 代码的中级中间代表，基于 HIR 进一步简化构建。MIR 是在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RFC 1211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中引入的。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MIR 主要用于借用检查。早期在没有 MIR 的时候，借用检查是在 HIR 阶段来做的，所以主要问题就是生命周期检查的粒度太粗，只能根据词法作用域来进行判断，导致很多正常代码因为粗粒度的借用检查而无法通过编译。Rust 2018 edition 中引入的 非词法作用域生命周期（NLL）就是为来解决这个问题，让借用检查更加精细。NLL 就是因为 MIR 的引入，将借用检查下放到 MIR 而出现的一个术语，这个术语随着 Rust 的发展终将消失。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MIR 这一层其实担负的工作很多，除了借用检查，还有代码优化、增量编译、Unsafe 代码中 UB 检查、生成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LLVM IR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等等。关于 MIR 还需要了解它的三个关键特性：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05" w:lineRule="atLeast"/>
        <w:ind w:left="1440" w:righ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  <w:t>它是基于控制流图（编译原理：Control Flow Graph）的。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05" w:lineRule="atLeast"/>
        <w:ind w:left="1440" w:righ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  <w:t>它没有嵌套表达式。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05" w:lineRule="atLeast"/>
        <w:ind w:left="1440" w:righ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  <w:t>MIR 中的所有类型都是完全明确的，不存在隐性表达。人类也可读，所以在 Rust 学习过程中，可以通过查看 MIR 来了解 Rust 代码的一些行为。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05" w:lineRule="atLeast"/>
        <w:ind w:left="1440" w:hanging="36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line="305" w:lineRule="atLeast"/>
        <w:ind w:left="72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图中没有画出来的，还有一个从 HIR 到 MIR 的一个过渡中间代码表示 THIR（Typed HIR） 。THIR 是对 HIR 的进一步降级简化，用于更方便地构建 MIR 。在源码层级中，它属于 MIR 的一部分。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05" w:lineRule="atLeast"/>
        <w:ind w:left="144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05" w:lineRule="atLeast"/>
        <w:ind w:left="1440" w:hanging="36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line="305" w:lineRule="atLeast"/>
        <w:ind w:left="72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生成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LLVM IR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 阶段。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LLVM IR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是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LLVM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中间语言。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LLVM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会对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LLVM IR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进行优化，再生成为机器码。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05" w:lineRule="atLeast"/>
        <w:ind w:left="1440" w:hanging="360"/>
        <w:rPr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后端为什么要用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LLVM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 ？不仅仅是 Rust 使用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LLVM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，还有很多其他语言也使用它，比如 Swift 等。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LLVM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 的优点：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05" w:lineRule="atLeast"/>
        <w:ind w:left="1440" w:righ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  <w:t>LLVM后端支持的平台很多，我们不需要担心CPU、操作系统的问题（运行库除外）。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05" w:lineRule="atLeast"/>
        <w:ind w:left="1440" w:righ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  <w:t>LLVM后端的优化水平较高，我们只需要将代码编译成LLVM IR，就可以由LLVM后端作相应的优化。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05" w:lineRule="atLeast"/>
        <w:ind w:left="1440" w:righ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  <w:t>LLVM IR本身比较贴近汇编语言，同时也提供了许多ABI层面的定制化功能。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Rust 核心团队也会帮忙维护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LLVM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，发现了 Bug 也会提交补丁。虽然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LLVM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有这么多优点，但它也有一些缺点，比如编译比较慢。所以，Rust 团队在去年引入了新的后端 Cranelift ，用于加速 Debug 模式的编译。Rust 编译器内部组件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rustc_codegen_ssa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 会生成后端无关的中间表示，然后由 Cranelift 来处理。从2021年1月开始，通过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262625"/>
          <w:spacing w:val="0"/>
          <w:sz w:val="21"/>
          <w:szCs w:val="21"/>
          <w:shd w:val="clear" w:fill="F6F7F6"/>
        </w:rPr>
        <w:t>rustc_codegen_ssa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 又为所有后端提供了一个抽象接口以实现，以允许其他代码源后端（例如 Cranelift），这意味着，Rust 语言将来可以接入多个编译后端（如果有的话）。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以上是 Rust 整体编译流程。但 Rust 语言还包含来强大的元编程：「宏（Macro）」，宏代码是如何在编译期展开的呢？请继续往下看。</w:t>
      </w:r>
    </w:p>
    <w:p>
      <w:pPr>
        <w:pStyle w:val="3"/>
        <w:keepNext w:val="0"/>
        <w:keepLines w:val="0"/>
        <w:widowControl/>
        <w:suppressLineNumbers w:val="0"/>
        <w:shd w:val="clear" w:fill="E1E1DB"/>
        <w:spacing w:before="525" w:before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instrText xml:space="preserve"> HYPERLINK "https://rustmagazine.github.io/rust_magazine_2021/chapter_1/rustc_part1.html" \l "rust-%E5%AE%8F%E5%B1%95%E5%BC%80"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t>Rust 宏展开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Rust 本质上存在两类宏：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声明宏（Declarative Macros）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 与 </w:t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过程宏（Procedural Macros）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 。很多人可能搞不清楚它们的差异，也许看完这部分内容就懂了。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声明宏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回头再看看上面的图右侧部分。我们知道，Rust 在最初解析文本代码都时候会将代码进行词法分析生成词条流（TokenStream）。在这个过程中，如果遇到了宏代码（不管是声明宏还是过程宏），则会使用专门的「宏解释器（Macro Parser）」 来解析宏代码，将宏代码展开为 TokenStream，然后再合并到普通文本代码生成的 TokenSteam 中。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你可能会有疑问，其他语言的宏都是直接操作 AST ，为什么 Rust 的宏在 Token 层面来处理呢？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这是因为 Rust 语言还在高速迭代期，内部 AST 变动非常频繁，所以无法直接暴露 AST API 供开发者使用。而词法分析相对而言很稳定，所以目前 Rust 宏机制都是基于词条流来完成的。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那么声明宏，就是完全基于词条流（TokenStream)。声明宏的展开过程，其实就是根据指定的匹配规则（类似于正则表达式），将匹配的 Token 替换为指定的 Token 从而达到代码生成的目的。因为仅仅是 Token 的替换（这种替换依然比 C 语言里的那种宏强大），所以你无法在这个过程中进行各种类型计算。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过程宏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声明宏非常方便，但因为它只能做到替换，所以还是非常有局限的。所以后来 Rust 引入了过程宏。过程宏允许你在宏展开过程中进行任意计算。但我们不是说，Rust 没有暴露 AST API 吗？为什么过程宏可以做到这么强大？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其实，过程宏也是基于 TokenSteam API的，只不过由第三方库作者 dtolnay 设计了一套语言外的 AST ，经过这一层 AST 的操作，就实现了想要的结果。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没有什么问题不是可以通过加一层解决的，如果解决不了那就加两层。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dtolnay 在社区内被誉为最佳 API 设计天才。他创造了不少库，比如 Serde，是 Rust 生态中被应用最多的一个库。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话说回来。过程宏的工作机制就如上面图中左侧展示的那样。主要是利用三个库，我称之为 「过程宏三件套」：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05" w:lineRule="atLeast"/>
        <w:ind w:lef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proc_macro2。该库是对 proc_macro 的封装，是由 Rust 官方提供的。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05" w:lineRule="atLeast"/>
        <w:ind w:lef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syn。该库是 dtolnay 实现的，基于 proc_macro2 中暴露的 TokenStream API 来生成 AST 。该库提供来方便的 AST 操作接口。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05" w:lineRule="atLeast"/>
        <w:ind w:left="720" w:hanging="360"/>
        <w:rPr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quote。该库配合 syn，将 AST 转回 TokenSteam，回归到普通文本代码生成的 TokenSteam 中。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过程宏的整个过程，就像是水的生态循环。 蒸汽从大海（TokenSteam）中来，然后通过大雨(Syn)，降到地上(Quote)，形成涓涓细流(proc_macro2::TokenStream)最终汇入大海（TokenSteam）。</w:t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理解过程宏的展开原理，将有助于你学习过程宏。</w:t>
      </w:r>
    </w:p>
    <w:p>
      <w:pPr>
        <w:pStyle w:val="2"/>
        <w:keepNext w:val="0"/>
        <w:keepLines w:val="0"/>
        <w:widowControl/>
        <w:suppressLineNumbers w:val="0"/>
        <w:shd w:val="clear" w:fill="E1E1DB"/>
        <w:spacing w:before="525" w:before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instrText xml:space="preserve"> HYPERLINK "https://rustmagazine.github.io/rust_magazine_2021/chapter_1/rustc_part1.html" \l "%E5%B0%8F%E7%BB%93"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separate"/>
      </w:r>
      <w:r>
        <w:rPr>
          <w:rStyle w:val="8"/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t>小结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21"/>
          <w:szCs w:val="21"/>
          <w:u w:val="none"/>
          <w:shd w:val="clear" w:fill="E1E1DB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E1E1DB"/>
        <w:spacing w:line="305" w:lineRule="atLeast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62625"/>
          <w:spacing w:val="0"/>
          <w:sz w:val="21"/>
          <w:szCs w:val="21"/>
          <w:shd w:val="clear" w:fill="E1E1DB"/>
        </w:rPr>
        <w:t>本篇文章主要介绍了 Rust 代码的编译过程，以及 Rust 宏代码的展开机制，学习这些内容，将有助于你深入理解 Rust 的概念。不知道这篇内容是否激发起你对 Rust 编译器对兴趣呢？编译器是一个深坑，让我们慢慢挖掘它。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55D57"/>
    <w:multiLevelType w:val="multilevel"/>
    <w:tmpl w:val="80455D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3F512B8"/>
    <w:multiLevelType w:val="multilevel"/>
    <w:tmpl w:val="93F512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8E9D485"/>
    <w:multiLevelType w:val="multilevel"/>
    <w:tmpl w:val="A8E9D4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0DCBC3D"/>
    <w:multiLevelType w:val="multilevel"/>
    <w:tmpl w:val="B0DCBC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74E158A"/>
    <w:multiLevelType w:val="multilevel"/>
    <w:tmpl w:val="C74E15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951DCB3"/>
    <w:multiLevelType w:val="multilevel"/>
    <w:tmpl w:val="C951DC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0653206"/>
    <w:multiLevelType w:val="multilevel"/>
    <w:tmpl w:val="406532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155986A"/>
    <w:multiLevelType w:val="multilevel"/>
    <w:tmpl w:val="415598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4F4FCC05"/>
    <w:multiLevelType w:val="multilevel"/>
    <w:tmpl w:val="4F4FCC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9D2331"/>
    <w:multiLevelType w:val="multilevel"/>
    <w:tmpl w:val="589D23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44D03E3"/>
    <w:multiLevelType w:val="multilevel"/>
    <w:tmpl w:val="744D03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MWQ2ZmZjM2U0NGQ4YjY5NGE3MTM1MGIyZGZkOWYifQ=="/>
  </w:docVars>
  <w:rsids>
    <w:rsidRoot w:val="78E45A3A"/>
    <w:rsid w:val="0A881AE2"/>
    <w:rsid w:val="154067EC"/>
    <w:rsid w:val="78E4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2023-06-14T23:14:00Z</dcterms:created>
  <dc:creator>WPS_1594736639</dc:creator>
  <cp:lastModifiedBy>WPS_1594736639</cp:lastModifiedBy>
  <dcterms:modified xsi:type="dcterms:W3CDTF">2023-06-28T02:23:11Z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8651A9FD0680486481608BEF889E035A_11</vt:lpwstr>
  </property>
</Properties>
</file>