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83F195">
      <w:pPr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#2025.3.31 helloworld基本输出</w:t>
      </w:r>
    </w:p>
    <w:p w14:paraId="30A9FE1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 在cmd中打开VScode并且建立文件夹和文件编写hello_world</w:t>
      </w:r>
    </w:p>
    <w:p w14:paraId="57D5F3B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64050" cy="2419350"/>
            <wp:effectExtent l="0" t="0" r="6350" b="6350"/>
            <wp:docPr id="1" name="图片 1" descr="be342cf43612b3e681ad6deed3453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e342cf43612b3e681ad6deed3453b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640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331D">
      <w:pPr>
        <w:rPr>
          <w:rFonts w:hint="default"/>
          <w:lang w:val="en-US" w:eastAsia="zh-CN"/>
        </w:rPr>
      </w:pPr>
    </w:p>
    <w:p w14:paraId="52F78A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 编写hello_world</w:t>
      </w:r>
    </w:p>
    <w:p w14:paraId="3091F81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257300"/>
            <wp:effectExtent l="0" t="0" r="12065" b="0"/>
            <wp:docPr id="3" name="图片 3" descr="5ad7e10c4a454d7fd8c68c9991d6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ad7e10c4a454d7fd8c68c9991d688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93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代码解释：fn 意为function，fn main(){}为编写主体，输出语句为println!(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 w14:paraId="682BA683">
      <w:pPr>
        <w:rPr>
          <w:rFonts w:hint="eastAsia"/>
          <w:lang w:val="en-US" w:eastAsia="zh-CN"/>
        </w:rPr>
      </w:pPr>
    </w:p>
    <w:p w14:paraId="364DF7F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 编译与运行rust程序</w:t>
      </w:r>
    </w:p>
    <w:p w14:paraId="77087B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通过cmd进行运行</w:t>
      </w:r>
    </w:p>
    <w:p w14:paraId="2C2916FE">
      <w:r>
        <w:drawing>
          <wp:inline distT="0" distB="0" distL="114300" distR="114300">
            <wp:extent cx="4953000" cy="247650"/>
            <wp:effectExtent l="0" t="0" r="0" b="635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8448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生成exe和pdb文件，但是无法在VScode上面打开。move指令只能转出空文件。</w:t>
      </w:r>
    </w:p>
    <w:p w14:paraId="647E575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52600" cy="876300"/>
            <wp:effectExtent l="0" t="0" r="0" b="0"/>
            <wp:docPr id="7" name="图片 7" descr="3da271e445a5ed44c73120dfaab21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3da271e445a5ed44c73120dfaab21e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B86B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346200"/>
            <wp:effectExtent l="0" t="0" r="635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3805F"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602230" cy="4902200"/>
            <wp:effectExtent l="0" t="0" r="1270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638425" cy="3568700"/>
            <wp:effectExtent l="0" t="0" r="3175" b="0"/>
            <wp:docPr id="9" name="图片 9" descr="0a18bcfd823968913e33c74b1bd0a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a18bcfd823968913e33c74b1bd0ab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36DD">
      <w:pPr>
        <w:rPr>
          <w:rFonts w:hint="eastAsia" w:eastAsiaTheme="minorEastAsia"/>
          <w:lang w:val="en-US" w:eastAsia="zh-CN"/>
        </w:rPr>
      </w:pPr>
    </w:p>
    <w:p w14:paraId="1A76B7D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 main()是rust可执行程序里面最先运行的代码，rust缩进是4个空格不是tab，println！中的！为宏，意在输出后方的（）中的所有内容，如果是函数的话，则不带！。</w:t>
      </w:r>
    </w:p>
    <w:p w14:paraId="1283FA83">
      <w:pPr>
        <w:rPr>
          <w:rFonts w:hint="eastAsia"/>
          <w:lang w:val="en-US" w:eastAsia="zh-CN"/>
        </w:rPr>
      </w:pPr>
    </w:p>
    <w:p w14:paraId="0396FCDD">
      <w:pPr>
        <w:rPr>
          <w:rFonts w:hint="default"/>
          <w:lang w:val="en-US" w:eastAsia="zh-CN"/>
        </w:rPr>
      </w:pPr>
    </w:p>
    <w:p w14:paraId="6B3E8883">
      <w:pPr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#2025.3.31  Cargo使用</w:t>
      </w:r>
    </w:p>
    <w:p w14:paraId="4228347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 Cargo是rust的构建系统和包管理工具</w:t>
      </w:r>
    </w:p>
    <w:p w14:paraId="12EC636A">
      <w:r>
        <w:drawing>
          <wp:inline distT="0" distB="0" distL="114300" distR="114300">
            <wp:extent cx="5273040" cy="800735"/>
            <wp:effectExtent l="0" t="0" r="10160" b="1206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0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40B4C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使用cmd跳转至hello_cargo目录文件</w:t>
      </w:r>
    </w:p>
    <w:p w14:paraId="3EFB6E09">
      <w:r>
        <w:drawing>
          <wp:inline distT="0" distB="0" distL="114300" distR="114300">
            <wp:extent cx="4006850" cy="558800"/>
            <wp:effectExtent l="0" t="0" r="635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8D1D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生成内容为下图：Package为区域标题，表示下方的内容是用来配置包的，dependencies会列出项目的依赖项，在rust里面代码的包称为</w:t>
      </w:r>
      <w:r>
        <w:rPr>
          <w:rFonts w:hint="eastAsia"/>
          <w:color w:val="FF0000"/>
          <w:lang w:val="en-US" w:eastAsia="zh-CN"/>
        </w:rPr>
        <w:t>crate</w:t>
      </w:r>
      <w:r>
        <w:rPr>
          <w:rFonts w:hint="eastAsia"/>
          <w:lang w:val="en-US" w:eastAsia="zh-CN"/>
        </w:rPr>
        <w:t>（货箱，本意）</w:t>
      </w:r>
    </w:p>
    <w:p w14:paraId="244B54C3">
      <w:r>
        <w:drawing>
          <wp:inline distT="0" distB="0" distL="114300" distR="114300">
            <wp:extent cx="4044950" cy="2559050"/>
            <wp:effectExtent l="0" t="0" r="6350" b="635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998A8"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Cargo生成的main.rs在src目录下，而cargo.toml在项目顶层下，源代码都应该在src下，顶层目录用来放置REDEME等无关文件。</w:t>
      </w:r>
    </w:p>
    <w:p w14:paraId="65767AD2"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46EC5AA4">
      <w:p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二 Cargo *</w:t>
      </w:r>
    </w:p>
    <w:p w14:paraId="60DC92DA">
      <w:pP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Cargo build创建可执行文件，cargo run，编译代码+运行结果，</w:t>
      </w:r>
      <w:r>
        <w:rPr>
          <w:rFonts w:hint="eastAsia"/>
          <w:color w:val="FF0000"/>
          <w:lang w:val="en-US" w:eastAsia="zh-CN"/>
        </w:rPr>
        <w:t>cargo check检查代码</w:t>
      </w:r>
    </w:p>
    <w:p w14:paraId="27723AF7">
      <w:r>
        <w:drawing>
          <wp:inline distT="0" distB="0" distL="114300" distR="114300">
            <wp:extent cx="5271770" cy="859155"/>
            <wp:effectExtent l="0" t="0" r="11430" b="444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BA539">
      <w:r>
        <w:drawing>
          <wp:inline distT="0" distB="0" distL="114300" distR="114300">
            <wp:extent cx="5269865" cy="613410"/>
            <wp:effectExtent l="0" t="0" r="635" b="889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276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再次编写并且未改变源码则少一步compile直接运行二进制文件</w:t>
      </w:r>
    </w:p>
    <w:p w14:paraId="4EBCA0EA">
      <w:pPr>
        <w:rPr>
          <w:rFonts w:hint="default"/>
          <w:lang w:val="en-US" w:eastAsia="zh-CN"/>
        </w:rPr>
      </w:pPr>
    </w:p>
    <w:p w14:paraId="5EFF24BF">
      <w:pPr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#2025.3.31 一次猜测程序</w:t>
      </w:r>
    </w:p>
    <w:p w14:paraId="6E79A39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 生成1-100随机数进行猜测互动</w:t>
      </w:r>
    </w:p>
    <w:p w14:paraId="1B4C9793">
      <w:pPr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（1）部分功能实现，此部分为猜数字交互</w:t>
      </w:r>
    </w:p>
    <w:p w14:paraId="1B81BBA5">
      <w:pPr>
        <w:bidi w:val="0"/>
        <w:jc w:val="left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269865" cy="1461770"/>
            <wp:effectExtent l="0" t="0" r="635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6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53602">
      <w:r>
        <w:drawing>
          <wp:inline distT="0" distB="0" distL="114300" distR="114300">
            <wp:extent cx="5268595" cy="4247515"/>
            <wp:effectExtent l="0" t="0" r="190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4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E51A3">
      <w:pPr>
        <w:rPr>
          <w:rFonts w:hint="default"/>
          <w:lang w:val="en-US" w:eastAsia="zh-CN"/>
        </w:rPr>
      </w:pPr>
    </w:p>
    <w:p w14:paraId="6004B50A"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#2025.4.1 Crate io</w:t>
      </w:r>
    </w:p>
    <w:p w14:paraId="157B9D08"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一 依赖的建立：在toml中写出所需要的依赖，如rand随机数包，保存后cargo build。</w:t>
      </w:r>
    </w:p>
    <w:p w14:paraId="15540BDA">
      <w:pPr>
        <w:bidi w:val="0"/>
        <w:jc w:val="left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616200" cy="1911350"/>
            <wp:effectExtent l="0" t="0" r="0" b="635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crate io包下载</w:t>
      </w:r>
    </w:p>
    <w:p w14:paraId="240E0097">
      <w:pPr>
        <w:bidi w:val="0"/>
        <w:jc w:val="left"/>
      </w:pPr>
      <w:r>
        <w:drawing>
          <wp:inline distT="0" distB="0" distL="114300" distR="114300">
            <wp:extent cx="5269865" cy="1032510"/>
            <wp:effectExtent l="0" t="0" r="635" b="889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DE01B">
      <w:pPr>
        <w:bidi w:val="0"/>
        <w:jc w:val="left"/>
        <w:rPr>
          <w:rFonts w:hint="eastAsia"/>
          <w:lang w:val="en-US" w:eastAsia="zh-CN"/>
        </w:rPr>
      </w:pPr>
    </w:p>
    <w:p w14:paraId="48732029">
      <w:pPr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二 Crateio库的网页如下</w:t>
      </w:r>
    </w:p>
    <w:p w14:paraId="4A73EEB1">
      <w:pPr>
        <w:bidi w:val="0"/>
        <w:jc w:val="left"/>
      </w:pPr>
      <w:r>
        <w:drawing>
          <wp:inline distT="0" distB="0" distL="114300" distR="114300">
            <wp:extent cx="5267325" cy="1920875"/>
            <wp:effectExtent l="0" t="0" r="3175" b="9525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04F73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Cargo build在第一次编译时会把依赖项提供给的下载给到lock文件里，版本不会更改除非更换依赖版本，二次编译也会确认这个lock库</w:t>
      </w:r>
    </w:p>
    <w:p w14:paraId="063A1121">
      <w:pPr>
        <w:bidi w:val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</w:t>
      </w:r>
    </w:p>
    <w:p w14:paraId="188AFC8B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 升级版本的命令是cargo update，更新新的依赖版本，类似node npm。</w:t>
      </w:r>
    </w:p>
    <w:p w14:paraId="4CB114FB">
      <w:pPr>
        <w:bidi w:val="0"/>
        <w:jc w:val="left"/>
        <w:rPr>
          <w:rFonts w:hint="eastAsia"/>
          <w:lang w:val="en-US" w:eastAsia="zh-CN"/>
        </w:rPr>
      </w:pPr>
    </w:p>
    <w:p w14:paraId="6C3DC1B8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 rng函数的引用和实践,thread_rng表示线程安全的方法，是rand库里面的一个函数，rng表示Random Number Generator（随机数生成器）的缩写,gen_range(generate range)给出随机数范围前包后不包中间使用..</w:t>
      </w:r>
    </w:p>
    <w:p w14:paraId="73920E0C">
      <w:p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505200" cy="349250"/>
            <wp:effectExtent l="0" t="0" r="0" b="635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00DFF">
      <w:pPr>
        <w:bidi w:val="0"/>
        <w:jc w:val="left"/>
      </w:pPr>
      <w:r>
        <w:drawing>
          <wp:inline distT="0" distB="0" distL="114300" distR="114300">
            <wp:extent cx="4578350" cy="647700"/>
            <wp:effectExtent l="0" t="0" r="6350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F6262">
      <w:pPr>
        <w:bidi w:val="0"/>
        <w:jc w:val="left"/>
      </w:pPr>
    </w:p>
    <w:p w14:paraId="71FC3722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 为了match函数中的cmp（compare）执行不报错，则需对guess的输入值进行类型转换，因为guess使用了read_line所以结果是字符串类型，但是cmp里面只能对比Integer型，所以进行了下方第一步：</w:t>
      </w:r>
    </w:p>
    <w:p w14:paraId="10C59B41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U32 unsigned32位（无符号）      i32 integer32位（有符号）</w:t>
      </w:r>
    </w:p>
    <w:p w14:paraId="083CDC84">
      <w:pPr>
        <w:bidi w:val="0"/>
        <w:jc w:val="left"/>
      </w:pPr>
      <w:r>
        <w:drawing>
          <wp:inline distT="0" distB="0" distL="114300" distR="114300">
            <wp:extent cx="5271135" cy="753110"/>
            <wp:effectExtent l="0" t="0" r="12065" b="889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DB196">
      <w:pPr>
        <w:bidi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枚举格式如下：</w:t>
      </w:r>
    </w:p>
    <w:p w14:paraId="71ADE398">
      <w:pPr>
        <w:bidi w:val="0"/>
        <w:jc w:val="left"/>
      </w:pPr>
      <w:r>
        <w:drawing>
          <wp:inline distT="0" distB="0" distL="114300" distR="114300">
            <wp:extent cx="3606800" cy="977900"/>
            <wp:effectExtent l="0" t="0" r="0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B2C30">
      <w:pPr>
        <w:bidi w:val="0"/>
        <w:jc w:val="left"/>
      </w:pPr>
    </w:p>
    <w:p w14:paraId="4BB6F55F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 多次猜测实现loop以及跳出循环break</w:t>
      </w:r>
    </w:p>
    <w:p w14:paraId="3AC462DC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使用loop包住循环执行的代码，并且在跳出条件里面实现break，Ordering中=&gt;后面如果要跟进事件则使用{}进行编译，类似C中的if();</w:t>
      </w:r>
    </w:p>
    <w:p w14:paraId="72DC68F4">
      <w:pPr>
        <w:bidi w:val="0"/>
        <w:jc w:val="left"/>
      </w:pPr>
      <w:r>
        <w:drawing>
          <wp:inline distT="0" distB="0" distL="114300" distR="114300">
            <wp:extent cx="3390900" cy="1314450"/>
            <wp:effectExtent l="0" t="0" r="0" b="635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587F9">
      <w:pPr>
        <w:bidi w:val="0"/>
        <w:jc w:val="left"/>
      </w:pPr>
      <w:r>
        <w:drawing>
          <wp:inline distT="0" distB="0" distL="114300" distR="114300">
            <wp:extent cx="3492500" cy="1485900"/>
            <wp:effectExtent l="0" t="0" r="0" b="0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307DB">
      <w:pPr>
        <w:bidi w:val="0"/>
        <w:jc w:val="left"/>
      </w:pPr>
    </w:p>
    <w:p w14:paraId="59CA93E5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七 对于输入的数字只能实现integer输入不报错，所以不够健壮要增加对于不合规的情况的处理，也就是处理异常。</w:t>
      </w:r>
    </w:p>
    <w:p w14:paraId="2174D21A">
      <w:pPr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35550" cy="1504950"/>
            <wp:effectExtent l="0" t="0" r="6350" b="6350"/>
            <wp:docPr id="26" name="图片 26" descr="596b49bef4cfe119d85cc9f9ba8852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596b49bef4cfe119d85cc9f9ba8852a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49E2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将提示隐藏cargo run执行就可实现整个代码功能。</w:t>
      </w:r>
    </w:p>
    <w:p w14:paraId="3A275870">
      <w:pPr>
        <w:bidi w:val="0"/>
        <w:jc w:val="left"/>
      </w:pPr>
      <w:r>
        <w:drawing>
          <wp:inline distT="0" distB="0" distL="114300" distR="114300">
            <wp:extent cx="3149600" cy="330200"/>
            <wp:effectExtent l="0" t="0" r="0" b="0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44A62">
      <w:pPr>
        <w:bidi w:val="0"/>
        <w:jc w:val="left"/>
      </w:pPr>
    </w:p>
    <w:p w14:paraId="6F258177">
      <w:pPr>
        <w:bidi w:val="0"/>
        <w:jc w:val="left"/>
      </w:pPr>
    </w:p>
    <w:p w14:paraId="3F345616">
      <w:pPr>
        <w:bidi w:val="0"/>
        <w:jc w:val="left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#2025.4.2 变量与可变性</w:t>
      </w:r>
    </w:p>
    <w:p w14:paraId="62783A55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 无mut定义变量不可二次定义值</w:t>
      </w:r>
    </w:p>
    <w:p w14:paraId="5DEEBA8A">
      <w:pPr>
        <w:bidi w:val="0"/>
        <w:jc w:val="left"/>
      </w:pPr>
      <w:r>
        <w:drawing>
          <wp:inline distT="0" distB="0" distL="114300" distR="114300">
            <wp:extent cx="3086100" cy="914400"/>
            <wp:effectExtent l="0" t="0" r="0" b="0"/>
            <wp:docPr id="3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6EC42">
      <w:pPr>
        <w:bidi w:val="0"/>
        <w:jc w:val="left"/>
      </w:pPr>
      <w:r>
        <w:drawing>
          <wp:inline distT="0" distB="0" distL="114300" distR="114300">
            <wp:extent cx="4425950" cy="939800"/>
            <wp:effectExtent l="0" t="0" r="6350" b="0"/>
            <wp:docPr id="3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F6864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 在第一次定义时直接定义mut x则可通过编译</w:t>
      </w:r>
    </w:p>
    <w:p w14:paraId="7683C7A4">
      <w:pPr>
        <w:bidi w:val="0"/>
        <w:jc w:val="left"/>
      </w:pPr>
      <w:r>
        <w:drawing>
          <wp:inline distT="0" distB="0" distL="114300" distR="114300">
            <wp:extent cx="1949450" cy="609600"/>
            <wp:effectExtent l="0" t="0" r="6350" b="0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A3435">
      <w:pPr>
        <w:bidi w:val="0"/>
        <w:jc w:val="left"/>
      </w:pPr>
    </w:p>
    <w:p w14:paraId="4E10AC7C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 常量</w:t>
      </w:r>
    </w:p>
    <w:p w14:paraId="291E3E28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声明常量要使用const关键字并且标注。命名规范：全部使用大写字母，每个单词使用_隔开， -MAX_POINT</w:t>
      </w:r>
    </w:p>
    <w:p w14:paraId="46A189CC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Eg: const MAX_POINTS: u32 = 100_000;</w:t>
      </w:r>
    </w:p>
    <w:p w14:paraId="49CEA457">
      <w:pPr>
        <w:bidi w:val="0"/>
        <w:jc w:val="left"/>
        <w:rPr>
          <w:rFonts w:hint="eastAsia"/>
          <w:lang w:val="en-US" w:eastAsia="zh-CN"/>
        </w:rPr>
      </w:pPr>
    </w:p>
    <w:p w14:paraId="59F32179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 Shadowing（隐藏）</w:t>
      </w:r>
    </w:p>
    <w:p w14:paraId="6C5463FE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再次声明同一变量，let实现如下图：</w:t>
      </w:r>
    </w:p>
    <w:p w14:paraId="067C937D">
      <w:pPr>
        <w:bidi w:val="0"/>
        <w:jc w:val="left"/>
      </w:pPr>
      <w:r>
        <w:drawing>
          <wp:inline distT="0" distB="0" distL="114300" distR="114300">
            <wp:extent cx="3035300" cy="1282700"/>
            <wp:effectExtent l="0" t="0" r="0" b="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E8B66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则得出结果：</w:t>
      </w:r>
    </w:p>
    <w:p w14:paraId="5DE47274">
      <w:pPr>
        <w:bidi w:val="0"/>
        <w:jc w:val="left"/>
      </w:pPr>
      <w:r>
        <w:drawing>
          <wp:inline distT="0" distB="0" distL="114300" distR="114300">
            <wp:extent cx="1835150" cy="228600"/>
            <wp:effectExtent l="0" t="0" r="6350" b="0"/>
            <wp:docPr id="3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351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DCC4F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前一个变量被隐藏，并且使用let生成的同一形态的变量可以与前身类型不同：</w:t>
      </w:r>
    </w:p>
    <w:p w14:paraId="208D8B62">
      <w:pPr>
        <w:bidi w:val="0"/>
        <w:jc w:val="left"/>
      </w:pPr>
      <w:r>
        <w:drawing>
          <wp:inline distT="0" distB="0" distL="114300" distR="114300">
            <wp:extent cx="3505200" cy="1282700"/>
            <wp:effectExtent l="0" t="0" r="0" b="0"/>
            <wp:docPr id="3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9A1CA">
      <w:pPr>
        <w:bidi w:val="0"/>
        <w:jc w:val="left"/>
      </w:pPr>
      <w:r>
        <w:drawing>
          <wp:inline distT="0" distB="0" distL="114300" distR="114300">
            <wp:extent cx="1866900" cy="215900"/>
            <wp:effectExtent l="0" t="0" r="0" b="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14F3D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错误示例：</w:t>
      </w:r>
    </w:p>
    <w:p w14:paraId="6A000836">
      <w:pPr>
        <w:bidi w:val="0"/>
        <w:jc w:val="left"/>
      </w:pPr>
      <w:r>
        <w:drawing>
          <wp:inline distT="0" distB="0" distL="114300" distR="114300">
            <wp:extent cx="3530600" cy="1263650"/>
            <wp:effectExtent l="0" t="0" r="0" b="6350"/>
            <wp:docPr id="3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FBA6E">
      <w:pPr>
        <w:bidi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787900" cy="330200"/>
            <wp:effectExtent l="0" t="0" r="0" b="0"/>
            <wp:docPr id="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6A3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63236251"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#2025.4.2 标量和复合类型</w:t>
      </w:r>
    </w:p>
    <w:p w14:paraId="5342E4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 标量类型</w:t>
      </w:r>
    </w:p>
    <w:p w14:paraId="1FCEF27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整数 浮点 布尔 字符</w:t>
      </w:r>
    </w:p>
    <w:p w14:paraId="58C24BFD">
      <w:pPr>
        <w:rPr>
          <w:rFonts w:hint="eastAsia"/>
          <w:lang w:val="en-US" w:eastAsia="zh-CN"/>
        </w:rPr>
      </w:pPr>
    </w:p>
    <w:p w14:paraId="68CED1F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 复合类型</w:t>
      </w:r>
    </w:p>
    <w:p w14:paraId="7FB1EEE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元组与数组，二者长度固定。</w:t>
      </w:r>
    </w:p>
    <w:p w14:paraId="7B41112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元组可以是任意形态进入其中，使用匹配模式来解构：</w:t>
      </w:r>
    </w:p>
    <w:p w14:paraId="6F07F1CE">
      <w:r>
        <w:drawing>
          <wp:inline distT="0" distB="0" distL="114300" distR="114300">
            <wp:extent cx="3378200" cy="1333500"/>
            <wp:effectExtent l="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9EB30">
      <w:r>
        <w:drawing>
          <wp:inline distT="0" distB="0" distL="114300" distR="114300">
            <wp:extent cx="5270500" cy="827405"/>
            <wp:effectExtent l="0" t="0" r="0" b="1079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876BC"/>
    <w:p w14:paraId="5984DE7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</w:t>
      </w:r>
    </w:p>
    <w:p w14:paraId="7D6C934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数组类型：[类型；长度]，Stack栈结构</w:t>
      </w:r>
    </w:p>
    <w:p w14:paraId="3523D08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Eg: let a:[i32; 5] = [1, 2, 3, 4, 5];  let a = [3; 5] 为 [3, 3, 3, 3, 3];</w:t>
      </w:r>
    </w:p>
    <w:p w14:paraId="5BC4B5A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如果访问的索引，超出了数组的范围，编译会通过运行时报错，但是rust不会允许其继续访问相应地址的内存，c++则是会读取地址后进行写入。</w:t>
      </w:r>
    </w:p>
    <w:p w14:paraId="72CA55A5">
      <w:pPr>
        <w:rPr>
          <w:rFonts w:hint="eastAsia"/>
          <w:lang w:val="en-US" w:eastAsia="zh-CN"/>
        </w:rPr>
      </w:pPr>
    </w:p>
    <w:p w14:paraId="7A9011DB"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#2025.4.3 函数和注释</w:t>
      </w:r>
    </w:p>
    <w:p w14:paraId="2DCFCCC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 函数</w:t>
      </w:r>
    </w:p>
    <w:p w14:paraId="219DA70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通过fn进行定义调用，函数之间的命名使用_隔开，定义函数时的（）内的参数，形参，叫做parameters，而调用运行的时候的实参为arguments，形参必须定义参数类型。</w:t>
      </w:r>
    </w:p>
    <w:p w14:paraId="667B7B0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92550" cy="2419350"/>
            <wp:effectExtent l="0" t="0" r="6350" b="635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C343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 函数返回值</w:t>
      </w:r>
    </w:p>
    <w:p w14:paraId="09C97163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需要在-&gt;后面声明函数返回值的类型，但是不可为返回值命名。默认最后一个表达式为返回值。执行值为11</w:t>
      </w:r>
    </w:p>
    <w:p w14:paraId="65EA94DF">
      <w:r>
        <w:drawing>
          <wp:inline distT="0" distB="0" distL="114300" distR="114300">
            <wp:extent cx="3733800" cy="1778000"/>
            <wp:effectExtent l="0" t="0" r="0" b="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6CA25"/>
    <w:p w14:paraId="18E00B4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 if - else表达式</w:t>
      </w:r>
    </w:p>
    <w:p w14:paraId="4EE4C4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后面跟着的表达式必须是 布尔类型(Ok,Err),else if 与 if和C一致。</w:t>
      </w:r>
    </w:p>
    <w:p w14:paraId="15432D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如果连续使用了多个else if ，那么最好使用match来重构代码</w:t>
      </w:r>
    </w:p>
    <w:p w14:paraId="2D82FA82">
      <w:r>
        <w:drawing>
          <wp:inline distT="0" distB="0" distL="114300" distR="114300">
            <wp:extent cx="3054350" cy="1739900"/>
            <wp:effectExtent l="0" t="0" r="6350" b="0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B46D0"/>
    <w:p w14:paraId="6A52103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 ifelse语句的match实现：两种形式实现但是第一种仅能按顺序输出</w:t>
      </w:r>
    </w:p>
    <w:p w14:paraId="67C50393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07000" cy="3282950"/>
            <wp:effectExtent l="0" t="0" r="0" b="635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page"/>
      </w:r>
    </w:p>
    <w:p w14:paraId="6BDB34C2"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四 loop结构</w:t>
      </w:r>
    </w:p>
    <w:p w14:paraId="4670AF37"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Loop即将其中的表达式一直执行</w:t>
      </w:r>
    </w:p>
    <w:p w14:paraId="651597B7">
      <w:pPr>
        <w:bidi w:val="0"/>
        <w:jc w:val="left"/>
      </w:pPr>
      <w:r>
        <w:drawing>
          <wp:inline distT="0" distB="0" distL="114300" distR="114300">
            <wp:extent cx="3886200" cy="2425700"/>
            <wp:effectExtent l="0" t="0" r="0" b="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F12D">
      <w:pPr>
        <w:bidi w:val="0"/>
        <w:jc w:val="left"/>
      </w:pPr>
    </w:p>
    <w:p w14:paraId="4B8C6EC2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五while循环 与 for循环</w:t>
      </w:r>
    </w:p>
    <w:p w14:paraId="65F12074"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For循环遍历输出：</w:t>
      </w:r>
    </w:p>
    <w:p w14:paraId="0319F2D2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Iter()方法是iterator迭代器，注意in的使用</w:t>
      </w:r>
    </w:p>
    <w:p w14:paraId="2A81EF54">
      <w:pPr>
        <w:bidi w:val="0"/>
        <w:jc w:val="left"/>
      </w:pPr>
      <w:r>
        <w:drawing>
          <wp:inline distT="0" distB="0" distL="114300" distR="114300">
            <wp:extent cx="3562350" cy="1282700"/>
            <wp:effectExtent l="0" t="0" r="6350" b="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DCD93">
      <w:pPr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For循环反转rev range遍历输出：不能使用(4..1)实现，在此使用reverse()方法。</w:t>
      </w:r>
    </w:p>
    <w:p w14:paraId="2B981DCE">
      <w:pPr>
        <w:bidi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3016250" cy="1238250"/>
            <wp:effectExtent l="0" t="0" r="6350" b="6350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16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AC1EA">
      <w:pPr>
        <w:bidi w:val="0"/>
        <w:jc w:val="left"/>
        <w:rPr>
          <w:rFonts w:hint="default"/>
          <w:lang w:val="en-US" w:eastAsia="zh-CN"/>
        </w:rPr>
      </w:pPr>
    </w:p>
    <w:p w14:paraId="78A6258F">
      <w:pPr>
        <w:bidi w:val="0"/>
        <w:jc w:val="left"/>
        <w:rPr>
          <w:rFonts w:hint="default"/>
          <w:lang w:val="en-US" w:eastAsia="zh-CN"/>
        </w:rPr>
      </w:pPr>
    </w:p>
    <w:p w14:paraId="5874669B">
      <w:pPr>
        <w:bidi w:val="0"/>
        <w:jc w:val="left"/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#2025 4.4 函数类型（暂时）</w:t>
      </w:r>
    </w:p>
    <w:p w14:paraId="029DA9C2">
      <w:pPr>
        <w:tabs>
          <w:tab w:val="left" w:pos="239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 add()函数</w:t>
      </w:r>
    </w:p>
    <w:p w14:paraId="6900D6DF">
      <w:pPr>
        <w:tabs>
          <w:tab w:val="left" w:pos="239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源码：</w:t>
      </w:r>
    </w:p>
    <w:p w14:paraId="3E0AA7AF">
      <w:pPr>
        <w:tabs>
          <w:tab w:val="left" w:pos="2392"/>
        </w:tabs>
        <w:bidi w:val="0"/>
        <w:jc w:val="left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6F7F6"/>
        </w:rPr>
      </w:pPr>
      <w:r>
        <w:rPr>
          <w:rFonts w:ascii="Consolas" w:hAnsi="Consolas" w:eastAsia="Consolas" w:cs="Consolas"/>
          <w:i w:val="0"/>
          <w:iCs w:val="0"/>
          <w:caps w:val="0"/>
          <w:color w:val="9D00EC"/>
          <w:spacing w:val="0"/>
          <w:sz w:val="14"/>
          <w:szCs w:val="14"/>
        </w:rPr>
        <w:t>fn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0030F2"/>
          <w:spacing w:val="0"/>
          <w:sz w:val="14"/>
          <w:szCs w:val="14"/>
        </w:rPr>
        <w:t>add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6F7F6"/>
        </w:rPr>
        <w:t xml:space="preserve">(i: </w:t>
      </w:r>
      <w:r>
        <w:rPr>
          <w:rFonts w:hint="default" w:ascii="Consolas" w:hAnsi="Consolas" w:eastAsia="Consolas" w:cs="Consolas"/>
          <w:i w:val="0"/>
          <w:iCs w:val="0"/>
          <w:caps w:val="0"/>
          <w:color w:val="B21E00"/>
          <w:spacing w:val="0"/>
          <w:sz w:val="14"/>
          <w:szCs w:val="14"/>
        </w:rPr>
        <w:t>i32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6F7F6"/>
        </w:rPr>
        <w:t xml:space="preserve">, j: </w:t>
      </w:r>
      <w:r>
        <w:rPr>
          <w:rFonts w:hint="default" w:ascii="Consolas" w:hAnsi="Consolas" w:eastAsia="Consolas" w:cs="Consolas"/>
          <w:i w:val="0"/>
          <w:iCs w:val="0"/>
          <w:caps w:val="0"/>
          <w:color w:val="B21E00"/>
          <w:spacing w:val="0"/>
          <w:sz w:val="14"/>
          <w:szCs w:val="14"/>
        </w:rPr>
        <w:t>i32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6F7F6"/>
        </w:rPr>
        <w:t xml:space="preserve">) -&gt; </w:t>
      </w:r>
      <w:r>
        <w:rPr>
          <w:rFonts w:hint="default" w:ascii="Consolas" w:hAnsi="Consolas" w:eastAsia="Consolas" w:cs="Consolas"/>
          <w:i w:val="0"/>
          <w:iCs w:val="0"/>
          <w:caps w:val="0"/>
          <w:color w:val="B21E00"/>
          <w:spacing w:val="0"/>
          <w:sz w:val="14"/>
          <w:szCs w:val="14"/>
        </w:rPr>
        <w:t>i32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4"/>
          <w:szCs w:val="14"/>
          <w:shd w:val="clear" w:fill="F6F7F6"/>
        </w:rPr>
        <w:t xml:space="preserve"> { i + j }</w:t>
      </w:r>
    </w:p>
    <w:p w14:paraId="26F807D5"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表示i32类型的i和i32类型的j(两个形参)，最后的返回类型为i32的i+j，细箭头表示返回值</w:t>
      </w:r>
    </w:p>
    <w:p w14:paraId="45EF9D30">
      <w:pPr>
        <w:tabs>
          <w:tab w:val="left" w:pos="2392"/>
        </w:tabs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74310" cy="1924685"/>
            <wp:effectExtent l="0" t="0" r="8890" b="5715"/>
            <wp:docPr id="4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 descr="IMG_25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0A623B">
      <w:pPr>
        <w:tabs>
          <w:tab w:val="left" w:pos="2392"/>
        </w:tabs>
        <w:bidi w:val="0"/>
        <w:jc w:val="left"/>
        <w:rPr>
          <w:rFonts w:hint="default" w:ascii="宋体" w:hAnsi="宋体" w:eastAsia="宋体" w:cs="宋体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 w14:paraId="781E22CF">
      <w:pPr>
        <w:tabs>
          <w:tab w:val="left" w:pos="2392"/>
        </w:tabs>
        <w:bidi w:val="0"/>
        <w:jc w:val="left"/>
        <w:rPr>
          <w:rFonts w:hint="eastAsia"/>
          <w:color w:val="FF0000"/>
          <w:sz w:val="44"/>
          <w:szCs w:val="44"/>
          <w:lang w:val="en-US" w:eastAsia="zh-CN"/>
        </w:rPr>
      </w:pPr>
      <w:r>
        <w:rPr>
          <w:rFonts w:hint="eastAsia"/>
          <w:color w:val="FF0000"/>
          <w:sz w:val="44"/>
          <w:szCs w:val="44"/>
          <w:lang w:val="en-US" w:eastAsia="zh-CN"/>
        </w:rPr>
        <w:t>#2025 4.5</w:t>
      </w:r>
      <w:r>
        <w:rPr>
          <w:rFonts w:hint="eastAsia"/>
          <w:sz w:val="44"/>
          <w:szCs w:val="44"/>
          <w:lang w:val="en-US" w:eastAsia="zh-CN"/>
        </w:rPr>
        <w:t xml:space="preserve"> </w:t>
      </w:r>
      <w:r>
        <w:rPr>
          <w:rFonts w:hint="eastAsia"/>
          <w:color w:val="FF0000"/>
          <w:sz w:val="44"/>
          <w:szCs w:val="44"/>
          <w:lang w:val="en-US" w:eastAsia="zh-CN"/>
        </w:rPr>
        <w:t>所有权</w:t>
      </w:r>
    </w:p>
    <w:p w14:paraId="49A10639">
      <w:pPr>
        <w:tabs>
          <w:tab w:val="left" w:pos="2392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 基本定义三条</w:t>
      </w:r>
    </w:p>
    <w:p w14:paraId="1D5CC329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05" w:lineRule="atLeast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Rust 中每一个值都被一个变量所拥有，该变量被称为值的所有者</w:t>
      </w:r>
    </w:p>
    <w:p w14:paraId="068F6E7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05" w:lineRule="atLeast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一个值同时只能被一个变量所拥有，或者说一个值只能拥有一个所有者</w:t>
      </w:r>
    </w:p>
    <w:p w14:paraId="6F602F47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05" w:lineRule="atLeast"/>
        <w:ind w:left="720" w:hanging="36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当所有者（变量）离开作用域范围时，这个值将被丢弃(drop)</w:t>
      </w:r>
    </w:p>
    <w:p w14:paraId="1DA27813"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1" w:after="0" w:afterAutospacing="1" w:line="240" w:lineRule="auto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lang w:val="en-US" w:eastAsia="zh-CN"/>
        </w:rPr>
        <w:t xml:space="preserve">二 </w:t>
      </w: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</w:rPr>
        <w:t>存储方式有三种，一个是直接编译到程序中，一个是在运行时分配到栈上，最后一个是在运行时分配到堆上，</w:t>
      </w:r>
    </w:p>
    <w:p w14:paraId="57A591BE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 两种引用方式的区别与所有权的认知</w:t>
      </w:r>
    </w:p>
    <w:p w14:paraId="7BF2305A">
      <w:pPr>
        <w:bidi w:val="0"/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>第一种：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string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类型是一个复杂类型，由存储在栈中的</w:t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堆指针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字符串长度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、</w:t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字符串容量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共同组成，其中</w:t>
      </w:r>
      <w:r>
        <w:rPr>
          <w:rStyle w:val="6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堆指针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是最重要的，它指向了真实存储字符串内容的堆内存</w:t>
      </w:r>
    </w:p>
    <w:p w14:paraId="1EA0F31C">
      <w:pPr>
        <w:bidi w:val="0"/>
      </w:pPr>
      <w:r>
        <w:drawing>
          <wp:inline distT="0" distB="0" distL="114300" distR="114300">
            <wp:extent cx="2609850" cy="876300"/>
            <wp:effectExtent l="0" t="0" r="6350" b="0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4175B">
      <w:pPr>
        <w:bidi w:val="0"/>
      </w:pPr>
      <w:r>
        <w:drawing>
          <wp:inline distT="0" distB="0" distL="114300" distR="114300">
            <wp:extent cx="2800350" cy="2971800"/>
            <wp:effectExtent l="0" t="0" r="6350" b="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71EDD"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当let s2 = s1执行时，实现的是s1对于内存所有权的转让，这里s2实现了对于内存的所有权的转让，</w:t>
      </w:r>
      <w:r>
        <w:rPr>
          <w:rFonts w:hint="eastAsia"/>
          <w:color w:val="FF0000"/>
          <w:lang w:val="en-US" w:eastAsia="zh-CN"/>
        </w:rPr>
        <w:t>s1不再指向任何数据</w:t>
      </w:r>
    </w:p>
    <w:p w14:paraId="36E4C1E5">
      <w:pPr>
        <w:bidi w:val="0"/>
        <w:rPr>
          <w:rFonts w:hint="eastAsia"/>
          <w:color w:val="FF0000"/>
          <w:lang w:val="en-US" w:eastAsia="zh-CN"/>
        </w:rPr>
      </w:pPr>
    </w:p>
    <w:p w14:paraId="4133FF5E">
      <w:pPr>
        <w:bidi w:val="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假定一个值可以拥有两个所有者，会发生什么呢？</w:t>
      </w:r>
    </w:p>
    <w:p w14:paraId="1FB09F4F">
      <w:pPr>
        <w:bidi w:val="0"/>
        <w:rPr>
          <w:rFonts w:hint="eastAsia"/>
          <w:color w:val="auto"/>
          <w:lang w:val="en-US" w:eastAsia="zh-CN"/>
        </w:rPr>
      </w:pPr>
    </w:p>
    <w:p w14:paraId="3B828D3E">
      <w:pPr>
        <w:bidi w:val="0"/>
        <w:rPr>
          <w:rFonts w:hint="default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当变量离开作用域后，Rust 会自动调用 drop 函数并清理变量的堆内存。不过由于两个 String 变量指向了同一位置。这就有了一个问题：当 s1 和 s2 离开作用域，它们都会尝试释放相同的内存。这是一个叫做 二次释放（double free） 的错误，是内存安全性 BUG 之一。两次释放（相同）内存会导致内存污染，它可能会导致潜在的安全漏洞，Rust不支持两个所有者。</w:t>
      </w:r>
    </w:p>
    <w:p w14:paraId="3683C7A3">
      <w:pPr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7A2C95A6">
      <w:pPr>
        <w:bidi w:val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第二种：</w:t>
      </w:r>
    </w:p>
    <w:p w14:paraId="5FB5E0E7">
      <w:pPr>
        <w:bidi w:val="0"/>
      </w:pPr>
      <w:r>
        <w:drawing>
          <wp:inline distT="0" distB="0" distL="114300" distR="114300">
            <wp:extent cx="3282950" cy="1111250"/>
            <wp:effectExtent l="0" t="0" r="6350" b="635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C3123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这段代码和之前的 String 有一个本质上的区别：在 String 的例子中 s1 持有了通过String::from("hello") 创建的值的所有权，而这个例子中，x 只是</w:t>
      </w:r>
      <w:r>
        <w:rPr>
          <w:rFonts w:hint="default"/>
          <w:color w:val="FF0000"/>
          <w:lang w:val="en-US" w:eastAsia="zh-CN"/>
        </w:rPr>
        <w:t>引用了存储在二进制可执行文件( binary )中的字符串 "hello, world"，并没有持有所有权</w:t>
      </w:r>
      <w:r>
        <w:rPr>
          <w:rFonts w:hint="default"/>
          <w:lang w:val="en-US" w:eastAsia="zh-CN"/>
        </w:rPr>
        <w:t>。</w:t>
      </w:r>
    </w:p>
    <w:p w14:paraId="56D0E42B">
      <w:pPr>
        <w:bidi w:val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595DDD8E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因此 let y = x 中，仅仅是对该引用进行了拷贝，此时 y 和 x 都引用了同一个字符串。</w:t>
      </w:r>
    </w:p>
    <w:p w14:paraId="43ED5A91">
      <w:pPr>
        <w:bidi w:val="0"/>
        <w:rPr>
          <w:rFonts w:hint="default"/>
          <w:lang w:val="en-US" w:eastAsia="zh-CN"/>
        </w:rPr>
      </w:pPr>
    </w:p>
    <w:p w14:paraId="1968A640">
      <w:pPr>
        <w:bidi w:val="0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#2025.4.5 克隆(深拷贝)</w:t>
      </w:r>
    </w:p>
    <w:p w14:paraId="10072382">
      <w:pPr>
        <w:tabs>
          <w:tab w:val="left" w:pos="2392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 rust中克隆的特性</w:t>
      </w:r>
    </w:p>
    <w:p w14:paraId="74EA33C0">
      <w:pPr>
        <w:tabs>
          <w:tab w:val="left" w:pos="2392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Rust永远不会创建数据的深拷贝，任何自动的复制都不是深拷贝。主要针对堆中的数据</w:t>
      </w:r>
    </w:p>
    <w:p w14:paraId="65C8A597">
      <w:pPr>
        <w:tabs>
          <w:tab w:val="left" w:pos="2392"/>
        </w:tabs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二 克隆clone的实现内容</w:t>
      </w:r>
    </w:p>
    <w:p w14:paraId="6E554EF5">
      <w:pPr>
        <w:tabs>
          <w:tab w:val="left" w:pos="2392"/>
        </w:tabs>
        <w:bidi w:val="0"/>
        <w:jc w:val="left"/>
      </w:pPr>
      <w:r>
        <w:drawing>
          <wp:inline distT="0" distB="0" distL="114300" distR="114300">
            <wp:extent cx="3200400" cy="749300"/>
            <wp:effectExtent l="0" t="0" r="0" b="0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4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2BFC6">
      <w:pPr>
        <w:tabs>
          <w:tab w:val="left" w:pos="239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上方代码实现的功能，就是把s1的数据和指向的内存地址给完整的给到s2，包括所有权。</w:t>
      </w:r>
    </w:p>
    <w:p w14:paraId="5D2A4704">
      <w:pPr>
        <w:tabs>
          <w:tab w:val="left" w:pos="2392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S1.clone会复制底层堆内存，两份主体就有两份所有权，s1 s2.</w:t>
      </w:r>
    </w:p>
    <w:p w14:paraId="6CBB99C0">
      <w:pPr>
        <w:tabs>
          <w:tab w:val="left" w:pos="2392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282190" cy="1640840"/>
            <wp:effectExtent l="0" t="0" r="3810" b="10160"/>
            <wp:docPr id="50" name="图片 50" descr="c0201d96e99d5f854d56aa2c9dac8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c0201d96e99d5f854d56aa2c9dac8cf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8219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6446">
      <w:pPr>
        <w:bidi w:val="0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#2025.4.5 Copy拷贝(浅拷贝)</w:t>
      </w:r>
    </w:p>
    <w:p w14:paraId="0450072D">
      <w:pPr>
        <w:tabs>
          <w:tab w:val="left" w:pos="2392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 一些拥有copy trait的类型</w:t>
      </w:r>
    </w:p>
    <w:p w14:paraId="3FA6DFB9">
      <w:pPr>
        <w:numPr>
          <w:ilvl w:val="0"/>
          <w:numId w:val="0"/>
        </w:numPr>
        <w:tabs>
          <w:tab w:val="left" w:pos="2392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所有的整数类型，例如u32  </w:t>
      </w:r>
    </w:p>
    <w:p w14:paraId="5D32A042">
      <w:pPr>
        <w:numPr>
          <w:ilvl w:val="0"/>
          <w:numId w:val="0"/>
        </w:numPr>
        <w:tabs>
          <w:tab w:val="left" w:pos="2392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</w:t>
      </w:r>
    </w:p>
    <w:p w14:paraId="794FF08B">
      <w:pPr>
        <w:numPr>
          <w:ilvl w:val="0"/>
          <w:numId w:val="0"/>
        </w:numPr>
        <w:tabs>
          <w:tab w:val="left" w:pos="2392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Char</w:t>
      </w:r>
    </w:p>
    <w:p w14:paraId="50E72EFF">
      <w:pPr>
        <w:numPr>
          <w:ilvl w:val="0"/>
          <w:numId w:val="0"/>
        </w:numPr>
        <w:tabs>
          <w:tab w:val="left" w:pos="2392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所有的浮点类型，例如f64</w:t>
      </w:r>
    </w:p>
    <w:p w14:paraId="1218E47D">
      <w:pPr>
        <w:numPr>
          <w:ilvl w:val="0"/>
          <w:numId w:val="0"/>
        </w:numPr>
        <w:tabs>
          <w:tab w:val="left" w:pos="2392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Tuple元组，如果其所有的字段都是copy的，(i32,i32) 是，(i32,string)不是</w:t>
      </w:r>
    </w:p>
    <w:p w14:paraId="7F7B88E8">
      <w:pPr>
        <w:numPr>
          <w:ilvl w:val="0"/>
          <w:numId w:val="0"/>
        </w:numPr>
        <w:tabs>
          <w:tab w:val="left" w:pos="2392"/>
        </w:tabs>
        <w:bidi w:val="0"/>
        <w:ind w:leftChars="0"/>
        <w:jc w:val="left"/>
        <w:rPr>
          <w:rFonts w:hint="default"/>
          <w:lang w:val="en-US" w:eastAsia="zh-CN"/>
        </w:rPr>
      </w:pPr>
    </w:p>
    <w:p w14:paraId="41306E8E">
      <w:pPr>
        <w:numPr>
          <w:ilvl w:val="0"/>
          <w:numId w:val="0"/>
        </w:numPr>
        <w:tabs>
          <w:tab w:val="left" w:pos="2392"/>
        </w:tabs>
        <w:bidi w:val="0"/>
        <w:ind w:leftChars="0"/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二 任何简单标量的组合类型都可以是copy的</w:t>
      </w:r>
    </w:p>
    <w:p w14:paraId="4E4C29AA">
      <w:pPr>
        <w:numPr>
          <w:ilvl w:val="0"/>
          <w:numId w:val="0"/>
        </w:numPr>
        <w:tabs>
          <w:tab w:val="left" w:pos="2392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任何需要分配内存或某种资源的都不是copy的</w:t>
      </w:r>
    </w:p>
    <w:p w14:paraId="4A5E9343">
      <w:pPr>
        <w:numPr>
          <w:ilvl w:val="0"/>
          <w:numId w:val="0"/>
        </w:numPr>
        <w:tabs>
          <w:tab w:val="left" w:pos="2392"/>
        </w:tabs>
        <w:bidi w:val="0"/>
        <w:ind w:leftChars="0"/>
        <w:jc w:val="left"/>
        <w:rPr>
          <w:rFonts w:hint="eastAsia"/>
          <w:lang w:val="en-US" w:eastAsia="zh-CN"/>
        </w:rPr>
      </w:pPr>
    </w:p>
    <w:p w14:paraId="38BEE881">
      <w:pPr>
        <w:bidi w:val="0"/>
        <w:rPr>
          <w:rFonts w:hint="default"/>
          <w:color w:val="FF0000"/>
          <w:sz w:val="44"/>
          <w:szCs w:val="44"/>
          <w:lang w:val="en-US" w:eastAsia="zh-CN"/>
        </w:rPr>
      </w:pPr>
      <w:r>
        <w:rPr>
          <w:rFonts w:hint="eastAsia"/>
          <w:color w:val="FF0000"/>
          <w:sz w:val="44"/>
          <w:szCs w:val="44"/>
          <w:lang w:val="en-US" w:eastAsia="zh-CN"/>
        </w:rPr>
        <w:t>#2025.4.5 函数传值与返回</w:t>
      </w:r>
    </w:p>
    <w:p w14:paraId="0FB01770">
      <w:pPr>
        <w:numPr>
          <w:ilvl w:val="0"/>
          <w:numId w:val="0"/>
        </w:numPr>
        <w:tabs>
          <w:tab w:val="left" w:pos="2392"/>
        </w:tabs>
        <w:bidi w:val="0"/>
        <w:ind w:leftChars="0"/>
        <w:jc w:val="left"/>
      </w:pPr>
      <w:r>
        <w:drawing>
          <wp:inline distT="0" distB="0" distL="114300" distR="114300">
            <wp:extent cx="5269865" cy="3856990"/>
            <wp:effectExtent l="0" t="0" r="635" b="381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A874C">
      <w:pPr>
        <w:numPr>
          <w:ilvl w:val="0"/>
          <w:numId w:val="0"/>
        </w:numPr>
        <w:tabs>
          <w:tab w:val="left" w:pos="2392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 对于String类型在使用进入作用域时，一旦脱离了作用域，便会调用drop方法，占用的内存，即ptr以及所指向堆数据被释放，所以不能再使用s进行编写，因为所有权发生了转移。而对于i32这个类型就只是实现了copy引用，不存在drop trait，从而能使定义的变量接着使用。</w:t>
      </w:r>
    </w:p>
    <w:p w14:paraId="62485637">
      <w:pPr>
        <w:numPr>
          <w:ilvl w:val="0"/>
          <w:numId w:val="0"/>
        </w:numPr>
        <w:tabs>
          <w:tab w:val="left" w:pos="2392"/>
        </w:tabs>
        <w:bidi w:val="0"/>
        <w:ind w:leftChars="0"/>
        <w:jc w:val="left"/>
        <w:rPr>
          <w:rFonts w:hint="eastAsia"/>
          <w:lang w:val="en-US" w:eastAsia="zh-CN"/>
        </w:rPr>
      </w:pPr>
    </w:p>
    <w:p w14:paraId="6266CB9B">
      <w:pPr>
        <w:numPr>
          <w:ilvl w:val="0"/>
          <w:numId w:val="0"/>
        </w:numPr>
        <w:tabs>
          <w:tab w:val="left" w:pos="2392"/>
        </w:tabs>
        <w:bidi w:val="0"/>
        <w:ind w:leftChars="0"/>
        <w:jc w:val="left"/>
        <w:rPr>
          <w:rFonts w:hint="eastAsia" w:ascii="宋体" w:hAnsi="宋体" w:eastAsia="宋体" w:cs="宋体"/>
          <w:i w:val="0"/>
          <w:iCs w:val="0"/>
          <w:caps w:val="0"/>
          <w:color w:val="06071F"/>
          <w:spacing w:val="0"/>
          <w:sz w:val="21"/>
          <w:szCs w:val="21"/>
          <w:shd w:val="clear" w:fill="FDFDFE"/>
        </w:rPr>
      </w:pPr>
      <w:r>
        <w:rPr>
          <w:rFonts w:hint="eastAsia"/>
          <w:lang w:val="en-US" w:eastAsia="zh-CN"/>
        </w:rPr>
        <w:t xml:space="preserve">二 这么做的必要性 </w:t>
      </w:r>
      <w:r>
        <w:rPr>
          <w:rFonts w:hint="eastAsia" w:ascii="宋体" w:hAnsi="宋体" w:eastAsia="宋体" w:cs="宋体"/>
          <w:i w:val="0"/>
          <w:iCs w:val="0"/>
          <w:caps w:val="0"/>
          <w:color w:val="06071F"/>
          <w:spacing w:val="0"/>
          <w:sz w:val="21"/>
          <w:szCs w:val="21"/>
          <w:shd w:val="clear" w:fill="FDFDFE"/>
        </w:rPr>
        <w:t>在</w:t>
      </w:r>
      <w:r>
        <w:rPr>
          <w:rFonts w:hint="eastAsia" w:ascii="宋体" w:hAnsi="宋体" w:eastAsia="宋体" w:cs="宋体"/>
          <w:i w:val="0"/>
          <w:iCs w:val="0"/>
          <w:caps w:val="0"/>
          <w:color w:val="06071F"/>
          <w:spacing w:val="0"/>
          <w:sz w:val="21"/>
          <w:szCs w:val="21"/>
          <w:shd w:val="clear" w:fill="FDFDFE"/>
          <w:lang w:val="en-US" w:eastAsia="zh-CN"/>
        </w:rPr>
        <w:t>rust</w:t>
      </w:r>
      <w:r>
        <w:rPr>
          <w:rFonts w:hint="eastAsia" w:ascii="宋体" w:hAnsi="宋体" w:eastAsia="宋体" w:cs="宋体"/>
          <w:i w:val="0"/>
          <w:iCs w:val="0"/>
          <w:caps w:val="0"/>
          <w:color w:val="06071F"/>
          <w:spacing w:val="0"/>
          <w:sz w:val="21"/>
          <w:szCs w:val="21"/>
          <w:shd w:val="clear" w:fill="FDFDFE"/>
        </w:rPr>
        <w:t>中，当将一个</w:t>
      </w:r>
      <w:r>
        <w:rPr>
          <w:rFonts w:hint="eastAsia" w:ascii="宋体" w:hAnsi="宋体" w:eastAsia="宋体" w:cs="宋体"/>
          <w:i w:val="0"/>
          <w:iCs w:val="0"/>
          <w:caps w:val="0"/>
          <w:color w:val="06071F"/>
          <w:spacing w:val="0"/>
          <w:sz w:val="21"/>
          <w:szCs w:val="21"/>
          <w:shd w:val="clear" w:fill="FDFDFE"/>
          <w:lang w:val="en-US" w:eastAsia="zh-CN"/>
        </w:rPr>
        <w:t>8</w:t>
      </w:r>
      <w:r>
        <w:rPr>
          <w:rFonts w:hint="eastAsia" w:ascii="宋体" w:hAnsi="宋体" w:eastAsia="宋体" w:cs="宋体"/>
          <w:i w:val="0"/>
          <w:iCs w:val="0"/>
          <w:caps w:val="0"/>
          <w:color w:val="06071F"/>
          <w:spacing w:val="0"/>
          <w:sz w:val="21"/>
          <w:szCs w:val="21"/>
          <w:shd w:val="clear" w:fill="FDFDFE"/>
        </w:rPr>
        <w:t>变量赋值给另一个变量时，所有权会被转移，而不是复制。这种行为称为“移动语义”。例如，在代码中，当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6071F"/>
          <w:spacing w:val="0"/>
          <w:sz w:val="21"/>
          <w:szCs w:val="21"/>
        </w:rPr>
        <w:t>s</w:t>
      </w:r>
      <w:r>
        <w:rPr>
          <w:rFonts w:hint="eastAsia" w:ascii="宋体" w:hAnsi="宋体" w:eastAsia="宋体" w:cs="宋体"/>
          <w:i w:val="0"/>
          <w:iCs w:val="0"/>
          <w:caps w:val="0"/>
          <w:color w:val="06071F"/>
          <w:spacing w:val="0"/>
          <w:sz w:val="21"/>
          <w:szCs w:val="21"/>
          <w:shd w:val="clear" w:fill="FDFDFE"/>
        </w:rPr>
        <w:t>被传递给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6071F"/>
          <w:spacing w:val="0"/>
          <w:sz w:val="21"/>
          <w:szCs w:val="21"/>
        </w:rPr>
        <w:t>take_ownership</w:t>
      </w:r>
      <w:r>
        <w:rPr>
          <w:rFonts w:hint="eastAsia" w:ascii="宋体" w:hAnsi="宋体" w:eastAsia="宋体" w:cs="宋体"/>
          <w:i w:val="0"/>
          <w:iCs w:val="0"/>
          <w:caps w:val="0"/>
          <w:color w:val="06071F"/>
          <w:spacing w:val="0"/>
          <w:sz w:val="21"/>
          <w:szCs w:val="21"/>
          <w:shd w:val="clear" w:fill="FDFDFE"/>
        </w:rPr>
        <w:t>函数时，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1"/>
          <w:szCs w:val="21"/>
        </w:rPr>
        <w:t>s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1"/>
          <w:szCs w:val="21"/>
          <w:shd w:val="clear" w:fill="FDFDFE"/>
        </w:rPr>
        <w:t>的所有权被转移给了函数参数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1"/>
          <w:szCs w:val="21"/>
        </w:rPr>
        <w:t>some_string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1"/>
          <w:szCs w:val="21"/>
          <w:shd w:val="clear" w:fill="FDFDFE"/>
        </w:rPr>
        <w:t>，原来的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1"/>
          <w:szCs w:val="21"/>
        </w:rPr>
        <w:t>s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1"/>
          <w:szCs w:val="21"/>
          <w:shd w:val="clear" w:fill="FDFDFE"/>
        </w:rPr>
        <w:t>变得无效</w:t>
      </w:r>
      <w:r>
        <w:rPr>
          <w:rFonts w:hint="eastAsia" w:ascii="宋体" w:hAnsi="宋体" w:eastAsia="宋体" w:cs="宋体"/>
          <w:i w:val="0"/>
          <w:iCs w:val="0"/>
          <w:caps w:val="0"/>
          <w:color w:val="06071F"/>
          <w:spacing w:val="0"/>
          <w:sz w:val="21"/>
          <w:szCs w:val="21"/>
          <w:shd w:val="clear" w:fill="FDFDFE"/>
        </w:rPr>
        <w:t>。这确保了同一时间只有一个变量拥有该值，从而避免了重复释放内存的问题。</w:t>
      </w:r>
    </w:p>
    <w:p w14:paraId="0B1A93C6">
      <w:pPr>
        <w:tabs>
          <w:tab w:val="left" w:pos="1230"/>
        </w:tabs>
        <w:bidi w:val="0"/>
        <w:jc w:val="left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 w14:paraId="595BC90C">
      <w:pPr>
        <w:tabs>
          <w:tab w:val="left" w:pos="1230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 返回值与作用域</w:t>
      </w:r>
    </w:p>
    <w:p w14:paraId="5141F583">
      <w:pPr>
        <w:tabs>
          <w:tab w:val="left" w:pos="1230"/>
        </w:tabs>
        <w:bidi w:val="0"/>
        <w:jc w:val="left"/>
      </w:pPr>
      <w:r>
        <w:drawing>
          <wp:inline distT="0" distB="0" distL="114300" distR="114300">
            <wp:extent cx="5269230" cy="3519805"/>
            <wp:effectExtent l="0" t="0" r="1270" b="10795"/>
            <wp:docPr id="5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7EE23">
      <w:pPr>
        <w:numPr>
          <w:ilvl w:val="0"/>
          <w:numId w:val="2"/>
        </w:numPr>
        <w:tabs>
          <w:tab w:val="left" w:pos="1230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Gives_ownership()函数将some_string的所有权转让给s1，s3的所有权来自于takes_and_gives_back()函数中的形参，两者都是所有权的转移</w:t>
      </w:r>
    </w:p>
    <w:p w14:paraId="134A8D0B">
      <w:pPr>
        <w:numPr>
          <w:ilvl w:val="0"/>
          <w:numId w:val="2"/>
        </w:numPr>
        <w:tabs>
          <w:tab w:val="left" w:pos="1230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S2声明了之后被当作形参传入takes_and_gives_back()函数中将所有权通过返回值转给s3，此时s2已经被移出了作用域</w:t>
      </w:r>
    </w:p>
    <w:p w14:paraId="287A4C6A">
      <w:pPr>
        <w:numPr>
          <w:ilvl w:val="0"/>
          <w:numId w:val="2"/>
        </w:numPr>
        <w:tabs>
          <w:tab w:val="left" w:pos="1230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中标注行的“}”代表了drop的trait实现，s1，s3的黄色下划线代表这两个变量在main函数里面能够使用，是一个在作用域并且所有权没有被转移的完整的变量。S2因为已经在形参时被转移所有权，所以现在并不能作为一个完整的变量进行main的编译，所以并没有报错。</w:t>
      </w:r>
    </w:p>
    <w:p w14:paraId="41F386D7">
      <w:pPr>
        <w:numPr>
          <w:ilvl w:val="0"/>
          <w:numId w:val="2"/>
        </w:numPr>
        <w:tabs>
          <w:tab w:val="left" w:pos="1230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说明了所有权只有一个主体，并且返回值函数也可以转移所有权，包括形参格式。</w:t>
      </w:r>
    </w:p>
    <w:p w14:paraId="5C304033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1559314B"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 w14:paraId="0D3BBCC5">
      <w:pPr>
        <w:bidi w:val="0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#2025.4.7 引用和借用</w:t>
      </w:r>
    </w:p>
    <w:p w14:paraId="6D43D45B">
      <w:pPr>
        <w:bidi w:val="0"/>
        <w:jc w:val="left"/>
      </w:pPr>
      <w:r>
        <w:drawing>
          <wp:inline distT="0" distB="0" distL="114300" distR="114300">
            <wp:extent cx="4806950" cy="2178050"/>
            <wp:effectExtent l="0" t="0" r="6350" b="6350"/>
            <wp:docPr id="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0695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92011">
      <w:pPr>
        <w:bidi w:val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 引入借用机制，在使用时将目标参数的引用作为参数传递给引用目标，而不再是所有权的转移，使用“&amp;”进行，在定义函数时的形参也要加上&amp;</w:t>
      </w:r>
    </w:p>
    <w:p w14:paraId="2F227960">
      <w:pPr>
        <w:bidi w:val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二 基本逻辑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6690" cy="2614930"/>
            <wp:effectExtent l="0" t="0" r="3810" b="1270"/>
            <wp:docPr id="5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4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38E7995">
      <w:pPr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三 可变引用</w:t>
      </w:r>
    </w:p>
    <w:p w14:paraId="1E335E53">
      <w:pPr>
        <w:numPr>
          <w:ilvl w:val="0"/>
          <w:numId w:val="3"/>
        </w:numPr>
        <w:bidi w:val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如要对引用内容加以修改，首先要定义原变量是可变变量，其次也要在引用时加上“&amp;mut”，成为可变引用的一环。</w:t>
      </w:r>
    </w:p>
    <w:p w14:paraId="1540F3B9">
      <w:pPr>
        <w:numPr>
          <w:ilvl w:val="0"/>
          <w:numId w:val="3"/>
        </w:numPr>
        <w:bidi w:val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例如以下部分代码：</w:t>
      </w:r>
    </w:p>
    <w:p w14:paraId="7B4BB0A2">
      <w:pPr>
        <w:numPr>
          <w:ilvl w:val="0"/>
          <w:numId w:val="0"/>
        </w:numPr>
        <w:bidi w:val="0"/>
        <w:jc w:val="left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sz w:val="21"/>
          <w:szCs w:val="21"/>
        </w:rPr>
        <w:drawing>
          <wp:inline distT="0" distB="0" distL="114300" distR="114300">
            <wp:extent cx="3454400" cy="1720850"/>
            <wp:effectExtent l="0" t="0" r="0" b="6350"/>
            <wp:docPr id="5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49E07">
      <w:pPr>
        <w:numPr>
          <w:ilvl w:val="0"/>
          <w:numId w:val="3"/>
        </w:numPr>
        <w:bidi w:val="0"/>
        <w:jc w:val="left"/>
        <w:rPr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可变引用使用规范：可变引用同时只能存在一个，同一作用域，特定数据只能有一个可变引用。只有当上一个引用变量离开作用域启用了drop时才能接着使用第二个可变引用。</w:t>
      </w:r>
    </w:p>
    <w:p w14:paraId="625B3003">
      <w:pPr>
        <w:numPr>
          <w:ilvl w:val="0"/>
          <w:numId w:val="0"/>
        </w:numPr>
        <w:bidi w:val="0"/>
        <w:jc w:val="left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4064000" cy="1454150"/>
            <wp:effectExtent l="0" t="0" r="0" b="6350"/>
            <wp:docPr id="5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7E6E4">
      <w:pPr>
        <w:numPr>
          <w:ilvl w:val="0"/>
          <w:numId w:val="3"/>
        </w:numPr>
        <w:bidi w:val="0"/>
        <w:ind w:left="0" w:leftChars="0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println!也是一种离开作用域的表现，例如以下代码：</w:t>
      </w:r>
    </w:p>
    <w:p w14:paraId="163C135D">
      <w:pPr>
        <w:ind w:firstLine="480" w:firstLineChars="200"/>
        <w:rPr>
          <w:rStyle w:val="6"/>
          <w:rFonts w:hint="default" w:ascii="宋体" w:hAnsi="宋体" w:eastAsia="宋体" w:cs="宋体"/>
          <w:b w:val="0"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在本段代码中，可变变量s先被r1，r2引用之后输出，又被r3进行了可变引用，此时r3的引用与前两个并不冲突，因为前两个在println！之后已经离开了作用域，此时只有r3尚在作用域内可以对变量进行可变引用修改，</w:t>
      </w:r>
      <w:r>
        <w:rPr>
          <w:rStyle w:val="6"/>
          <w:rFonts w:hint="eastAsia" w:ascii="宋体" w:hAnsi="宋体" w:eastAsia="宋体" w:cs="宋体"/>
          <w:b w:val="0"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引用作用域的结束位置从花括号变成最后一次使用的位置</w:t>
      </w:r>
      <w:r>
        <w:rPr>
          <w:rStyle w:val="6"/>
          <w:rFonts w:hint="eastAsia" w:ascii="宋体" w:hAnsi="宋体" w:eastAsia="宋体" w:cs="宋体"/>
          <w:b w:val="0"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。</w:t>
      </w:r>
      <w:r>
        <w:rPr>
          <w:rStyle w:val="6"/>
          <w:rFonts w:hint="eastAsia" w:ascii="宋体" w:hAnsi="宋体" w:eastAsia="宋体" w:cs="宋体"/>
          <w:b w:val="0"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此种行为被叫做“NLL”（</w:t>
      </w:r>
      <w:r>
        <w:rPr>
          <w:rFonts w:ascii="sans-serif" w:hAnsi="sans-serif" w:eastAsia="sans-serif" w:cs="sans-serif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</w:t>
      </w:r>
      <w:r>
        <w:rPr>
          <w:rStyle w:val="6"/>
          <w:rFonts w:hint="default" w:ascii="sans-serif" w:hAnsi="sans-serif" w:eastAsia="sans-serif" w:cs="sans-serif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Non-Lexical Lifetimes</w:t>
      </w:r>
      <w:r>
        <w:rPr>
          <w:rStyle w:val="6"/>
          <w:rFonts w:hint="eastAsia" w:ascii="宋体" w:hAnsi="宋体" w:eastAsia="宋体" w:cs="宋体"/>
          <w:b w:val="0"/>
          <w:bCs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），以下：</w:t>
      </w:r>
    </w:p>
    <w:p w14:paraId="26F3436D">
      <w:r>
        <w:drawing>
          <wp:inline distT="0" distB="0" distL="114300" distR="114300">
            <wp:extent cx="4959350" cy="2838450"/>
            <wp:effectExtent l="0" t="0" r="6350" b="6350"/>
            <wp:docPr id="5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611F7">
      <w:pPr>
        <w:numPr>
          <w:ilvl w:val="0"/>
          <w:numId w:val="0"/>
        </w:numPr>
        <w:bidi w:val="0"/>
        <w:ind w:leftChars="0"/>
        <w:jc w:val="left"/>
      </w:pPr>
    </w:p>
    <w:p w14:paraId="6687A3AA">
      <w:pPr>
        <w:bidi w:val="0"/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#2025.4.8 悬垂指针</w:t>
      </w:r>
    </w:p>
    <w:p w14:paraId="20BF1410">
      <w:pPr>
        <w:numPr>
          <w:ilvl w:val="0"/>
          <w:numId w:val="0"/>
        </w:numPr>
        <w:bidi w:val="0"/>
        <w:ind w:leftChars="0"/>
        <w:jc w:val="left"/>
        <w:rPr>
          <w:rFonts w:ascii="sans-serif" w:hAnsi="sans-serif" w:eastAsia="sans-serif" w:cs="sans-serif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/>
          <w:sz w:val="24"/>
          <w:szCs w:val="24"/>
          <w:lang w:val="en-US" w:eastAsia="zh-CN"/>
        </w:rPr>
        <w:t>一 悬垂指针的定义：</w:t>
      </w:r>
      <w:r>
        <w:rPr>
          <w:rFonts w:ascii="sans-serif" w:hAnsi="sans-serif" w:eastAsia="sans-serif" w:cs="sans-serif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悬垂引用也叫做悬垂指针，意思为指针指向某个值后，这个值被释放掉了，而指针仍然存在，其指向的内存可能不存在任何值或已被其它变量重新使用</w:t>
      </w:r>
    </w:p>
    <w:p w14:paraId="069E3C37">
      <w:pPr>
        <w:numPr>
          <w:ilvl w:val="0"/>
          <w:numId w:val="0"/>
        </w:numPr>
        <w:bidi w:val="0"/>
        <w:ind w:leftChars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二 Rust语言能够避免悬垂引用的发生，要想释放数据，必须要先停止其引用</w:t>
      </w:r>
    </w:p>
    <w:p w14:paraId="472F0890">
      <w:pPr>
        <w:numPr>
          <w:ilvl w:val="0"/>
          <w:numId w:val="0"/>
        </w:numPr>
        <w:bidi w:val="0"/>
        <w:ind w:leftChars="0"/>
        <w:jc w:val="left"/>
        <w:rPr>
          <w:rFonts w:hint="default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4273550" cy="692150"/>
            <wp:effectExtent l="0" t="0" r="6350" b="6350"/>
            <wp:docPr id="5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137C7">
      <w:pPr>
        <w:numPr>
          <w:ilvl w:val="0"/>
          <w:numId w:val="0"/>
        </w:numPr>
        <w:bidi w:val="0"/>
        <w:ind w:leftChars="0"/>
        <w:jc w:val="left"/>
      </w:pPr>
      <w:r>
        <w:drawing>
          <wp:inline distT="0" distB="0" distL="114300" distR="114300">
            <wp:extent cx="4267200" cy="1295400"/>
            <wp:effectExtent l="0" t="0" r="0" b="0"/>
            <wp:docPr id="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92AE7">
      <w:pPr>
        <w:numPr>
          <w:ilvl w:val="0"/>
          <w:numId w:val="0"/>
        </w:numPr>
        <w:bidi w:val="0"/>
        <w:ind w:leftChars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因为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s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是在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dangle（）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函数内创建的，当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dangle（）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的代码执行完毕后，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s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将被释放，但是此时我们又尝试去返回它的引用。这意味着这个引用会指向一个无效的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String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，这可不对！</w:t>
      </w:r>
    </w:p>
    <w:p w14:paraId="79AE7896">
      <w:pPr>
        <w:bidi w:val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cstheme="minorBidi"/>
          <w:kern w:val="2"/>
          <w:sz w:val="24"/>
          <w:szCs w:val="24"/>
          <w:lang w:val="en-US" w:eastAsia="zh-CN" w:bidi="ar-SA"/>
        </w:rPr>
        <w:t>修改：去掉引用符号即可，最后String的所有权转给了外面的调用者。</w:t>
      </w:r>
    </w:p>
    <w:p w14:paraId="0DEBDED5">
      <w:pPr>
        <w:bidi w:val="0"/>
        <w:jc w:val="left"/>
        <w:rPr>
          <w:rFonts w:hint="eastAsia" w:cstheme="minorBidi"/>
          <w:kern w:val="2"/>
          <w:sz w:val="24"/>
          <w:szCs w:val="24"/>
          <w:lang w:val="en-US" w:eastAsia="zh-CN" w:bidi="ar-SA"/>
        </w:rPr>
      </w:pPr>
    </w:p>
    <w:p w14:paraId="6F2FC3ED">
      <w:pPr>
        <w:bidi w:val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总的来说，借用规则如下：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同一时刻，你只能拥有要么一个可变引用，要么任意多个不可变引用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eastAsia="zh-CN"/>
        </w:rPr>
        <w:t>；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②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引用必须总是有效的</w:t>
      </w:r>
      <w:bookmarkStart w:id="0" w:name="_GoBack"/>
      <w:bookmarkEnd w:id="0"/>
    </w:p>
    <w:p w14:paraId="2A369E99">
      <w:pPr>
        <w:bidi w:val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37E03A"/>
    <w:multiLevelType w:val="singleLevel"/>
    <w:tmpl w:val="8537E03A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B3735B2C"/>
    <w:multiLevelType w:val="singleLevel"/>
    <w:tmpl w:val="B3735B2C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2">
    <w:nsid w:val="00000000"/>
    <w:multiLevelType w:val="multilevel"/>
    <w:tmpl w:val="0000000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637CA5"/>
    <w:rsid w:val="02FE31E4"/>
    <w:rsid w:val="04E946B7"/>
    <w:rsid w:val="082C148A"/>
    <w:rsid w:val="08D269B9"/>
    <w:rsid w:val="0FD426C3"/>
    <w:rsid w:val="13580CE0"/>
    <w:rsid w:val="16C17241"/>
    <w:rsid w:val="183879D7"/>
    <w:rsid w:val="1BB200DC"/>
    <w:rsid w:val="20CC5F9E"/>
    <w:rsid w:val="23307C29"/>
    <w:rsid w:val="47835CCA"/>
    <w:rsid w:val="49ED0C18"/>
    <w:rsid w:val="4A6D4A0F"/>
    <w:rsid w:val="4DF82076"/>
    <w:rsid w:val="4E2D4BE1"/>
    <w:rsid w:val="50727BEE"/>
    <w:rsid w:val="50EA0B67"/>
    <w:rsid w:val="52616269"/>
    <w:rsid w:val="5297398C"/>
    <w:rsid w:val="59293CD0"/>
    <w:rsid w:val="5D7C348F"/>
    <w:rsid w:val="61E138C1"/>
    <w:rsid w:val="62BC7E8A"/>
    <w:rsid w:val="68441962"/>
    <w:rsid w:val="75B36916"/>
    <w:rsid w:val="75D374AF"/>
    <w:rsid w:val="7BF978D5"/>
    <w:rsid w:val="7DD644E4"/>
    <w:rsid w:val="7EAB5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jpe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3186</Words>
  <Characters>4289</Characters>
  <Lines>0</Lines>
  <Paragraphs>0</Paragraphs>
  <TotalTime>61</TotalTime>
  <ScaleCrop>false</ScaleCrop>
  <LinksUpToDate>false</LinksUpToDate>
  <CharactersWithSpaces>4475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2025-03-31T02:24:00Z</dcterms:created>
  <dc:creator>ASUS</dc:creator>
  <cp:lastModifiedBy>X.Z.H</cp:lastModifiedBy>
  <dcterms:modified xsi:type="dcterms:W3CDTF">2025-04-08T08:08:35Z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eyJoZGlkIjoiYzI3MzhhZWVmZDE1ZWRkZDZlZDNkODlkMTExN2RmNzYiLCJ1c2VySWQiOiI0NjI3ODAwODgifQ==</vt:lpwstr>
  </property>
  <property fmtid="{D5CDD505-2E9C-101B-9397-08002B2CF9AE}" pid="4" name="ICV">
    <vt:lpwstr>F667084FDBAE42ACAA8860BF8FB1F77F_12</vt:lpwstr>
  </property>
</Properties>
</file>