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0"/>
        </w:rPr>
        <w:t>Design Document</w:t>
      </w:r>
    </w:p>
    <w:p>
      <w:pPr>
        <w:jc w:val="center"/>
      </w:pPr>
      <w:r>
        <w:rPr>
          <w:b/>
          <w:sz w:val="34"/>
        </w:rPr>
        <w:t>Lineage-Keyed Verifier-Side Revocation for Dynamically Delegated AI Agents</w:t>
      </w:r>
    </w:p>
    <w:p>
      <w:pPr>
        <w:jc w:val="center"/>
      </w:pPr>
      <w:r>
        <w:rPr>
          <w:i/>
        </w:rPr>
        <w:t>Thesis design • August 2026</w:t>
      </w:r>
    </w:p>
    <w:p/>
    <w:p>
      <w:pPr>
        <w:pStyle w:val="Callout"/>
        <w:jc w:val="center"/>
      </w:pPr>
      <w:r>
        <w:rPr>
          <w:b/>
        </w:rPr>
        <w:t>Status: proposed architecture. The protocol prototype follows design approval; measurement and workload instrumentation are authorized.</w:t>
      </w:r>
    </w:p>
    <w:p/>
    <w:tbl>
      <w:tblPr>
        <w:tblStyle w:val="TableGrid"/>
        <w:tblW w:type="auto" w:w="0"/>
        <w:jc w:val="center"/>
        <w:tblLook w:firstColumn="1" w:firstRow="1" w:lastColumn="0" w:lastRow="0" w:noHBand="0" w:noVBand="1" w:val="04A0"/>
      </w:tblPr>
      <w:tblGrid>
        <w:gridCol w:w="4968"/>
        <w:gridCol w:w="4968"/>
      </w:tblGrid>
      <w:tr>
        <w:tc>
          <w:tcPr>
            <w:tcW w:type="dxa" w:w="2592"/>
            <w:vAlign w:val="top"/>
            <w:shd w:fill="1F4E78"/>
          </w:tcPr>
          <w:p>
            <w:r>
              <w:rPr>
                <w:color w:val="FFFFFF"/>
              </w:rPr>
            </w:r>
            <w:r>
              <w:rPr>
                <w:b/>
                <w:sz w:val="18"/>
              </w:rPr>
              <w:t>Field</w:t>
            </w:r>
          </w:p>
        </w:tc>
        <w:tc>
          <w:tcPr>
            <w:tcW w:type="dxa" w:w="6912"/>
            <w:vAlign w:val="top"/>
            <w:shd w:fill="1F4E78"/>
          </w:tcPr>
          <w:p>
            <w:r>
              <w:rPr>
                <w:color w:val="FFFFFF"/>
              </w:rPr>
            </w:r>
            <w:r>
              <w:rPr>
                <w:b/>
                <w:sz w:val="18"/>
              </w:rPr>
              <w:t>Value</w:t>
            </w:r>
          </w:p>
        </w:tc>
      </w:tr>
      <w:tr>
        <w:tc>
          <w:tcPr>
            <w:tcW w:type="dxa" w:w="2592"/>
            <w:vAlign w:val="top"/>
          </w:tcPr>
          <w:p>
            <w:r/>
            <w:r>
              <w:rPr>
                <w:b w:val="0"/>
                <w:sz w:val="18"/>
              </w:rPr>
              <w:t>Research area</w:t>
            </w:r>
          </w:p>
        </w:tc>
        <w:tc>
          <w:tcPr>
            <w:tcW w:type="dxa" w:w="6912"/>
            <w:vAlign w:val="top"/>
          </w:tcPr>
          <w:p>
            <w:r/>
            <w:r>
              <w:rPr>
                <w:b w:val="0"/>
                <w:sz w:val="18"/>
              </w:rPr>
              <w:t>Security of autonomous AI-agent delegation</w:t>
            </w:r>
          </w:p>
        </w:tc>
      </w:tr>
      <w:tr>
        <w:tc>
          <w:tcPr>
            <w:tcW w:type="dxa" w:w="2592"/>
            <w:vAlign w:val="top"/>
          </w:tcPr>
          <w:p>
            <w:r/>
            <w:r>
              <w:rPr>
                <w:b w:val="0"/>
                <w:sz w:val="18"/>
              </w:rPr>
              <w:t>Primary property</w:t>
            </w:r>
          </w:p>
        </w:tc>
        <w:tc>
          <w:tcPr>
            <w:tcW w:type="dxa" w:w="6912"/>
            <w:vAlign w:val="top"/>
          </w:tcPr>
          <w:p>
            <w:r/>
            <w:r>
              <w:rPr>
                <w:b w:val="0"/>
                <w:sz w:val="18"/>
              </w:rPr>
              <w:t>Selective revocation of authority derived from a revoked delegation node</w:t>
            </w:r>
          </w:p>
        </w:tc>
      </w:tr>
      <w:tr>
        <w:tc>
          <w:tcPr>
            <w:tcW w:type="dxa" w:w="2592"/>
            <w:vAlign w:val="top"/>
          </w:tcPr>
          <w:p>
            <w:r/>
            <w:r>
              <w:rPr>
                <w:b w:val="0"/>
                <w:sz w:val="18"/>
              </w:rPr>
              <w:t>Core mechanism family</w:t>
            </w:r>
          </w:p>
        </w:tc>
        <w:tc>
          <w:tcPr>
            <w:tcW w:type="dxa" w:w="6912"/>
            <w:vAlign w:val="top"/>
          </w:tcPr>
          <w:p>
            <w:r/>
            <w:r>
              <w:rPr>
                <w:b w:val="0"/>
                <w:sz w:val="18"/>
              </w:rPr>
              <w:t>Lineage-carrying delegation credentials + signed revocation state + verifier-side checking</w:t>
            </w:r>
          </w:p>
        </w:tc>
      </w:tr>
      <w:tr>
        <w:tc>
          <w:tcPr>
            <w:tcW w:type="dxa" w:w="2592"/>
            <w:vAlign w:val="top"/>
          </w:tcPr>
          <w:p>
            <w:r/>
            <w:r>
              <w:rPr>
                <w:b w:val="0"/>
                <w:sz w:val="18"/>
              </w:rPr>
              <w:t>Primary assumption</w:t>
            </w:r>
          </w:p>
        </w:tc>
        <w:tc>
          <w:tcPr>
            <w:tcW w:type="dxa" w:w="6912"/>
            <w:vAlign w:val="top"/>
          </w:tcPr>
          <w:p>
            <w:r/>
            <w:r>
              <w:rPr>
                <w:b w:val="0"/>
                <w:sz w:val="18"/>
              </w:rPr>
              <w:t>Each delegation hop receives a distinct credential / delegation node</w:t>
            </w:r>
          </w:p>
        </w:tc>
      </w:tr>
      <w:tr>
        <w:tc>
          <w:tcPr>
            <w:tcW w:type="dxa" w:w="2592"/>
            <w:vAlign w:val="top"/>
          </w:tcPr>
          <w:p>
            <w:r/>
            <w:r>
              <w:rPr>
                <w:b w:val="0"/>
                <w:sz w:val="18"/>
              </w:rPr>
              <w:t>Threat model</w:t>
            </w:r>
          </w:p>
        </w:tc>
        <w:tc>
          <w:tcPr>
            <w:tcW w:type="dxa" w:w="6912"/>
            <w:vAlign w:val="top"/>
          </w:tcPr>
          <w:p>
            <w:r/>
            <w:r>
              <w:rPr>
                <w:b w:val="0"/>
                <w:sz w:val="18"/>
              </w:rPr>
              <w:t>Intermediate agent may be compromised; downstream verifier may be cooperative, honest-but-lazy, or compromised</w:t>
            </w:r>
          </w:p>
        </w:tc>
      </w:tr>
      <w:tr>
        <w:tc>
          <w:tcPr>
            <w:tcW w:type="dxa" w:w="2592"/>
            <w:vAlign w:val="top"/>
          </w:tcPr>
          <w:p>
            <w:r/>
            <w:r>
              <w:rPr>
                <w:b w:val="0"/>
                <w:sz w:val="18"/>
              </w:rPr>
              <w:t>Out of scope</w:t>
            </w:r>
          </w:p>
        </w:tc>
        <w:tc>
          <w:tcPr>
            <w:tcW w:type="dxa" w:w="6912"/>
            <w:vAlign w:val="top"/>
          </w:tcPr>
          <w:p>
            <w:r/>
            <w:r>
              <w:rPr>
                <w:b w:val="0"/>
                <w:sz w:val="18"/>
              </w:rPr>
              <w:t>Detecting compromise; controlling compromised verifiers; preventing exfiltration through an already-authorized channel</w:t>
            </w:r>
          </w:p>
        </w:tc>
      </w:tr>
      <w:tr>
        <w:tc>
          <w:tcPr>
            <w:tcW w:type="dxa" w:w="2592"/>
            <w:vAlign w:val="top"/>
          </w:tcPr>
          <w:p>
            <w:r/>
            <w:r>
              <w:rPr>
                <w:b w:val="0"/>
                <w:sz w:val="18"/>
              </w:rPr>
              <w:t>Prototype status</w:t>
            </w:r>
          </w:p>
        </w:tc>
        <w:tc>
          <w:tcPr>
            <w:tcW w:type="dxa" w:w="6912"/>
            <w:vAlign w:val="top"/>
          </w:tcPr>
          <w:p>
            <w:r/>
            <w:r>
              <w:rPr>
                <w:b w:val="0"/>
                <w:sz w:val="18"/>
              </w:rPr>
              <w:t>Not started; implementation follows design approval</w:t>
            </w:r>
          </w:p>
        </w:tc>
      </w:tr>
    </w:tbl>
    <w:p/>
    <w:p>
      <w:r>
        <w:br w:type="page"/>
      </w:r>
    </w:p>
    <w:p>
      <w:pPr>
        <w:pStyle w:val="Heading1"/>
      </w:pPr>
      <w:r>
        <w:t>1. Executive summary</w:t>
      </w:r>
    </w:p>
    <w:p>
      <w:r>
        <w:t>This document describes a protocol design for revoking authority in dynamically created AI-agent delegation graphs. The design assumes that an initiating authority grants Agent A a capability, A delegates a constrained capability to Agent B, and B may further delegate to other agents or invoke MCP servers and APIs. Each delegation is represented as a cryptographically linked lineage node. Revocation state is keyed to delegation nodes rather than to every descendant credential. Downstream verifiers independently retrieve authenticated revocation state and reject a request when the presented lineage contains a revoked node.</w:t>
      </w:r>
    </w:p>
    <w:p>
      <w:r>
        <w:t>This design is not presented as a new authorization primitive. Capability systems already establish delegation lineage and descendant invalidation semantics, while existing status and event mechanisms provide approaches to distributing revocation state. The work combines these existing ideas for dynamic agent workloads and evaluates the resulting security, freshness, verifier trust, and performance properties.</w:t>
      </w:r>
    </w:p>
    <w:p>
      <w:r>
        <w:t>Revocation must not depend on the agent being revoked. If B is compromised, B may suppress any revocation message routed through B. The security decision therefore occurs at the downstream verifier, which checks the lineage and revocation state directly.</w:t>
      </w:r>
    </w:p>
    <w:p>
      <w:pPr>
        <w:pStyle w:val="Heading2"/>
      </w:pPr>
      <w:r>
        <w:t>1.1 Research question</w:t>
      </w:r>
    </w:p>
    <w:p>
      <w:r>
        <w:t>Under what protocol and deployment conditions can lineage-keyed, verifier-side revocation provide bounded post-revocation exposure for dynamically created AI-agent delegation chains without requiring the compromised intermediary to participate in revocation propagation?</w:t>
      </w:r>
    </w:p>
    <w:p>
      <w:pPr>
        <w:pStyle w:val="Heading2"/>
      </w:pPr>
      <w:r>
        <w:t>1.2 Candidate hypothesis</w:t>
      </w:r>
    </w:p>
    <w:p>
      <w:r>
        <w:t>For a credentialed delegation architecture, a verifier-side design that carries delegation-node lineage and uses authenticated, cacheable revocation state can provide predictable post-revocation exposure bounds while avoiding per-request online introspection, with the exact bound determined by the verifier's freshness policy and trust class.</w:t>
      </w:r>
    </w:p>
    <w:p>
      <w:pPr>
        <w:pStyle w:val="Heading1"/>
      </w:pPr>
      <w:r>
        <w:t>2. Scope and research position</w:t>
      </w:r>
    </w:p>
    <w:p>
      <w:r>
        <w:t>This thesis is not a claim that agent authorization, capability delegation, subtree revocation, or token status lists are individually novel. UCAN explicitly defines revocation of delegations in proof chains and allows eventual consistency; Biscuit assigns revocation identifiers to blocks and supports revocation lists that invalidate derived tokens. RFC 7662 provides online token status with an explicit caching/liveness trade-off. The IETF AI Agent Authentication and Authorization draft (-03, July 2026) explicitly seeks to apply existing standards and identify gaps rather than invent a wholly new protocol. The novelty claim is therefore narrow.</w:t>
      </w:r>
    </w:p>
    <w:p>
      <w:r>
        <w:t>The candidate contribution is a systems design that makes the composition precise for autonomous agent delegation: lineage nodes, revocation authority, signed revocation state, verifier discovery, freshness, failure semantics, long-running operations, and measurable exposure. The contribution depends on whether this composition provides a useful systems trade-off or security guarantee beyond existing compositions.</w:t>
      </w:r>
    </w:p>
    <w:p>
      <w:pPr>
        <w:pStyle w:val="Heading1"/>
      </w:pPr>
      <w:r>
        <w:t>3. System and threat model</w:t>
      </w:r>
    </w:p>
    <w:p>
      <w:pPr>
        <w:pStyle w:val="Heading2"/>
      </w:pPr>
      <w:r>
        <w:t>3.1 System model</w:t>
      </w:r>
    </w:p>
    <w:p>
      <w:r>
        <w:t>The system contains an authority root, autonomous agents, delegated capabilities, downstream verifiers, protected resources, and a revocation-state service. The delegation graph is not known in advance. New agents, MCP servers, and APIs may appear during execution.</w:t>
      </w:r>
    </w:p>
    <w:p>
      <w:pPr>
        <w:pStyle w:val="Code"/>
      </w:pPr>
      <w:r>
        <w:t>Root → A → B → C → MCP/API verifier → protected resource</w:t>
      </w:r>
    </w:p>
    <w:p>
      <w:r>
        <w:t>Every arrow above represents a distinct delegation edge and therefore a distinct delegation node. The design requires per-delegation credential minting; passing a shared ambient API key between agents is outside the model because it does not create independently revocable lineage.</w:t>
      </w:r>
    </w:p>
    <w:p>
      <w:pPr>
        <w:pStyle w:val="Heading2"/>
      </w:pPr>
      <w:r>
        <w:t>3.2 Adversary</w:t>
      </w:r>
    </w:p>
    <w:p>
      <w:pPr>
        <w:pStyle w:val="ListBullet"/>
      </w:pPr>
      <w:r>
        <w:t>The adversary may fully compromise an intermediate agent after it has received a valid delegation.</w:t>
      </w:r>
    </w:p>
    <w:p>
      <w:pPr>
        <w:pStyle w:val="ListBullet"/>
      </w:pPr>
      <w:r>
        <w:t>A compromised agent may create valid-looking requests using credentials it legitimately possesses.</w:t>
      </w:r>
    </w:p>
    <w:p>
      <w:pPr>
        <w:pStyle w:val="ListBullet"/>
      </w:pPr>
      <w:r>
        <w:t>A compromised agent may create further delegations if its credential permits re-delegation.</w:t>
      </w:r>
    </w:p>
    <w:p>
      <w:pPr>
        <w:pStyle w:val="ListBullet"/>
      </w:pPr>
      <w:r>
        <w:t>A compromised agent may suppress, delay, or ignore revocation messages sent through it.</w:t>
      </w:r>
    </w:p>
    <w:p>
      <w:pPr>
        <w:pStyle w:val="ListBullet"/>
      </w:pPr>
      <w:r>
        <w:t>The adversary may replay a credential until the verifier rejects it, it expires, or its lineage is revoked.</w:t>
      </w:r>
    </w:p>
    <w:p>
      <w:pPr>
        <w:pStyle w:val="ListBullet"/>
      </w:pPr>
      <w:r>
        <w:t>The adversary does not break the cryptographic primitives or forge signatures of uncompromised authorities.</w:t>
      </w:r>
    </w:p>
    <w:p>
      <w:pPr>
        <w:pStyle w:val="Heading2"/>
      </w:pPr>
      <w:r>
        <w:t>3.3 Verifier classes</w:t>
      </w:r>
    </w:p>
    <w:tbl>
      <w:tblPr>
        <w:tblStyle w:val="TableGrid"/>
        <w:tblW w:type="auto" w:w="0"/>
        <w:jc w:val="center"/>
        <w:tblLook w:firstColumn="1" w:firstRow="1" w:lastColumn="0" w:lastRow="0" w:noHBand="0" w:noVBand="1" w:val="04A0"/>
      </w:tblPr>
      <w:tblGrid>
        <w:gridCol w:w="3312"/>
        <w:gridCol w:w="3312"/>
        <w:gridCol w:w="3312"/>
      </w:tblGrid>
      <w:tr>
        <w:tc>
          <w:tcPr>
            <w:tcW w:type="dxa" w:w="1872"/>
            <w:vAlign w:val="top"/>
            <w:shd w:fill="1F4E78"/>
          </w:tcPr>
          <w:p>
            <w:r>
              <w:rPr>
                <w:color w:val="FFFFFF"/>
              </w:rPr>
            </w:r>
            <w:r>
              <w:rPr>
                <w:b/>
                <w:sz w:val="18"/>
              </w:rPr>
              <w:t>Class</w:t>
            </w:r>
          </w:p>
        </w:tc>
        <w:tc>
          <w:tcPr>
            <w:tcW w:type="dxa" w:w="4896"/>
            <w:vAlign w:val="top"/>
            <w:shd w:fill="1F4E78"/>
          </w:tcPr>
          <w:p>
            <w:r>
              <w:rPr>
                <w:color w:val="FFFFFF"/>
              </w:rPr>
            </w:r>
            <w:r>
              <w:rPr>
                <w:b/>
                <w:sz w:val="18"/>
              </w:rPr>
              <w:t>Definition</w:t>
            </w:r>
          </w:p>
        </w:tc>
        <w:tc>
          <w:tcPr>
            <w:tcW w:type="dxa" w:w="3024"/>
            <w:vAlign w:val="top"/>
            <w:shd w:fill="1F4E78"/>
          </w:tcPr>
          <w:p>
            <w:r>
              <w:rPr>
                <w:color w:val="FFFFFF"/>
              </w:rPr>
            </w:r>
            <w:r>
              <w:rPr>
                <w:b/>
                <w:sz w:val="18"/>
              </w:rPr>
              <w:t>Guarantee</w:t>
            </w:r>
          </w:p>
        </w:tc>
      </w:tr>
      <w:tr>
        <w:tc>
          <w:tcPr>
            <w:tcW w:type="dxa" w:w="1872"/>
            <w:vAlign w:val="top"/>
          </w:tcPr>
          <w:p>
            <w:r/>
            <w:r>
              <w:rPr>
                <w:b w:val="0"/>
                <w:sz w:val="18"/>
              </w:rPr>
              <w:t>Cooperative</w:t>
            </w:r>
          </w:p>
        </w:tc>
        <w:tc>
          <w:tcPr>
            <w:tcW w:type="dxa" w:w="4896"/>
            <w:vAlign w:val="top"/>
          </w:tcPr>
          <w:p>
            <w:r/>
            <w:r>
              <w:rPr>
                <w:b w:val="0"/>
                <w:sz w:val="18"/>
              </w:rPr>
              <w:t>Verifier participates in the revocation protocol and follows freshness/enforcement rules.</w:t>
            </w:r>
          </w:p>
        </w:tc>
        <w:tc>
          <w:tcPr>
            <w:tcW w:type="dxa" w:w="3024"/>
            <w:vAlign w:val="top"/>
          </w:tcPr>
          <w:p>
            <w:r/>
            <w:r>
              <w:rPr>
                <w:b w:val="0"/>
                <w:sz w:val="18"/>
              </w:rPr>
              <w:t>Security bound can be stated against the configured freshness policy.</w:t>
            </w:r>
          </w:p>
        </w:tc>
      </w:tr>
      <w:tr>
        <w:tc>
          <w:tcPr>
            <w:tcW w:type="dxa" w:w="1872"/>
            <w:vAlign w:val="top"/>
          </w:tcPr>
          <w:p>
            <w:r/>
            <w:r>
              <w:rPr>
                <w:b w:val="0"/>
                <w:sz w:val="18"/>
              </w:rPr>
              <w:t>Honest-but-lazy</w:t>
            </w:r>
          </w:p>
        </w:tc>
        <w:tc>
          <w:tcPr>
            <w:tcW w:type="dxa" w:w="4896"/>
            <w:vAlign w:val="top"/>
          </w:tcPr>
          <w:p>
            <w:r/>
            <w:r>
              <w:rPr>
                <w:b w:val="0"/>
                <w:sz w:val="18"/>
              </w:rPr>
              <w:t>Verifier is not malicious but may cache or refresh less frequently than recommended.</w:t>
            </w:r>
          </w:p>
        </w:tc>
        <w:tc>
          <w:tcPr>
            <w:tcW w:type="dxa" w:w="3024"/>
            <w:vAlign w:val="top"/>
          </w:tcPr>
          <w:p>
            <w:r/>
            <w:r>
              <w:rPr>
                <w:b w:val="0"/>
                <w:sz w:val="18"/>
              </w:rPr>
              <w:t>Bound depends on its actual cache/refresh behavior; no stronger guarantee is claimed.</w:t>
            </w:r>
          </w:p>
        </w:tc>
      </w:tr>
      <w:tr>
        <w:tc>
          <w:tcPr>
            <w:tcW w:type="dxa" w:w="1872"/>
            <w:vAlign w:val="top"/>
          </w:tcPr>
          <w:p>
            <w:r/>
            <w:r>
              <w:rPr>
                <w:b w:val="0"/>
                <w:sz w:val="18"/>
              </w:rPr>
              <w:t>Compromised</w:t>
            </w:r>
          </w:p>
        </w:tc>
        <w:tc>
          <w:tcPr>
            <w:tcW w:type="dxa" w:w="4896"/>
            <w:vAlign w:val="top"/>
          </w:tcPr>
          <w:p>
            <w:r/>
            <w:r>
              <w:rPr>
                <w:b w:val="0"/>
                <w:sz w:val="18"/>
              </w:rPr>
              <w:t>Verifier or protected resource is controlled by the adversary.</w:t>
            </w:r>
          </w:p>
        </w:tc>
        <w:tc>
          <w:tcPr>
            <w:tcW w:type="dxa" w:w="3024"/>
            <w:vAlign w:val="top"/>
          </w:tcPr>
          <w:p>
            <w:r/>
            <w:r>
              <w:rPr>
                <w:b w:val="0"/>
                <w:sz w:val="18"/>
              </w:rPr>
              <w:t>No revocation guarantee; the attacker controls the enforcement point.</w:t>
            </w:r>
          </w:p>
        </w:tc>
      </w:tr>
    </w:tbl>
    <w:p/>
    <w:p>
      <w:r>
        <w:t>Accepted availability consequence: a legitimate delegator can revoke its child subtree, causing denial of service. This is inherent in hierarchical revocation authority and is an explicit threat-model consequence.</w:t>
      </w:r>
    </w:p>
    <w:p>
      <w:pPr>
        <w:pStyle w:val="Heading2"/>
      </w:pPr>
      <w:r>
        <w:t>3.4 Out of scope</w:t>
      </w:r>
    </w:p>
    <w:p>
      <w:pPr>
        <w:pStyle w:val="ListBullet"/>
      </w:pPr>
      <w:r>
        <w:t>Detecting that an agent is compromised. Time begins when an authorized revocation decision is issued.</w:t>
      </w:r>
    </w:p>
    <w:p>
      <w:pPr>
        <w:pStyle w:val="ListBullet"/>
      </w:pPr>
      <w:r>
        <w:t>Preventing data exfiltration through a channel the agent is legitimately authorized to use.</w:t>
      </w:r>
    </w:p>
    <w:p>
      <w:pPr>
        <w:pStyle w:val="ListBullet"/>
      </w:pPr>
      <w:r>
        <w:t>Forcing a compromised verifier to honor revocation.</w:t>
      </w:r>
    </w:p>
    <w:p>
      <w:pPr>
        <w:pStyle w:val="ListBullet"/>
      </w:pPr>
      <w:r>
        <w:t>Solving general prompt injection, model compromise, sandbox escape, or data-flow confinement.</w:t>
      </w:r>
    </w:p>
    <w:p>
      <w:pPr>
        <w:pStyle w:val="ListBullet"/>
      </w:pPr>
      <w:r>
        <w:t>Designing a replacement for OAuth, UCAN, Biscuit, Macaroons, SSF/CAEP, or Token Status List.</w:t>
      </w:r>
    </w:p>
    <w:p>
      <w:pPr>
        <w:pStyle w:val="Heading1"/>
      </w:pPr>
      <w:r>
        <w:t>4. Security and functional requirements</w:t>
      </w:r>
    </w:p>
    <w:tbl>
      <w:tblPr>
        <w:tblStyle w:val="TableGrid"/>
        <w:tblW w:type="auto" w:w="0"/>
        <w:jc w:val="center"/>
        <w:tblLook w:firstColumn="1" w:firstRow="1" w:lastColumn="0" w:lastRow="0" w:noHBand="0" w:noVBand="1" w:val="04A0"/>
      </w:tblPr>
      <w:tblGrid>
        <w:gridCol w:w="3312"/>
        <w:gridCol w:w="3312"/>
        <w:gridCol w:w="3312"/>
      </w:tblGrid>
      <w:tr>
        <w:tc>
          <w:tcPr>
            <w:tcW w:type="dxa" w:w="864"/>
            <w:vAlign w:val="top"/>
            <w:shd w:fill="1F4E78"/>
          </w:tcPr>
          <w:p>
            <w:r>
              <w:rPr>
                <w:color w:val="FFFFFF"/>
              </w:rPr>
            </w:r>
            <w:r>
              <w:rPr>
                <w:b/>
                <w:sz w:val="18"/>
              </w:rPr>
              <w:t>ID</w:t>
            </w:r>
          </w:p>
        </w:tc>
        <w:tc>
          <w:tcPr>
            <w:tcW w:type="dxa" w:w="2592"/>
            <w:vAlign w:val="top"/>
            <w:shd w:fill="1F4E78"/>
          </w:tcPr>
          <w:p>
            <w:r>
              <w:rPr>
                <w:color w:val="FFFFFF"/>
              </w:rPr>
            </w:r>
            <w:r>
              <w:rPr>
                <w:b/>
                <w:sz w:val="18"/>
              </w:rPr>
              <w:t>Requirement</w:t>
            </w:r>
          </w:p>
        </w:tc>
        <w:tc>
          <w:tcPr>
            <w:tcW w:type="dxa" w:w="6336"/>
            <w:vAlign w:val="top"/>
            <w:shd w:fill="1F4E78"/>
          </w:tcPr>
          <w:p>
            <w:r>
              <w:rPr>
                <w:color w:val="FFFFFF"/>
              </w:rPr>
            </w:r>
            <w:r>
              <w:rPr>
                <w:b/>
                <w:sz w:val="18"/>
              </w:rPr>
              <w:t>Definition</w:t>
            </w:r>
          </w:p>
        </w:tc>
      </w:tr>
      <w:tr>
        <w:tc>
          <w:tcPr>
            <w:tcW w:type="dxa" w:w="864"/>
            <w:vAlign w:val="top"/>
          </w:tcPr>
          <w:p>
            <w:r/>
            <w:r>
              <w:rPr>
                <w:b w:val="0"/>
                <w:sz w:val="18"/>
              </w:rPr>
              <w:t>R1</w:t>
            </w:r>
          </w:p>
        </w:tc>
        <w:tc>
          <w:tcPr>
            <w:tcW w:type="dxa" w:w="2592"/>
            <w:vAlign w:val="top"/>
          </w:tcPr>
          <w:p>
            <w:r/>
            <w:r>
              <w:rPr>
                <w:b w:val="0"/>
                <w:sz w:val="18"/>
              </w:rPr>
              <w:t>Lineage integrity</w:t>
            </w:r>
          </w:p>
        </w:tc>
        <w:tc>
          <w:tcPr>
            <w:tcW w:type="dxa" w:w="6336"/>
            <w:vAlign w:val="top"/>
          </w:tcPr>
          <w:p>
            <w:r/>
            <w:r>
              <w:rPr>
                <w:b w:val="0"/>
                <w:sz w:val="18"/>
              </w:rPr>
              <w:t>A verifier MUST be able to authenticate the complete delegation lineage relevant to the presented authority.</w:t>
            </w:r>
          </w:p>
        </w:tc>
      </w:tr>
      <w:tr>
        <w:tc>
          <w:tcPr>
            <w:tcW w:type="dxa" w:w="864"/>
            <w:vAlign w:val="top"/>
          </w:tcPr>
          <w:p>
            <w:r/>
            <w:r>
              <w:rPr>
                <w:b w:val="0"/>
                <w:sz w:val="18"/>
              </w:rPr>
              <w:t>R2</w:t>
            </w:r>
          </w:p>
        </w:tc>
        <w:tc>
          <w:tcPr>
            <w:tcW w:type="dxa" w:w="2592"/>
            <w:vAlign w:val="top"/>
          </w:tcPr>
          <w:p>
            <w:r/>
            <w:r>
              <w:rPr>
                <w:b w:val="0"/>
                <w:sz w:val="18"/>
              </w:rPr>
              <w:t>Non-amplification</w:t>
            </w:r>
          </w:p>
        </w:tc>
        <w:tc>
          <w:tcPr>
            <w:tcW w:type="dxa" w:w="6336"/>
            <w:vAlign w:val="top"/>
          </w:tcPr>
          <w:p>
            <w:r/>
            <w:r>
              <w:rPr>
                <w:b w:val="0"/>
                <w:sz w:val="18"/>
              </w:rPr>
              <w:t>A child delegation MUST NOT grant authority outside the parent's delegated authority.</w:t>
            </w:r>
          </w:p>
        </w:tc>
      </w:tr>
      <w:tr>
        <w:tc>
          <w:tcPr>
            <w:tcW w:type="dxa" w:w="864"/>
            <w:vAlign w:val="top"/>
          </w:tcPr>
          <w:p>
            <w:r/>
            <w:r>
              <w:rPr>
                <w:b w:val="0"/>
                <w:sz w:val="18"/>
              </w:rPr>
              <w:t>R3</w:t>
            </w:r>
          </w:p>
        </w:tc>
        <w:tc>
          <w:tcPr>
            <w:tcW w:type="dxa" w:w="2592"/>
            <w:vAlign w:val="top"/>
          </w:tcPr>
          <w:p>
            <w:r/>
            <w:r>
              <w:rPr>
                <w:b w:val="0"/>
                <w:sz w:val="18"/>
              </w:rPr>
              <w:t>Selective revocation</w:t>
            </w:r>
          </w:p>
        </w:tc>
        <w:tc>
          <w:tcPr>
            <w:tcW w:type="dxa" w:w="6336"/>
            <w:vAlign w:val="top"/>
          </w:tcPr>
          <w:p>
            <w:r/>
            <w:r>
              <w:rPr>
                <w:b w:val="0"/>
                <w:sz w:val="18"/>
              </w:rPr>
              <w:t>Revoking node B MUST invalidate B and credentials whose valid lineage depends on B, without invalidating unrelated sibling branches.</w:t>
            </w:r>
          </w:p>
        </w:tc>
      </w:tr>
      <w:tr>
        <w:tc>
          <w:tcPr>
            <w:tcW w:type="dxa" w:w="864"/>
            <w:vAlign w:val="top"/>
          </w:tcPr>
          <w:p>
            <w:r/>
            <w:r>
              <w:rPr>
                <w:b w:val="0"/>
                <w:sz w:val="18"/>
              </w:rPr>
              <w:t>R4</w:t>
            </w:r>
          </w:p>
        </w:tc>
        <w:tc>
          <w:tcPr>
            <w:tcW w:type="dxa" w:w="2592"/>
            <w:vAlign w:val="top"/>
          </w:tcPr>
          <w:p>
            <w:r/>
            <w:r>
              <w:rPr>
                <w:b w:val="0"/>
                <w:sz w:val="18"/>
              </w:rPr>
              <w:t>Adversary independence</w:t>
            </w:r>
          </w:p>
        </w:tc>
        <w:tc>
          <w:tcPr>
            <w:tcW w:type="dxa" w:w="6336"/>
            <w:vAlign w:val="top"/>
          </w:tcPr>
          <w:p>
            <w:r/>
            <w:r>
              <w:rPr>
                <w:b w:val="0"/>
                <w:sz w:val="18"/>
              </w:rPr>
              <w:t>Correct revocation MUST NOT require the revoked agent to relay or acknowledge the revocation.</w:t>
            </w:r>
          </w:p>
        </w:tc>
      </w:tr>
      <w:tr>
        <w:tc>
          <w:tcPr>
            <w:tcW w:type="dxa" w:w="864"/>
            <w:vAlign w:val="top"/>
          </w:tcPr>
          <w:p>
            <w:r/>
            <w:r>
              <w:rPr>
                <w:b w:val="0"/>
                <w:sz w:val="18"/>
              </w:rPr>
              <w:t>R5</w:t>
            </w:r>
          </w:p>
        </w:tc>
        <w:tc>
          <w:tcPr>
            <w:tcW w:type="dxa" w:w="2592"/>
            <w:vAlign w:val="top"/>
          </w:tcPr>
          <w:p>
            <w:r/>
            <w:r>
              <w:rPr>
                <w:b w:val="0"/>
                <w:sz w:val="18"/>
              </w:rPr>
              <w:t>Authenticated revocation state</w:t>
            </w:r>
          </w:p>
        </w:tc>
        <w:tc>
          <w:tcPr>
            <w:tcW w:type="dxa" w:w="6336"/>
            <w:vAlign w:val="top"/>
          </w:tcPr>
          <w:p>
            <w:r/>
            <w:r>
              <w:rPr>
                <w:b w:val="0"/>
                <w:sz w:val="18"/>
              </w:rPr>
              <w:t>A verifier MUST authenticate the authority that published each revocation statement and validate its authorization to revoke the referenced node.</w:t>
            </w:r>
          </w:p>
        </w:tc>
      </w:tr>
      <w:tr>
        <w:tc>
          <w:tcPr>
            <w:tcW w:type="dxa" w:w="864"/>
            <w:vAlign w:val="top"/>
          </w:tcPr>
          <w:p>
            <w:r/>
            <w:r>
              <w:rPr>
                <w:b w:val="0"/>
                <w:sz w:val="18"/>
              </w:rPr>
              <w:t>R6</w:t>
            </w:r>
          </w:p>
        </w:tc>
        <w:tc>
          <w:tcPr>
            <w:tcW w:type="dxa" w:w="2592"/>
            <w:vAlign w:val="top"/>
          </w:tcPr>
          <w:p>
            <w:r/>
            <w:r>
              <w:rPr>
                <w:b w:val="0"/>
                <w:sz w:val="18"/>
              </w:rPr>
              <w:t>Freshness</w:t>
            </w:r>
          </w:p>
        </w:tc>
        <w:tc>
          <w:tcPr>
            <w:tcW w:type="dxa" w:w="6336"/>
            <w:vAlign w:val="top"/>
          </w:tcPr>
          <w:p>
            <w:r/>
            <w:r>
              <w:rPr>
                <w:b w:val="0"/>
                <w:sz w:val="18"/>
              </w:rPr>
              <w:t>A verifier MUST have an explicit freshness policy and MUST be able to determine whether its revocation state is stale.</w:t>
            </w:r>
          </w:p>
        </w:tc>
      </w:tr>
      <w:tr>
        <w:tc>
          <w:tcPr>
            <w:tcW w:type="dxa" w:w="864"/>
            <w:vAlign w:val="top"/>
          </w:tcPr>
          <w:p>
            <w:r/>
            <w:r>
              <w:rPr>
                <w:b w:val="0"/>
                <w:sz w:val="18"/>
              </w:rPr>
              <w:t>R7</w:t>
            </w:r>
          </w:p>
        </w:tc>
        <w:tc>
          <w:tcPr>
            <w:tcW w:type="dxa" w:w="2592"/>
            <w:vAlign w:val="top"/>
          </w:tcPr>
          <w:p>
            <w:r/>
            <w:r>
              <w:rPr>
                <w:b w:val="0"/>
                <w:sz w:val="18"/>
              </w:rPr>
              <w:t>Failure semantics</w:t>
            </w:r>
          </w:p>
        </w:tc>
        <w:tc>
          <w:tcPr>
            <w:tcW w:type="dxa" w:w="6336"/>
            <w:vAlign w:val="top"/>
          </w:tcPr>
          <w:p>
            <w:r/>
            <w:r>
              <w:rPr>
                <w:b w:val="0"/>
                <w:sz w:val="18"/>
              </w:rPr>
              <w:t>The system MUST define behavior when revocation state cannot be fetched or verified.</w:t>
            </w:r>
          </w:p>
        </w:tc>
      </w:tr>
      <w:tr>
        <w:tc>
          <w:tcPr>
            <w:tcW w:type="dxa" w:w="864"/>
            <w:vAlign w:val="top"/>
          </w:tcPr>
          <w:p>
            <w:r/>
            <w:r>
              <w:rPr>
                <w:b w:val="0"/>
                <w:sz w:val="18"/>
              </w:rPr>
              <w:t>R8</w:t>
            </w:r>
          </w:p>
        </w:tc>
        <w:tc>
          <w:tcPr>
            <w:tcW w:type="dxa" w:w="2592"/>
            <w:vAlign w:val="top"/>
          </w:tcPr>
          <w:p>
            <w:r/>
            <w:r>
              <w:rPr>
                <w:b w:val="0"/>
                <w:sz w:val="18"/>
              </w:rPr>
              <w:t>Auditability</w:t>
            </w:r>
          </w:p>
        </w:tc>
        <w:tc>
          <w:tcPr>
            <w:tcW w:type="dxa" w:w="6336"/>
            <w:vAlign w:val="top"/>
          </w:tcPr>
          <w:p>
            <w:r/>
            <w:r>
              <w:rPr>
                <w:b w:val="0"/>
                <w:sz w:val="18"/>
              </w:rPr>
              <w:t>A verifier SHOULD be able to record which lineage node and revocation statement caused a denial.</w:t>
            </w:r>
          </w:p>
        </w:tc>
      </w:tr>
      <w:tr>
        <w:tc>
          <w:tcPr>
            <w:tcW w:type="dxa" w:w="864"/>
            <w:vAlign w:val="top"/>
          </w:tcPr>
          <w:p>
            <w:r/>
            <w:r>
              <w:rPr>
                <w:b w:val="0"/>
                <w:sz w:val="18"/>
              </w:rPr>
              <w:t>R9</w:t>
            </w:r>
          </w:p>
        </w:tc>
        <w:tc>
          <w:tcPr>
            <w:tcW w:type="dxa" w:w="2592"/>
            <w:vAlign w:val="top"/>
          </w:tcPr>
          <w:p>
            <w:r/>
            <w:r>
              <w:rPr>
                <w:b w:val="0"/>
                <w:sz w:val="18"/>
              </w:rPr>
              <w:t>Bounded exposure</w:t>
            </w:r>
          </w:p>
        </w:tc>
        <w:tc>
          <w:tcPr>
            <w:tcW w:type="dxa" w:w="6336"/>
            <w:vAlign w:val="top"/>
          </w:tcPr>
          <w:p>
            <w:r/>
            <w:r>
              <w:rPr>
                <w:b w:val="0"/>
                <w:sz w:val="18"/>
              </w:rPr>
              <w:t>For cooperative verifiers, post-revocation acceptance MUST be bounded by a stated freshness/processing model.</w:t>
            </w:r>
          </w:p>
        </w:tc>
      </w:tr>
      <w:tr>
        <w:tc>
          <w:tcPr>
            <w:tcW w:type="dxa" w:w="864"/>
            <w:vAlign w:val="top"/>
          </w:tcPr>
          <w:p>
            <w:r/>
            <w:r>
              <w:rPr>
                <w:b w:val="0"/>
                <w:sz w:val="18"/>
              </w:rPr>
              <w:t>R10</w:t>
            </w:r>
          </w:p>
        </w:tc>
        <w:tc>
          <w:tcPr>
            <w:tcW w:type="dxa" w:w="2592"/>
            <w:vAlign w:val="top"/>
          </w:tcPr>
          <w:p>
            <w:r/>
            <w:r>
              <w:rPr>
                <w:b w:val="0"/>
                <w:sz w:val="18"/>
              </w:rPr>
              <w:t>Scalability</w:t>
            </w:r>
          </w:p>
        </w:tc>
        <w:tc>
          <w:tcPr>
            <w:tcW w:type="dxa" w:w="6336"/>
            <w:vAlign w:val="top"/>
          </w:tcPr>
          <w:p>
            <w:r/>
            <w:r>
              <w:rPr>
                <w:b w:val="0"/>
                <w:sz w:val="18"/>
              </w:rPr>
              <w:t>Revocation-state growth and verification cost MUST be measurable as delegation-node cardinality and lineage depth increase.</w:t>
            </w:r>
          </w:p>
        </w:tc>
      </w:tr>
    </w:tbl>
    <w:p/>
    <w:p>
      <w:pPr>
        <w:pStyle w:val="Heading1"/>
      </w:pPr>
      <w:r>
        <w:t>5. Proposed architecture</w:t>
      </w:r>
    </w:p>
    <w:p>
      <w:r>
        <w:t>The architecture separates four functions: delegation issuance, revocation authority, revocation state distribution, and authorization enforcement.</w:t>
      </w:r>
    </w:p>
    <w:p>
      <w:pPr>
        <w:pStyle w:val="Code"/>
      </w:pPr>
      <w:r>
        <w:t xml:space="preserve">                 Root Authority</w:t>
        <w:br/>
        <w:t xml:space="preserve">                      │</w:t>
        <w:br/>
        <w:t xml:space="preserve">                 delegation A</w:t>
        <w:br/>
        <w:t xml:space="preserve">                      ▼</w:t>
        <w:br/>
        <w:t xml:space="preserve">                   Agent A</w:t>
        <w:br/>
        <w:t xml:space="preserve">                      │</w:t>
        <w:br/>
        <w:t xml:space="preserve">                 delegation B</w:t>
        <w:br/>
        <w:t xml:space="preserve">                      ▼</w:t>
        <w:br/>
        <w:t xml:space="preserve">                   Agent B  ← compromised</w:t>
        <w:br/>
        <w:t xml:space="preserve">                    /   \</w:t>
        <w:br/>
        <w:t xml:space="preserve">                   /     \</w:t>
        <w:br/>
        <w:t xml:space="preserve">              Agent C   Agent D</w:t>
        <w:br/>
        <w:t xml:space="preserve">                 │          │</w:t>
        <w:br/>
        <w:t xml:space="preserve">              Verifier   Verifier</w:t>
        <w:br/>
        <w:t xml:space="preserve">                 │          │</w:t>
        <w:br/>
        <w:t xml:space="preserve">        fetch status     fetch status</w:t>
        <w:br/>
        <w:t xml:space="preserve">                 │          │</w:t>
        <w:br/>
        <w:t xml:space="preserve">             ALLOW/DENY  ALLOW/DENY</w:t>
      </w:r>
    </w:p>
    <w:p>
      <w:pPr>
        <w:pStyle w:val="Heading2"/>
      </w:pPr>
      <w:r>
        <w:t>5.1 Design principle: lineage-node revocation</w:t>
      </w:r>
    </w:p>
    <w:p>
      <w:r>
        <w:t>Revocation is keyed to delegation nodes rather than every descendant credential. A descendant credential carries or commits to the identifiers of its ancestors. A verifier checks whether any ancestor identifier is revoked. Thus the root does not need to know that C or D was created.</w:t>
      </w:r>
    </w:p>
    <w:p>
      <w:pPr>
        <w:pStyle w:val="Heading2"/>
      </w:pPr>
      <w:r>
        <w:t>5.2 Design principle: verifier-side enforcement</w:t>
      </w:r>
    </w:p>
    <w:p>
      <w:r>
        <w:t>The verifier obtains revocation state directly. Revocation is therefore not propagated through the compromised subtree. This follows from the adversary-on-the-propagation-path argument: if B is the revoked node, B cannot be a trusted relay for the message that invalidates B.</w:t>
      </w:r>
    </w:p>
    <w:p>
      <w:pPr>
        <w:pStyle w:val="Heading1"/>
      </w:pPr>
      <w:r>
        <w:t>6. Delegation credential format</w:t>
      </w:r>
    </w:p>
    <w:p>
      <w:r>
        <w:t>The following is a logical format, not yet a wire-format commitment. The prototype may use a signed CBOR/COSE or JWT/JOSE representation depending on the selected implementation baseline.</w:t>
      </w:r>
    </w:p>
    <w:tbl>
      <w:tblPr>
        <w:tblStyle w:val="TableGrid"/>
        <w:tblW w:type="auto" w:w="0"/>
        <w:jc w:val="center"/>
        <w:tblLook w:firstColumn="1" w:firstRow="1" w:lastColumn="0" w:lastRow="0" w:noHBand="0" w:noVBand="1" w:val="04A0"/>
      </w:tblPr>
      <w:tblGrid>
        <w:gridCol w:w="3312"/>
        <w:gridCol w:w="3312"/>
        <w:gridCol w:w="3312"/>
      </w:tblGrid>
      <w:tr>
        <w:tc>
          <w:tcPr>
            <w:tcW w:type="dxa" w:w="2016"/>
            <w:vAlign w:val="top"/>
            <w:shd w:fill="1F4E78"/>
          </w:tcPr>
          <w:p>
            <w:r>
              <w:rPr>
                <w:color w:val="FFFFFF"/>
              </w:rPr>
            </w:r>
            <w:r>
              <w:rPr>
                <w:b/>
                <w:sz w:val="18"/>
              </w:rPr>
              <w:t>Field</w:t>
            </w:r>
          </w:p>
        </w:tc>
        <w:tc>
          <w:tcPr>
            <w:tcW w:type="dxa" w:w="1296"/>
            <w:vAlign w:val="top"/>
            <w:shd w:fill="1F4E78"/>
          </w:tcPr>
          <w:p>
            <w:r>
              <w:rPr>
                <w:color w:val="FFFFFF"/>
              </w:rPr>
            </w:r>
            <w:r>
              <w:rPr>
                <w:b/>
                <w:sz w:val="18"/>
              </w:rPr>
              <w:t>Required</w:t>
            </w:r>
          </w:p>
        </w:tc>
        <w:tc>
          <w:tcPr>
            <w:tcW w:type="dxa" w:w="6480"/>
            <w:vAlign w:val="top"/>
            <w:shd w:fill="1F4E78"/>
          </w:tcPr>
          <w:p>
            <w:r>
              <w:rPr>
                <w:color w:val="FFFFFF"/>
              </w:rPr>
            </w:r>
            <w:r>
              <w:rPr>
                <w:b/>
                <w:sz w:val="18"/>
              </w:rPr>
              <w:t>Meaning</w:t>
            </w:r>
          </w:p>
        </w:tc>
      </w:tr>
      <w:tr>
        <w:tc>
          <w:tcPr>
            <w:tcW w:type="dxa" w:w="2016"/>
            <w:vAlign w:val="top"/>
          </w:tcPr>
          <w:p>
            <w:r/>
            <w:r>
              <w:rPr>
                <w:b w:val="0"/>
                <w:sz w:val="18"/>
              </w:rPr>
              <w:t>issuer</w:t>
            </w:r>
          </w:p>
        </w:tc>
        <w:tc>
          <w:tcPr>
            <w:tcW w:type="dxa" w:w="1296"/>
            <w:vAlign w:val="top"/>
          </w:tcPr>
          <w:p>
            <w:r/>
            <w:r>
              <w:rPr>
                <w:b w:val="0"/>
                <w:sz w:val="18"/>
              </w:rPr>
              <w:t>Yes</w:t>
            </w:r>
          </w:p>
        </w:tc>
        <w:tc>
          <w:tcPr>
            <w:tcW w:type="dxa" w:w="6480"/>
            <w:vAlign w:val="top"/>
          </w:tcPr>
          <w:p>
            <w:r/>
            <w:r>
              <w:rPr>
                <w:b w:val="0"/>
                <w:sz w:val="18"/>
              </w:rPr>
              <w:t>Identity of the authority issuing this delegation node.</w:t>
            </w:r>
          </w:p>
        </w:tc>
      </w:tr>
      <w:tr>
        <w:tc>
          <w:tcPr>
            <w:tcW w:type="dxa" w:w="2016"/>
            <w:vAlign w:val="top"/>
          </w:tcPr>
          <w:p>
            <w:r/>
            <w:r>
              <w:rPr>
                <w:b w:val="0"/>
                <w:sz w:val="18"/>
              </w:rPr>
              <w:t>subject / agent_id</w:t>
            </w:r>
          </w:p>
        </w:tc>
        <w:tc>
          <w:tcPr>
            <w:tcW w:type="dxa" w:w="1296"/>
            <w:vAlign w:val="top"/>
          </w:tcPr>
          <w:p>
            <w:r/>
            <w:r>
              <w:rPr>
                <w:b w:val="0"/>
                <w:sz w:val="18"/>
              </w:rPr>
              <w:t>Yes</w:t>
            </w:r>
          </w:p>
        </w:tc>
        <w:tc>
          <w:tcPr>
            <w:tcW w:type="dxa" w:w="6480"/>
            <w:vAlign w:val="top"/>
          </w:tcPr>
          <w:p>
            <w:r/>
            <w:r>
              <w:rPr>
                <w:b w:val="0"/>
                <w:sz w:val="18"/>
              </w:rPr>
              <w:t>Identity of the delegatee agent/workload.</w:t>
            </w:r>
          </w:p>
        </w:tc>
      </w:tr>
      <w:tr>
        <w:tc>
          <w:tcPr>
            <w:tcW w:type="dxa" w:w="2016"/>
            <w:vAlign w:val="top"/>
          </w:tcPr>
          <w:p>
            <w:r/>
            <w:r>
              <w:rPr>
                <w:b w:val="0"/>
                <w:sz w:val="18"/>
              </w:rPr>
              <w:t>parent_node_id</w:t>
            </w:r>
          </w:p>
        </w:tc>
        <w:tc>
          <w:tcPr>
            <w:tcW w:type="dxa" w:w="1296"/>
            <w:vAlign w:val="top"/>
          </w:tcPr>
          <w:p>
            <w:r/>
            <w:r>
              <w:rPr>
                <w:b w:val="0"/>
                <w:sz w:val="18"/>
              </w:rPr>
              <w:t>Yes except root</w:t>
            </w:r>
          </w:p>
        </w:tc>
        <w:tc>
          <w:tcPr>
            <w:tcW w:type="dxa" w:w="6480"/>
            <w:vAlign w:val="top"/>
          </w:tcPr>
          <w:p>
            <w:r/>
            <w:r>
              <w:rPr>
                <w:b w:val="0"/>
                <w:sz w:val="18"/>
              </w:rPr>
              <w:t>Identifier of the immediately preceding delegation node.</w:t>
            </w:r>
          </w:p>
        </w:tc>
      </w:tr>
      <w:tr>
        <w:tc>
          <w:tcPr>
            <w:tcW w:type="dxa" w:w="2016"/>
            <w:vAlign w:val="top"/>
          </w:tcPr>
          <w:p>
            <w:r/>
            <w:r>
              <w:rPr>
                <w:b w:val="0"/>
                <w:sz w:val="18"/>
              </w:rPr>
              <w:t>node_id</w:t>
            </w:r>
          </w:p>
        </w:tc>
        <w:tc>
          <w:tcPr>
            <w:tcW w:type="dxa" w:w="1296"/>
            <w:vAlign w:val="top"/>
          </w:tcPr>
          <w:p>
            <w:r/>
            <w:r>
              <w:rPr>
                <w:b w:val="0"/>
                <w:sz w:val="18"/>
              </w:rPr>
              <w:t>Yes</w:t>
            </w:r>
          </w:p>
        </w:tc>
        <w:tc>
          <w:tcPr>
            <w:tcW w:type="dxa" w:w="6480"/>
            <w:vAlign w:val="top"/>
          </w:tcPr>
          <w:p>
            <w:r/>
            <w:r>
              <w:rPr>
                <w:b w:val="0"/>
                <w:sz w:val="18"/>
              </w:rPr>
              <w:t>Stable cryptographic identifier for this delegation node.</w:t>
            </w:r>
          </w:p>
        </w:tc>
      </w:tr>
      <w:tr>
        <w:tc>
          <w:tcPr>
            <w:tcW w:type="dxa" w:w="2016"/>
            <w:vAlign w:val="top"/>
          </w:tcPr>
          <w:p>
            <w:r/>
            <w:r>
              <w:rPr>
                <w:b w:val="0"/>
                <w:sz w:val="18"/>
              </w:rPr>
              <w:t>audience</w:t>
            </w:r>
          </w:p>
        </w:tc>
        <w:tc>
          <w:tcPr>
            <w:tcW w:type="dxa" w:w="1296"/>
            <w:vAlign w:val="top"/>
          </w:tcPr>
          <w:p>
            <w:r/>
            <w:r>
              <w:rPr>
                <w:b w:val="0"/>
                <w:sz w:val="18"/>
              </w:rPr>
              <w:t>Yes</w:t>
            </w:r>
          </w:p>
        </w:tc>
        <w:tc>
          <w:tcPr>
            <w:tcW w:type="dxa" w:w="6480"/>
            <w:vAlign w:val="top"/>
          </w:tcPr>
          <w:p>
            <w:r/>
            <w:r>
              <w:rPr>
                <w:b w:val="0"/>
                <w:sz w:val="18"/>
              </w:rPr>
              <w:t>Verifier/resource audience for which the authority is intended.</w:t>
            </w:r>
          </w:p>
        </w:tc>
      </w:tr>
      <w:tr>
        <w:tc>
          <w:tcPr>
            <w:tcW w:type="dxa" w:w="2016"/>
            <w:vAlign w:val="top"/>
          </w:tcPr>
          <w:p>
            <w:r/>
            <w:r>
              <w:rPr>
                <w:b w:val="0"/>
                <w:sz w:val="18"/>
              </w:rPr>
              <w:t>authority</w:t>
            </w:r>
          </w:p>
        </w:tc>
        <w:tc>
          <w:tcPr>
            <w:tcW w:type="dxa" w:w="1296"/>
            <w:vAlign w:val="top"/>
          </w:tcPr>
          <w:p>
            <w:r/>
            <w:r>
              <w:rPr>
                <w:b w:val="0"/>
                <w:sz w:val="18"/>
              </w:rPr>
              <w:t>Yes</w:t>
            </w:r>
          </w:p>
        </w:tc>
        <w:tc>
          <w:tcPr>
            <w:tcW w:type="dxa" w:w="6480"/>
            <w:vAlign w:val="top"/>
          </w:tcPr>
          <w:p>
            <w:r/>
            <w:r>
              <w:rPr>
                <w:b w:val="0"/>
                <w:sz w:val="18"/>
              </w:rPr>
              <w:t>Resources, operations, constraints, or caveats delegated by this node.</w:t>
            </w:r>
          </w:p>
        </w:tc>
      </w:tr>
      <w:tr>
        <w:tc>
          <w:tcPr>
            <w:tcW w:type="dxa" w:w="2016"/>
            <w:vAlign w:val="top"/>
          </w:tcPr>
          <w:p>
            <w:r/>
            <w:r>
              <w:rPr>
                <w:b w:val="0"/>
                <w:sz w:val="18"/>
              </w:rPr>
              <w:t>delegation_right</w:t>
            </w:r>
          </w:p>
        </w:tc>
        <w:tc>
          <w:tcPr>
            <w:tcW w:type="dxa" w:w="1296"/>
            <w:vAlign w:val="top"/>
          </w:tcPr>
          <w:p>
            <w:r/>
            <w:r>
              <w:rPr>
                <w:b w:val="0"/>
                <w:sz w:val="18"/>
              </w:rPr>
              <w:t>Yes if re-delegation allowed</w:t>
            </w:r>
          </w:p>
        </w:tc>
        <w:tc>
          <w:tcPr>
            <w:tcW w:type="dxa" w:w="6480"/>
            <w:vAlign w:val="top"/>
          </w:tcPr>
          <w:p>
            <w:r/>
            <w:r>
              <w:rPr>
                <w:b w:val="0"/>
                <w:sz w:val="18"/>
              </w:rPr>
              <w:t>Whether the holder may create further delegations and the maximum permitted scope.</w:t>
            </w:r>
          </w:p>
        </w:tc>
      </w:tr>
      <w:tr>
        <w:tc>
          <w:tcPr>
            <w:tcW w:type="dxa" w:w="2016"/>
            <w:vAlign w:val="top"/>
          </w:tcPr>
          <w:p>
            <w:r/>
            <w:r>
              <w:rPr>
                <w:b w:val="0"/>
                <w:sz w:val="18"/>
              </w:rPr>
              <w:t>root_revocation_state_uri</w:t>
            </w:r>
          </w:p>
        </w:tc>
        <w:tc>
          <w:tcPr>
            <w:tcW w:type="dxa" w:w="1296"/>
            <w:vAlign w:val="top"/>
          </w:tcPr>
          <w:p>
            <w:r/>
            <w:r>
              <w:rPr>
                <w:b w:val="0"/>
                <w:sz w:val="18"/>
              </w:rPr>
              <w:t>Yes</w:t>
            </w:r>
          </w:p>
        </w:tc>
        <w:tc>
          <w:tcPr>
            <w:tcW w:type="dxa" w:w="6480"/>
            <w:vAlign w:val="top"/>
          </w:tcPr>
          <w:p>
            <w:r>
              <w:t>Authenticated location of the root-controlled revocation state. Established by the root node and immutable for the delegation chain. A child MUST NOT replace it. The verifier derives it from the authenticated root node, or verifies equality at every hop; it never trusts a leaf-selected value.</w:t>
            </w:r>
          </w:p>
        </w:tc>
      </w:tr>
      <w:tr>
        <w:tc>
          <w:tcPr>
            <w:tcW w:type="dxa" w:w="2016"/>
            <w:vAlign w:val="top"/>
          </w:tcPr>
          <w:p>
            <w:r/>
            <w:r>
              <w:rPr>
                <w:b w:val="0"/>
                <w:sz w:val="18"/>
              </w:rPr>
              <w:t>revocation_authority</w:t>
            </w:r>
          </w:p>
        </w:tc>
        <w:tc>
          <w:tcPr>
            <w:tcW w:type="dxa" w:w="1296"/>
            <w:vAlign w:val="top"/>
          </w:tcPr>
          <w:p>
            <w:r/>
            <w:r>
              <w:rPr>
                <w:b w:val="0"/>
                <w:sz w:val="18"/>
              </w:rPr>
              <w:t>Yes</w:t>
            </w:r>
          </w:p>
        </w:tc>
        <w:tc>
          <w:tcPr>
            <w:tcW w:type="dxa" w:w="6480"/>
            <w:vAlign w:val="top"/>
          </w:tcPr>
          <w:p>
            <w:r/>
            <w:r>
              <w:rPr>
                <w:b w:val="0"/>
                <w:sz w:val="18"/>
              </w:rPr>
              <w:t>Reference to the authority/capability used to validate revocation statements.</w:t>
            </w:r>
          </w:p>
        </w:tc>
      </w:tr>
      <w:tr>
        <w:tc>
          <w:tcPr>
            <w:tcW w:type="dxa" w:w="2016"/>
            <w:vAlign w:val="top"/>
          </w:tcPr>
          <w:p>
            <w:r/>
            <w:r>
              <w:rPr>
                <w:b w:val="0"/>
                <w:sz w:val="18"/>
              </w:rPr>
              <w:t>issued_at / expires_at</w:t>
            </w:r>
          </w:p>
        </w:tc>
        <w:tc>
          <w:tcPr>
            <w:tcW w:type="dxa" w:w="1296"/>
            <w:vAlign w:val="top"/>
          </w:tcPr>
          <w:p>
            <w:r/>
            <w:r>
              <w:rPr>
                <w:b w:val="0"/>
                <w:sz w:val="18"/>
              </w:rPr>
              <w:t>Yes</w:t>
            </w:r>
          </w:p>
        </w:tc>
        <w:tc>
          <w:tcPr>
            <w:tcW w:type="dxa" w:w="6480"/>
            <w:vAlign w:val="top"/>
          </w:tcPr>
          <w:p>
            <w:r/>
            <w:r>
              <w:rPr>
                <w:b w:val="0"/>
                <w:sz w:val="18"/>
              </w:rPr>
              <w:t>Credential lifetime and freshness inputs.</w:t>
            </w:r>
          </w:p>
        </w:tc>
      </w:tr>
      <w:tr>
        <w:tc>
          <w:tcPr>
            <w:tcW w:type="dxa" w:w="2016"/>
            <w:vAlign w:val="top"/>
          </w:tcPr>
          <w:p>
            <w:r/>
            <w:r>
              <w:rPr>
                <w:b w:val="0"/>
                <w:sz w:val="18"/>
              </w:rPr>
              <w:t>signature</w:t>
            </w:r>
          </w:p>
        </w:tc>
        <w:tc>
          <w:tcPr>
            <w:tcW w:type="dxa" w:w="1296"/>
            <w:vAlign w:val="top"/>
          </w:tcPr>
          <w:p>
            <w:r/>
            <w:r>
              <w:rPr>
                <w:b w:val="0"/>
                <w:sz w:val="18"/>
              </w:rPr>
              <w:t>Yes</w:t>
            </w:r>
          </w:p>
        </w:tc>
        <w:tc>
          <w:tcPr>
            <w:tcW w:type="dxa" w:w="6480"/>
            <w:vAlign w:val="top"/>
          </w:tcPr>
          <w:p>
            <w:r/>
            <w:r>
              <w:rPr>
                <w:b w:val="0"/>
                <w:sz w:val="18"/>
              </w:rPr>
              <w:t>Issuer signature covering the complete node.</w:t>
            </w:r>
          </w:p>
        </w:tc>
      </w:tr>
      <w:tr>
        <w:tc>
          <w:tcPr>
            <w:tcW w:type="dxa" w:w="3312"/>
            <w:vAlign w:val="top"/>
          </w:tcPr>
          <w:p>
            <w:r>
              <w:t>revocation_trust_anchor</w:t>
            </w:r>
          </w:p>
        </w:tc>
        <w:tc>
          <w:tcPr>
            <w:tcW w:type="dxa" w:w="3312"/>
            <w:vAlign w:val="top"/>
          </w:tcPr>
          <w:p>
            <w:r>
              <w:t>Yes</w:t>
            </w:r>
          </w:p>
        </w:tc>
        <w:tc>
          <w:tcPr>
            <w:tcW w:type="dxa" w:w="3312"/>
            <w:vAlign w:val="top"/>
          </w:tcPr>
          <w:p>
            <w:r>
              <w:t>Root-bound public key/trust-anchor identifier used to validate revocation artifacts. Inherited immutably from the root and never selected by a leaf.</w:t>
            </w:r>
          </w:p>
        </w:tc>
      </w:tr>
    </w:tbl>
    <w:p/>
    <w:p>
      <w:pPr>
        <w:pStyle w:val="Heading2"/>
      </w:pPr>
      <w:r>
        <w:t>6.1 Node identifier</w:t>
      </w:r>
    </w:p>
    <w:p>
      <w:r>
        <w:t>The node identifier SHOULD be derived from a canonical encoding of the signed delegation node, for example node_id = H(canonical(node_without_signature) || issuer_signature). The exact construction will be fixed in the implementation specification after selecting JOSE or COSE.</w:t>
      </w:r>
      <w:r>
        <w:t xml:space="preserve"> Revocation-state location and trust anchor are security-critical root-bound values; a leaf cannot replace them.</w:t>
      </w:r>
    </w:p>
    <w:p>
      <w:pPr>
        <w:pStyle w:val="Heading2"/>
      </w:pPr>
      <w:r>
        <w:t>6.2 Lineage representation</w:t>
      </w:r>
    </w:p>
    <w:p>
      <w:r>
        <w:t>A descendant credential MUST provide enough information for a verifier to authenticate each relevant ancestor. Two implementation options will be evaluated: (A) explicit inclusion of ancestor nodes, similar in spirit to append-only capability chains; or (B) compact parent references plus a resolver. The prototype will prefer explicit lineage initially because it avoids an additional online dependency.</w:t>
      </w:r>
    </w:p>
    <w:p>
      <w:pPr>
        <w:pStyle w:val="Heading1"/>
      </w:pPr>
      <w:r>
        <w:t>7. Revocation model</w:t>
      </w:r>
    </w:p>
    <w:p>
      <w:pPr>
        <w:pStyle w:val="Heading2"/>
      </w:pPr>
      <w:r>
        <w:t>7.1 Who can revoke?</w:t>
      </w:r>
    </w:p>
    <w:p>
      <w:r>
        <w:t>The design uses hierarchical revocation authority. The root authority can revoke any delegation descendant that derives from its authority. A delegator can revoke delegation nodes that it directly issued. A delegatee cannot revoke sibling delegations because it does not possess the revocation authority for those nodes. Each revocation statement is self-certifying: it carries the signed target delegation node (or sufficient signed chain material). The checker verifies target.issuer == statement.revoker for direct-delegator revocation, then authenticates the target lineage to the root trust anchor.</w:t>
      </w:r>
    </w:p>
    <w:p>
      <w:r>
        <w:t>There are two cases. A root incident responder can revoke B even if A is unavailable. A can revoke B because A issued B. B can revoke C because B issued C. B cannot revoke C's sibling issued by A. The verifier checks the revocation statement's signer and scope before accepting it.</w:t>
      </w:r>
    </w:p>
    <w:p>
      <w:pPr>
        <w:pStyle w:val="Heading2"/>
      </w:pPr>
      <w:r>
        <w:t>7.2 Revocation statement</w:t>
      </w:r>
    </w:p>
    <w:tbl>
      <w:tblPr>
        <w:tblStyle w:val="TableGrid"/>
        <w:tblW w:type="auto" w:w="0"/>
        <w:jc w:val="center"/>
        <w:tblLook w:firstColumn="1" w:firstRow="1" w:lastColumn="0" w:lastRow="0" w:noHBand="0" w:noVBand="1" w:val="04A0"/>
      </w:tblPr>
      <w:tblGrid>
        <w:gridCol w:w="4968"/>
        <w:gridCol w:w="4968"/>
      </w:tblGrid>
      <w:tr>
        <w:tc>
          <w:tcPr>
            <w:tcW w:type="dxa" w:w="2448"/>
            <w:vAlign w:val="top"/>
            <w:shd w:fill="1F4E78"/>
          </w:tcPr>
          <w:p>
            <w:r>
              <w:rPr>
                <w:color w:val="FFFFFF"/>
              </w:rPr>
            </w:r>
            <w:r>
              <w:rPr>
                <w:b/>
                <w:sz w:val="18"/>
              </w:rPr>
              <w:t>Field</w:t>
            </w:r>
          </w:p>
        </w:tc>
        <w:tc>
          <w:tcPr>
            <w:tcW w:type="dxa" w:w="7200"/>
            <w:vAlign w:val="top"/>
            <w:shd w:fill="1F4E78"/>
          </w:tcPr>
          <w:p>
            <w:r>
              <w:rPr>
                <w:color w:val="FFFFFF"/>
              </w:rPr>
            </w:r>
            <w:r>
              <w:rPr>
                <w:b/>
                <w:sz w:val="18"/>
              </w:rPr>
              <w:t>Meaning</w:t>
            </w:r>
          </w:p>
        </w:tc>
      </w:tr>
      <w:tr>
        <w:tc>
          <w:tcPr>
            <w:tcW w:type="dxa" w:w="2448"/>
            <w:vAlign w:val="top"/>
          </w:tcPr>
          <w:p>
            <w:r/>
            <w:r>
              <w:rPr>
                <w:b w:val="0"/>
                <w:sz w:val="18"/>
              </w:rPr>
              <w:t>revocation_id</w:t>
            </w:r>
          </w:p>
        </w:tc>
        <w:tc>
          <w:tcPr>
            <w:tcW w:type="dxa" w:w="7200"/>
            <w:vAlign w:val="top"/>
          </w:tcPr>
          <w:p>
            <w:r/>
            <w:r>
              <w:rPr>
                <w:b w:val="0"/>
                <w:sz w:val="18"/>
              </w:rPr>
              <w:t>Unique identifier of this revocation event.</w:t>
            </w:r>
          </w:p>
        </w:tc>
      </w:tr>
      <w:tr>
        <w:tc>
          <w:tcPr>
            <w:tcW w:type="dxa" w:w="2448"/>
            <w:vAlign w:val="top"/>
          </w:tcPr>
          <w:p>
            <w:r/>
            <w:r>
              <w:rPr>
                <w:b w:val="0"/>
                <w:sz w:val="18"/>
              </w:rPr>
              <w:t>target_node_id</w:t>
            </w:r>
          </w:p>
        </w:tc>
        <w:tc>
          <w:tcPr>
            <w:tcW w:type="dxa" w:w="7200"/>
            <w:vAlign w:val="top"/>
          </w:tcPr>
          <w:p>
            <w:r/>
            <w:r>
              <w:rPr>
                <w:b w:val="0"/>
                <w:sz w:val="18"/>
              </w:rPr>
              <w:t>Delegation node being revoked.</w:t>
            </w:r>
          </w:p>
        </w:tc>
      </w:tr>
      <w:tr>
        <w:tc>
          <w:tcPr>
            <w:tcW w:type="dxa" w:w="2448"/>
            <w:vAlign w:val="top"/>
          </w:tcPr>
          <w:p>
            <w:r/>
            <w:r>
              <w:rPr>
                <w:b w:val="0"/>
                <w:sz w:val="18"/>
              </w:rPr>
              <w:t>scope</w:t>
            </w:r>
          </w:p>
        </w:tc>
        <w:tc>
          <w:tcPr>
            <w:tcW w:type="dxa" w:w="7200"/>
            <w:vAlign w:val="top"/>
          </w:tcPr>
          <w:p>
            <w:r/>
            <w:r>
              <w:rPr>
                <w:b w:val="0"/>
                <w:sz w:val="18"/>
              </w:rPr>
              <w:t>At minimum: target node plus all valid descendants that depend on it.</w:t>
            </w:r>
          </w:p>
        </w:tc>
      </w:tr>
      <w:tr>
        <w:tc>
          <w:tcPr>
            <w:tcW w:type="dxa" w:w="2448"/>
            <w:vAlign w:val="top"/>
          </w:tcPr>
          <w:p>
            <w:r/>
            <w:r>
              <w:rPr>
                <w:b w:val="0"/>
                <w:sz w:val="18"/>
              </w:rPr>
              <w:t>revoker</w:t>
            </w:r>
          </w:p>
        </w:tc>
        <w:tc>
          <w:tcPr>
            <w:tcW w:type="dxa" w:w="7200"/>
            <w:vAlign w:val="top"/>
          </w:tcPr>
          <w:p>
            <w:r/>
            <w:r>
              <w:rPr>
                <w:b w:val="0"/>
                <w:sz w:val="18"/>
              </w:rPr>
              <w:t>Signer of the revocation statement.</w:t>
            </w:r>
          </w:p>
        </w:tc>
      </w:tr>
      <w:tr>
        <w:tc>
          <w:tcPr>
            <w:tcW w:type="dxa" w:w="2448"/>
            <w:vAlign w:val="top"/>
          </w:tcPr>
          <w:p>
            <w:r/>
            <w:r>
              <w:rPr>
                <w:b w:val="0"/>
                <w:sz w:val="18"/>
              </w:rPr>
              <w:t>reason_code</w:t>
            </w:r>
          </w:p>
        </w:tc>
        <w:tc>
          <w:tcPr>
            <w:tcW w:type="dxa" w:w="7200"/>
            <w:vAlign w:val="top"/>
          </w:tcPr>
          <w:p>
            <w:r/>
            <w:r>
              <w:rPr>
                <w:b w:val="0"/>
                <w:sz w:val="18"/>
              </w:rPr>
              <w:t>Optional operational reason; not used for authorization.</w:t>
            </w:r>
          </w:p>
        </w:tc>
      </w:tr>
      <w:tr>
        <w:tc>
          <w:tcPr>
            <w:tcW w:type="dxa" w:w="2448"/>
            <w:vAlign w:val="top"/>
          </w:tcPr>
          <w:p>
            <w:r/>
            <w:r>
              <w:rPr>
                <w:b w:val="0"/>
                <w:sz w:val="18"/>
              </w:rPr>
              <w:t>issued_at</w:t>
            </w:r>
          </w:p>
        </w:tc>
        <w:tc>
          <w:tcPr>
            <w:tcW w:type="dxa" w:w="7200"/>
            <w:vAlign w:val="top"/>
          </w:tcPr>
          <w:p>
            <w:r/>
            <w:r>
              <w:rPr>
                <w:b w:val="0"/>
                <w:sz w:val="18"/>
              </w:rPr>
              <w:t>Time at which revocation was authorized.</w:t>
            </w:r>
          </w:p>
        </w:tc>
      </w:tr>
      <w:tr>
        <w:tc>
          <w:tcPr>
            <w:tcW w:type="dxa" w:w="2448"/>
            <w:vAlign w:val="top"/>
          </w:tcPr>
          <w:p>
            <w:r/>
            <w:r>
              <w:rPr>
                <w:b w:val="0"/>
                <w:sz w:val="18"/>
              </w:rPr>
              <w:t>effective_at</w:t>
            </w:r>
          </w:p>
        </w:tc>
        <w:tc>
          <w:tcPr>
            <w:tcW w:type="dxa" w:w="7200"/>
            <w:vAlign w:val="top"/>
          </w:tcPr>
          <w:p>
            <w:r/>
            <w:r>
              <w:rPr>
                <w:b w:val="0"/>
                <w:sz w:val="18"/>
              </w:rPr>
              <w:t>Time from which verifiers must reject dependent authority.</w:t>
            </w:r>
          </w:p>
        </w:tc>
      </w:tr>
      <w:tr>
        <w:tc>
          <w:tcPr>
            <w:tcW w:type="dxa" w:w="2448"/>
            <w:vAlign w:val="top"/>
          </w:tcPr>
          <w:p>
            <w:r/>
            <w:r>
              <w:rPr>
                <w:b w:val="0"/>
                <w:sz w:val="18"/>
              </w:rPr>
              <w:t>signature</w:t>
            </w:r>
          </w:p>
        </w:tc>
        <w:tc>
          <w:tcPr>
            <w:tcW w:type="dxa" w:w="7200"/>
            <w:vAlign w:val="top"/>
          </w:tcPr>
          <w:p>
            <w:r/>
            <w:r>
              <w:rPr>
                <w:b w:val="0"/>
                <w:sz w:val="18"/>
              </w:rPr>
              <w:t>Signature by an authorized revoker.</w:t>
            </w:r>
          </w:p>
        </w:tc>
      </w:tr>
      <w:tr>
        <w:tc>
          <w:tcPr>
            <w:tcW w:type="dxa" w:w="4968"/>
          </w:tcPr>
          <w:p>
            <w:r>
              <w:t>target_node</w:t>
            </w:r>
          </w:p>
        </w:tc>
        <w:tc>
          <w:tcPr>
            <w:tcW w:type="dxa" w:w="4968"/>
          </w:tcPr>
          <w:p>
            <w:r>
              <w:t>Signed target delegation node; self-contained proof of what was issued.</w:t>
            </w:r>
          </w:p>
        </w:tc>
      </w:tr>
      <w:tr>
        <w:tc>
          <w:tcPr>
            <w:tcW w:type="dxa" w:w="4968"/>
          </w:tcPr>
          <w:p>
            <w:r>
              <w:t>target_lineage</w:t>
            </w:r>
          </w:p>
        </w:tc>
        <w:tc>
          <w:tcPr>
            <w:tcW w:type="dxa" w:w="4968"/>
          </w:tcPr>
          <w:p>
            <w:r>
              <w:t>Signed ancestry material when needed to authenticate the target to the root.</w:t>
            </w:r>
          </w:p>
        </w:tc>
      </w:tr>
      <w:tr>
        <w:tc>
          <w:tcPr>
            <w:tcW w:type="dxa" w:w="4968"/>
          </w:tcPr>
          <w:p>
            <w:r>
              <w:t>revoker_scope_proof</w:t>
            </w:r>
          </w:p>
        </w:tc>
        <w:tc>
          <w:tcPr>
            <w:tcW w:type="dxa" w:w="4968"/>
          </w:tcPr>
          <w:p>
            <w:r>
              <w:t>Evidence that the revoker is authorized for the target; verified from issuer/revoker relationship and root trust.</w:t>
            </w:r>
          </w:p>
        </w:tc>
      </w:tr>
    </w:tbl>
    <w:p/>
    <w:p>
      <w:pPr>
        <w:pStyle w:val="Heading2"/>
      </w:pPr>
      <w:r>
        <w:t>7.3 Preventing malicious revocation</w:t>
      </w:r>
    </w:p>
    <w:p>
      <w:r>
        <w:t>A verifier MUST NOT treat possession of a node identifier as sufficient authority to revoke it. The verifier validates that the revoker is authorized for that target. The root's global revocation authority is a special trust anchor. Intermediate revokers are constrained to nodes they are authorized to revoke.</w:t>
      </w:r>
      <w:r>
        <w:t xml:space="preserve"> The prototype selects Option A: revocation artifacts retain signed statements, so the status service is not an authorization decision-maker. A bare re-signed identifier set is deferred to future optimization and would change the TCB.</w:t>
      </w:r>
    </w:p>
    <w:p>
      <w:pPr>
        <w:pStyle w:val="Heading1"/>
      </w:pPr>
      <w:r>
        <w:t>8. Revocation-state distribution</w:t>
      </w:r>
    </w:p>
    <w:p>
      <w:r>
        <w:t>The primary distribution mechanism is signed status retrieval by the verifier. Each credential contains an authenticated reference to a revocation-state endpoint or status artifact. This allows a verifier that discovers a credential at runtime to discover the revocation source from the credential itself.</w:t>
      </w:r>
      <w:r>
        <w:t xml:space="preserve"> The URI and revocation trust anchor are root-bound: the verifier obtains them from the authenticated root node, never from the leaf.</w:t>
      </w:r>
    </w:p>
    <w:p>
      <w:r>
        <w:t>Push or event delivery such as OpenID Shared Signals/CAEP is optional and is not required for correctness. SSF defines streams between cooperating Transmitters and Receivers, with the Receiver creating a stream and an audience identifying the Receiver. That model is useful for reducing staleness, but it does not need to be assumed for correctness in the pull design. This is consistent with the current research position that runtime-discovered verifiers should not require prior issuer-side registration merely to obtain revocation state.</w:t>
      </w:r>
    </w:p>
    <w:p>
      <w:pPr>
        <w:pStyle w:val="Heading2"/>
      </w:pPr>
      <w:r>
        <w:t>8.1 Status artifact</w:t>
      </w:r>
    </w:p>
    <w:p>
      <w:r>
        <w:t>The prototype uses a signed append-only collection of revocation statements. Each statement retains the target node, revoker, authorization evidence, effective time, and signature. The verifier validates the statement's authorization against the self-certifying target lineage. The status service is therefore a distribution/cache component, not an authorization decision-maker. A compact bare-ID representation is deferred until authorization-preserving semantics are fixed.</w:t>
      </w:r>
    </w:p>
    <w:p>
      <w:pPr>
        <w:pStyle w:val="Heading2"/>
      </w:pPr>
      <w:r>
        <w:t>8.2 Freshness</w:t>
      </w:r>
    </w:p>
    <w:tbl>
      <w:tblPr>
        <w:tblStyle w:val="TableGrid"/>
        <w:tblW w:type="auto" w:w="0"/>
        <w:jc w:val="center"/>
        <w:tblLook w:firstColumn="1" w:firstRow="1" w:lastColumn="0" w:lastRow="0" w:noHBand="0" w:noVBand="1" w:val="04A0"/>
      </w:tblPr>
      <w:tblGrid>
        <w:gridCol w:w="4968"/>
        <w:gridCol w:w="4968"/>
      </w:tblGrid>
      <w:tr>
        <w:tc>
          <w:tcPr>
            <w:tcW w:type="dxa" w:w="2448"/>
            <w:vAlign w:val="top"/>
            <w:shd w:fill="1F4E78"/>
          </w:tcPr>
          <w:p>
            <w:r>
              <w:rPr>
                <w:color w:val="FFFFFF"/>
              </w:rPr>
            </w:r>
            <w:r>
              <w:rPr>
                <w:b/>
                <w:sz w:val="18"/>
              </w:rPr>
              <w:t>Parameter</w:t>
            </w:r>
          </w:p>
        </w:tc>
        <w:tc>
          <w:tcPr>
            <w:tcW w:type="dxa" w:w="7200"/>
            <w:vAlign w:val="top"/>
            <w:shd w:fill="1F4E78"/>
          </w:tcPr>
          <w:p>
            <w:r>
              <w:rPr>
                <w:color w:val="FFFFFF"/>
              </w:rPr>
            </w:r>
            <w:r>
              <w:rPr>
                <w:b/>
                <w:sz w:val="18"/>
              </w:rPr>
              <w:t>Meaning</w:t>
            </w:r>
          </w:p>
        </w:tc>
      </w:tr>
      <w:tr>
        <w:tc>
          <w:tcPr>
            <w:tcW w:type="dxa" w:w="2448"/>
            <w:vAlign w:val="top"/>
          </w:tcPr>
          <w:p>
            <w:r/>
            <w:r>
              <w:rPr>
                <w:b w:val="0"/>
                <w:sz w:val="18"/>
              </w:rPr>
              <w:t>issued_at</w:t>
            </w:r>
          </w:p>
        </w:tc>
        <w:tc>
          <w:tcPr>
            <w:tcW w:type="dxa" w:w="7200"/>
            <w:vAlign w:val="top"/>
          </w:tcPr>
          <w:p>
            <w:r/>
            <w:r>
              <w:rPr>
                <w:b w:val="0"/>
                <w:sz w:val="18"/>
              </w:rPr>
              <w:t>Time the status artifact was produced.</w:t>
            </w:r>
          </w:p>
        </w:tc>
      </w:tr>
      <w:tr>
        <w:tc>
          <w:tcPr>
            <w:tcW w:type="dxa" w:w="2448"/>
            <w:vAlign w:val="top"/>
          </w:tcPr>
          <w:p>
            <w:r/>
            <w:r>
              <w:rPr>
                <w:b w:val="0"/>
                <w:sz w:val="18"/>
              </w:rPr>
              <w:t>valid_until</w:t>
            </w:r>
          </w:p>
        </w:tc>
        <w:tc>
          <w:tcPr>
            <w:tcW w:type="dxa" w:w="7200"/>
            <w:vAlign w:val="top"/>
          </w:tcPr>
          <w:p>
            <w:r/>
            <w:r>
              <w:rPr>
                <w:b w:val="0"/>
                <w:sz w:val="18"/>
              </w:rPr>
              <w:t>Latest time the artifact may be treated as authoritative without refresh.</w:t>
            </w:r>
          </w:p>
        </w:tc>
      </w:tr>
      <w:tr>
        <w:tc>
          <w:tcPr>
            <w:tcW w:type="dxa" w:w="2448"/>
            <w:vAlign w:val="top"/>
          </w:tcPr>
          <w:p>
            <w:r/>
            <w:r>
              <w:rPr>
                <w:b w:val="0"/>
                <w:sz w:val="18"/>
              </w:rPr>
              <w:t>version</w:t>
            </w:r>
          </w:p>
        </w:tc>
        <w:tc>
          <w:tcPr>
            <w:tcW w:type="dxa" w:w="7200"/>
            <w:vAlign w:val="top"/>
          </w:tcPr>
          <w:p>
            <w:r/>
            <w:r>
              <w:rPr>
                <w:b w:val="0"/>
                <w:sz w:val="18"/>
              </w:rPr>
              <w:t>Monotonically increasing status version.</w:t>
            </w:r>
          </w:p>
        </w:tc>
      </w:tr>
      <w:tr>
        <w:tc>
          <w:tcPr>
            <w:tcW w:type="dxa" w:w="2448"/>
            <w:vAlign w:val="top"/>
          </w:tcPr>
          <w:p>
            <w:r/>
            <w:r>
              <w:rPr>
                <w:b w:val="0"/>
                <w:sz w:val="18"/>
              </w:rPr>
              <w:t>etag / digest</w:t>
            </w:r>
          </w:p>
        </w:tc>
        <w:tc>
          <w:tcPr>
            <w:tcW w:type="dxa" w:w="7200"/>
            <w:vAlign w:val="top"/>
          </w:tcPr>
          <w:p>
            <w:r/>
            <w:r>
              <w:rPr>
                <w:b w:val="0"/>
                <w:sz w:val="18"/>
              </w:rPr>
              <w:t>Optional cache validation and integrity optimization.</w:t>
            </w:r>
          </w:p>
        </w:tc>
      </w:tr>
      <w:tr>
        <w:tc>
          <w:tcPr>
            <w:tcW w:type="dxa" w:w="2448"/>
            <w:vAlign w:val="top"/>
          </w:tcPr>
          <w:p>
            <w:r/>
            <w:r>
              <w:rPr>
                <w:b w:val="0"/>
                <w:sz w:val="18"/>
              </w:rPr>
              <w:t>max_staleness</w:t>
            </w:r>
          </w:p>
        </w:tc>
        <w:tc>
          <w:tcPr>
            <w:tcW w:type="dxa" w:w="7200"/>
            <w:vAlign w:val="top"/>
          </w:tcPr>
          <w:p>
            <w:r/>
            <w:r>
              <w:rPr>
                <w:b w:val="0"/>
                <w:sz w:val="18"/>
              </w:rPr>
              <w:t>Verifier policy limiting how old status data may be before access is denied.</w:t>
            </w:r>
          </w:p>
        </w:tc>
      </w:tr>
    </w:tbl>
    <w:p/>
    <w:p>
      <w:pPr>
        <w:pStyle w:val="Heading1"/>
      </w:pPr>
      <w:r>
        <w:t>9. Verifier algorithm</w:t>
      </w:r>
    </w:p>
    <w:p>
      <w:r>
        <w:t>A cooperative verifier performs the following logical procedure:</w:t>
      </w:r>
    </w:p>
    <w:p>
      <w:pPr>
        <w:pStyle w:val="ListNumber"/>
      </w:pPr>
      <w:r>
        <w:t>Parse the presented delegation credential and identify the target audience/resource.</w:t>
      </w:r>
    </w:p>
    <w:p>
      <w:pPr>
        <w:pStyle w:val="ListNumber"/>
      </w:pPr>
      <w:r>
        <w:t>Verify the cryptographic signature of the current node.</w:t>
      </w:r>
    </w:p>
    <w:p>
      <w:pPr>
        <w:pStyle w:val="ListNumber"/>
      </w:pPr>
      <w:r>
        <w:t>Validate the parent/ancestor lineage until the trusted root or configured trust anchor is reached.</w:t>
      </w:r>
    </w:p>
    <w:p>
      <w:pPr>
        <w:pStyle w:val="ListNumber"/>
      </w:pPr>
      <w:r>
        <w:t>Verify attenuation: each child authority is no broader than its parent's authority and delegation rights.</w:t>
      </w:r>
    </w:p>
    <w:p>
      <w:pPr>
        <w:pStyle w:val="ListNumber"/>
      </w:pPr>
      <w:r>
        <w:t>Resolve the authenticated revocation-state location from the credential lineage.</w:t>
      </w:r>
    </w:p>
    <w:p>
      <w:pPr>
        <w:pStyle w:val="ListNumber"/>
      </w:pPr>
      <w:r>
        <w:t>Fetch or retrieve from cache the signed revocation artifact.</w:t>
      </w:r>
    </w:p>
    <w:p>
      <w:pPr>
        <w:pStyle w:val="ListNumber"/>
      </w:pPr>
      <w:r>
        <w:t>Verify the revocation artifact's signature, issuer, version, validity period, and trust chain.</w:t>
      </w:r>
    </w:p>
    <w:p>
      <w:pPr>
        <w:pStyle w:val="ListNumber"/>
      </w:pPr>
      <w:r>
        <w:t>For each node in the authenticated lineage, check whether its node_id is revoked and whether the revocation is effective.</w:t>
      </w:r>
    </w:p>
    <w:p>
      <w:pPr>
        <w:pStyle w:val="ListNumber"/>
      </w:pPr>
      <w:r>
        <w:t>Apply freshness policy. If state is too stale, follow the configured fail-closed or bounded-staleness policy.</w:t>
      </w:r>
    </w:p>
    <w:p>
      <w:pPr>
        <w:pStyle w:val="ListNumber"/>
      </w:pPr>
      <w:r>
        <w:t>If no applicable revocation is found and all other authorization checks succeed, allow the operation.</w:t>
      </w:r>
    </w:p>
    <w:p>
      <w:pPr>
        <w:pStyle w:val="Heading2"/>
      </w:pPr>
      <w:r>
        <w:t>9.1 Pseudocode</w:t>
      </w:r>
    </w:p>
    <w:p>
      <w:pPr>
        <w:pStyle w:val="Code"/>
      </w:pPr>
      <w:r>
        <w:rPr>
          <w:rFonts w:ascii="Courier New" w:hAnsi="Courier New"/>
          <w:sz w:val="17"/>
        </w:rPr>
        <w:t>authorize(request, credential, now):</w:t>
        <w:br/>
        <w:t xml:space="preserve">    chain = verify_lineage(credential)</w:t>
        <w:br/>
        <w:t xml:space="preserve">    if chain.invalid:</w:t>
        <w:br/>
        <w:t xml:space="preserve">        return DENY("invalid lineage")</w:t>
        <w:br/>
        <w:br/>
        <w:t xml:space="preserve">    root = chain.root</w:t>
        <w:br/>
        <w:t xml:space="preserve">    status_uri = root.root_revocation_state_uri</w:t>
        <w:br/>
        <w:t xml:space="preserve">    trust_anchor = root.revocation_trust_anchor</w:t>
        <w:br/>
        <w:br/>
        <w:t xml:space="preserve">    if not all_child_status_bindings_equal_root(chain):</w:t>
        <w:br/>
        <w:t xml:space="preserve">        return DENY("revocation binding mismatch")</w:t>
        <w:br/>
        <w:br/>
        <w:t xml:space="preserve">    if not audience_allows(chain, request.resource):</w:t>
        <w:br/>
        <w:t xml:space="preserve">        return DENY("audience mismatch")</w:t>
        <w:br/>
        <w:br/>
        <w:t xml:space="preserve">    if not attenuated(chain):</w:t>
        <w:br/>
        <w:t xml:space="preserve">        return DENY("authority amplification")</w:t>
        <w:br/>
        <w:br/>
        <w:t xml:space="preserve">    try:</w:t>
        <w:br/>
        <w:t xml:space="preserve">        status = get_status(status_uri)</w:t>
        <w:br/>
        <w:t xml:space="preserve">    except NetworkError:</w:t>
        <w:br/>
        <w:t xml:space="preserve">        return handle_unavailable_status(now)</w:t>
        <w:br/>
        <w:br/>
        <w:t xml:space="preserve">    if not verify_status_signature(status, trust_anchor):</w:t>
        <w:br/>
        <w:t xml:space="preserve">        return DENY("untrusted revocation state")</w:t>
        <w:br/>
        <w:br/>
        <w:t xml:space="preserve">    highest = verifier.highest_status_version(status_uri)</w:t>
        <w:br/>
        <w:t xml:space="preserve">    if status.version &lt; highest:</w:t>
        <w:br/>
        <w:t xml:space="preserve">        return DENY("status version rollback")</w:t>
        <w:br/>
        <w:t xml:space="preserve">    if status.version &gt; highest:</w:t>
        <w:br/>
        <w:t xml:space="preserve">        verifier.remember_highest_version(status_uri, status.version)</w:t>
        <w:br/>
        <w:br/>
        <w:t xml:space="preserve">    age = now - status.issued_at</w:t>
        <w:br/>
        <w:t xml:space="preserve">    freshness_limit = min(verifier.max_staleness,</w:t>
        <w:br/>
        <w:t xml:space="preserve">                           status.valid_until - status.issued_at)</w:t>
        <w:br/>
        <w:br/>
        <w:t xml:space="preserve">    if now &gt; status.valid_until or age &gt; freshness_limit:</w:t>
        <w:br/>
        <w:t xml:space="preserve">        return handle_stale_status(now)</w:t>
        <w:br/>
        <w:br/>
        <w:t xml:space="preserve">    for statement in status.revocation_statements:</w:t>
        <w:br/>
        <w:t xml:space="preserve">        if any(statement.target_node_id == node.node_id for node in chain):</w:t>
        <w:br/>
        <w:t xml:space="preserve">            if not verify_revocation_statement(statement, chain, trust_anchor):</w:t>
        <w:br/>
        <w:t xml:space="preserve">                return DENY("invalid revocation statement")</w:t>
        <w:br/>
        <w:t xml:space="preserve">            if statement.effective_at &lt;= now:</w:t>
        <w:br/>
        <w:t xml:space="preserve">                return DENY("revoked lineage")</w:t>
        <w:br/>
        <w:br/>
        <w:t xml:space="preserve">    return ALLOW</w:t>
      </w:r>
    </w:p>
    <w:p>
      <w:r>
        <w:t>Freshness rule: the verifier applies the stricter of the artifact validity window and its configured maximum staleness. Network failure and stale state are explicit failure paths. The verifier remembers the highest accepted version per root status URI and rejects version regressions.</w:t>
      </w:r>
    </w:p>
    <w:p>
      <w:pPr>
        <w:pStyle w:val="Heading1"/>
      </w:pPr>
      <w:r>
        <w:t>10. Revocation semantics for in-flight tasks</w:t>
      </w:r>
    </w:p>
    <w:p>
      <w:r>
        <w:t>Revocation is defined at the authorization-decision boundary. A request that has not yet crossed the verifier is subject to the current revocation state. An operation already accepted by the verifier is not retroactively undone by this protocol.</w:t>
      </w:r>
    </w:p>
    <w:tbl>
      <w:tblPr>
        <w:tblStyle w:val="TableGrid"/>
        <w:tblW w:type="auto" w:w="0"/>
        <w:jc w:val="center"/>
        <w:tblLook w:firstColumn="1" w:firstRow="1" w:lastColumn="0" w:lastRow="0" w:noHBand="0" w:noVBand="1" w:val="04A0"/>
      </w:tblPr>
      <w:tblGrid>
        <w:gridCol w:w="4968"/>
        <w:gridCol w:w="4968"/>
      </w:tblGrid>
      <w:tr>
        <w:tc>
          <w:tcPr>
            <w:tcW w:type="dxa" w:w="3168"/>
            <w:vAlign w:val="top"/>
            <w:shd w:fill="1F4E78"/>
          </w:tcPr>
          <w:p>
            <w:r>
              <w:rPr>
                <w:color w:val="FFFFFF"/>
              </w:rPr>
            </w:r>
            <w:r>
              <w:rPr>
                <w:b/>
                <w:sz w:val="18"/>
              </w:rPr>
              <w:t>Operation state</w:t>
            </w:r>
          </w:p>
        </w:tc>
        <w:tc>
          <w:tcPr>
            <w:tcW w:type="dxa" w:w="6480"/>
            <w:vAlign w:val="top"/>
            <w:shd w:fill="1F4E78"/>
          </w:tcPr>
          <w:p>
            <w:r>
              <w:rPr>
                <w:color w:val="FFFFFF"/>
              </w:rPr>
            </w:r>
            <w:r>
              <w:rPr>
                <w:b/>
                <w:sz w:val="18"/>
              </w:rPr>
              <w:t>Default semantics</w:t>
            </w:r>
          </w:p>
        </w:tc>
      </w:tr>
      <w:tr>
        <w:tc>
          <w:tcPr>
            <w:tcW w:type="dxa" w:w="3168"/>
            <w:vAlign w:val="top"/>
          </w:tcPr>
          <w:p>
            <w:r/>
            <w:r>
              <w:rPr>
                <w:b w:val="0"/>
                <w:sz w:val="18"/>
              </w:rPr>
              <w:t>Not submitted</w:t>
            </w:r>
          </w:p>
        </w:tc>
        <w:tc>
          <w:tcPr>
            <w:tcW w:type="dxa" w:w="6480"/>
            <w:vAlign w:val="top"/>
          </w:tcPr>
          <w:p>
            <w:r/>
            <w:r>
              <w:rPr>
                <w:b w:val="0"/>
                <w:sz w:val="18"/>
              </w:rPr>
              <w:t>Must be denied after effective revocation.</w:t>
            </w:r>
          </w:p>
        </w:tc>
      </w:tr>
      <w:tr>
        <w:tc>
          <w:tcPr>
            <w:tcW w:type="dxa" w:w="3168"/>
            <w:vAlign w:val="top"/>
          </w:tcPr>
          <w:p>
            <w:r/>
            <w:r>
              <w:rPr>
                <w:b w:val="0"/>
                <w:sz w:val="18"/>
              </w:rPr>
              <w:t>Submitted but not authorized</w:t>
            </w:r>
          </w:p>
        </w:tc>
        <w:tc>
          <w:tcPr>
            <w:tcW w:type="dxa" w:w="6480"/>
            <w:vAlign w:val="top"/>
          </w:tcPr>
          <w:p>
            <w:r/>
            <w:r>
              <w:rPr>
                <w:b w:val="0"/>
                <w:sz w:val="18"/>
              </w:rPr>
              <w:t>Verifier re-checks current authorization; deny after effective revocation.</w:t>
            </w:r>
          </w:p>
        </w:tc>
      </w:tr>
      <w:tr>
        <w:tc>
          <w:tcPr>
            <w:tcW w:type="dxa" w:w="3168"/>
            <w:vAlign w:val="top"/>
          </w:tcPr>
          <w:p>
            <w:r/>
            <w:r>
              <w:rPr>
                <w:b w:val="0"/>
                <w:sz w:val="18"/>
              </w:rPr>
              <w:t>Authorized and executing</w:t>
            </w:r>
          </w:p>
        </w:tc>
        <w:tc>
          <w:tcPr>
            <w:tcW w:type="dxa" w:w="6480"/>
            <w:vAlign w:val="top"/>
          </w:tcPr>
          <w:p>
            <w:r/>
            <w:r>
              <w:rPr>
                <w:b w:val="0"/>
                <w:sz w:val="18"/>
              </w:rPr>
              <w:t>Allowed to complete unless the application separately supports cancellation/rollback.</w:t>
            </w:r>
          </w:p>
        </w:tc>
      </w:tr>
      <w:tr>
        <w:tc>
          <w:tcPr>
            <w:tcW w:type="dxa" w:w="3168"/>
            <w:vAlign w:val="top"/>
          </w:tcPr>
          <w:p>
            <w:r/>
            <w:r>
              <w:rPr>
                <w:b w:val="0"/>
                <w:sz w:val="18"/>
              </w:rPr>
              <w:t>Long-running task with multiple tool calls</w:t>
            </w:r>
          </w:p>
        </w:tc>
        <w:tc>
          <w:tcPr>
            <w:tcW w:type="dxa" w:w="6480"/>
            <w:vAlign w:val="top"/>
          </w:tcPr>
          <w:p>
            <w:r/>
            <w:r>
              <w:rPr>
                <w:b w:val="0"/>
                <w:sz w:val="18"/>
              </w:rPr>
              <w:t>Each externally consequential tool authorization is a separate decision and can be denied after revocation.</w:t>
            </w:r>
          </w:p>
        </w:tc>
      </w:tr>
      <w:tr>
        <w:tc>
          <w:tcPr>
            <w:tcW w:type="dxa" w:w="3168"/>
            <w:vAlign w:val="top"/>
          </w:tcPr>
          <w:p>
            <w:r/>
            <w:r>
              <w:rPr>
                <w:b w:val="0"/>
                <w:sz w:val="18"/>
              </w:rPr>
              <w:t>Irreversible external effect</w:t>
            </w:r>
          </w:p>
        </w:tc>
        <w:tc>
          <w:tcPr>
            <w:tcW w:type="dxa" w:w="6480"/>
            <w:vAlign w:val="top"/>
          </w:tcPr>
          <w:p>
            <w:r/>
            <w:r>
              <w:rPr>
                <w:b w:val="0"/>
                <w:sz w:val="18"/>
              </w:rPr>
              <w:t>Protocol does not roll back the effect; application-level compensation is required.</w:t>
            </w:r>
          </w:p>
        </w:tc>
      </w:tr>
      <w:tr>
        <w:tc>
          <w:tcPr>
            <w:tcW w:type="dxa" w:w="4968"/>
          </w:tcPr>
          <w:p>
            <w:r>
              <w:t>Long-lived session/stream</w:t>
            </w:r>
          </w:p>
        </w:tc>
        <w:tc>
          <w:tcPr>
            <w:tcW w:type="dxa" w:w="4968"/>
          </w:tcPr>
          <w:p>
            <w:r>
              <w:t>A session/stream MUST be re-authorized before a configured authorization-duration bound expires. Otherwise continuous streams are explicitly out of scope.</w:t>
            </w:r>
          </w:p>
        </w:tc>
      </w:tr>
    </w:tbl>
    <w:p/>
    <w:p>
      <w:pPr>
        <w:pStyle w:val="Heading1"/>
      </w:pPr>
      <w:r>
        <w:t>11. Failure and availability semantics</w:t>
      </w:r>
    </w:p>
    <w:p>
      <w:r>
        <w:t>The system must state its availability and security trade-offs. The prototype will implement at least two verifier policies and measure both.</w:t>
      </w:r>
      <w:r>
        <w:t xml:space="preserve"> Network retrieval failure is treated as status unavailable, not implicit allow; the same policy function handles network and freshness failure.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vAlign w:val="top"/>
            <w:shd w:fill="1F4E78"/>
          </w:tcPr>
          <w:p>
            <w:r>
              <w:rPr>
                <w:color w:val="FFFFFF"/>
              </w:rPr>
            </w:r>
            <w:r>
              <w:rPr>
                <w:b/>
                <w:sz w:val="18"/>
              </w:rPr>
              <w:t>Policy</w:t>
            </w:r>
          </w:p>
        </w:tc>
        <w:tc>
          <w:tcPr>
            <w:tcW w:type="dxa" w:w="2880"/>
            <w:vAlign w:val="top"/>
            <w:shd w:fill="1F4E78"/>
          </w:tcPr>
          <w:p>
            <w:r>
              <w:rPr>
                <w:color w:val="FFFFFF"/>
              </w:rPr>
            </w:r>
            <w:r>
              <w:rPr>
                <w:b/>
                <w:sz w:val="18"/>
              </w:rPr>
              <w:t>Behavior</w:t>
            </w:r>
          </w:p>
        </w:tc>
        <w:tc>
          <w:tcPr>
            <w:tcW w:type="dxa" w:w="2880"/>
            <w:vAlign w:val="top"/>
            <w:shd w:fill="1F4E78"/>
          </w:tcPr>
          <w:p>
            <w:r>
              <w:rPr>
                <w:color w:val="FFFFFF"/>
              </w:rPr>
            </w:r>
            <w:r>
              <w:rPr>
                <w:b/>
                <w:sz w:val="18"/>
              </w:rPr>
              <w:t>Security implication</w:t>
            </w:r>
          </w:p>
        </w:tc>
        <w:tc>
          <w:tcPr>
            <w:tcW w:type="dxa" w:w="2592"/>
            <w:vAlign w:val="top"/>
            <w:shd w:fill="1F4E78"/>
          </w:tcPr>
          <w:p>
            <w:r>
              <w:rPr>
                <w:color w:val="FFFFFF"/>
              </w:rPr>
            </w:r>
            <w:r>
              <w:rPr>
                <w:b/>
                <w:sz w:val="18"/>
              </w:rPr>
              <w:t>Availability implication</w:t>
            </w:r>
          </w:p>
        </w:tc>
      </w:tr>
      <w:tr>
        <w:tc>
          <w:tcPr>
            <w:tcW w:type="dxa" w:w="1728"/>
            <w:vAlign w:val="top"/>
          </w:tcPr>
          <w:p>
            <w:r/>
            <w:r>
              <w:rPr>
                <w:b w:val="0"/>
                <w:sz w:val="18"/>
              </w:rPr>
              <w:t>Fail-closed</w:t>
            </w:r>
          </w:p>
        </w:tc>
        <w:tc>
          <w:tcPr>
            <w:tcW w:type="dxa" w:w="2880"/>
            <w:vAlign w:val="top"/>
          </w:tcPr>
          <w:p>
            <w:r/>
            <w:r>
              <w:rPr>
                <w:b w:val="0"/>
                <w:sz w:val="18"/>
              </w:rPr>
              <w:t>Deny when revocation state cannot be authenticated or is too stale.</w:t>
            </w:r>
          </w:p>
        </w:tc>
        <w:tc>
          <w:tcPr>
            <w:tcW w:type="dxa" w:w="2880"/>
            <w:vAlign w:val="top"/>
          </w:tcPr>
          <w:p>
            <w:r/>
            <w:r>
              <w:rPr>
                <w:b w:val="0"/>
                <w:sz w:val="18"/>
              </w:rPr>
              <w:t>Strongest freshness guarantee.</w:t>
            </w:r>
          </w:p>
        </w:tc>
        <w:tc>
          <w:tcPr>
            <w:tcW w:type="dxa" w:w="2592"/>
            <w:vAlign w:val="top"/>
          </w:tcPr>
          <w:p>
            <w:r/>
            <w:r>
              <w:rPr>
                <w:b w:val="0"/>
                <w:sz w:val="18"/>
              </w:rPr>
              <w:t>Can interrupt legitimate agent work during status-service failures.</w:t>
            </w:r>
          </w:p>
        </w:tc>
      </w:tr>
      <w:tr>
        <w:tc>
          <w:tcPr>
            <w:tcW w:type="dxa" w:w="1728"/>
            <w:vAlign w:val="top"/>
          </w:tcPr>
          <w:p>
            <w:r/>
            <w:r>
              <w:rPr>
                <w:b w:val="0"/>
                <w:sz w:val="18"/>
              </w:rPr>
              <w:t>Bounded-staleness</w:t>
            </w:r>
          </w:p>
        </w:tc>
        <w:tc>
          <w:tcPr>
            <w:tcW w:type="dxa" w:w="2880"/>
            <w:vAlign w:val="top"/>
          </w:tcPr>
          <w:p>
            <w:r/>
            <w:r>
              <w:rPr>
                <w:b w:val="0"/>
                <w:sz w:val="18"/>
              </w:rPr>
              <w:t>Allow only while cached status age remains below max_staleness.</w:t>
            </w:r>
          </w:p>
        </w:tc>
        <w:tc>
          <w:tcPr>
            <w:tcW w:type="dxa" w:w="2880"/>
            <w:vAlign w:val="top"/>
          </w:tcPr>
          <w:p>
            <w:r/>
            <w:r>
              <w:rPr>
                <w:b w:val="0"/>
                <w:sz w:val="18"/>
              </w:rPr>
              <w:t>Exposure bounded by explicit policy.</w:t>
            </w:r>
          </w:p>
        </w:tc>
        <w:tc>
          <w:tcPr>
            <w:tcW w:type="dxa" w:w="2592"/>
            <w:vAlign w:val="top"/>
          </w:tcPr>
          <w:p>
            <w:r/>
            <w:r>
              <w:rPr>
                <w:b w:val="0"/>
                <w:sz w:val="18"/>
              </w:rPr>
              <w:t>More resilient than fail-closed.</w:t>
            </w:r>
          </w:p>
        </w:tc>
      </w:tr>
      <w:tr>
        <w:tc>
          <w:tcPr>
            <w:tcW w:type="dxa" w:w="1728"/>
            <w:vAlign w:val="top"/>
          </w:tcPr>
          <w:p>
            <w:r/>
            <w:r>
              <w:rPr>
                <w:b w:val="0"/>
                <w:sz w:val="18"/>
              </w:rPr>
              <w:t>Fail-open (experimental only)</w:t>
            </w:r>
          </w:p>
        </w:tc>
        <w:tc>
          <w:tcPr>
            <w:tcW w:type="dxa" w:w="2880"/>
            <w:vAlign w:val="top"/>
          </w:tcPr>
          <w:p>
            <w:r/>
            <w:r>
              <w:rPr>
                <w:b w:val="0"/>
                <w:sz w:val="18"/>
              </w:rPr>
              <w:t>Allow despite unavailable/stale revocation state.</w:t>
            </w:r>
          </w:p>
        </w:tc>
        <w:tc>
          <w:tcPr>
            <w:tcW w:type="dxa" w:w="2880"/>
            <w:vAlign w:val="top"/>
          </w:tcPr>
          <w:p>
            <w:r/>
            <w:r>
              <w:rPr>
                <w:b w:val="0"/>
                <w:sz w:val="18"/>
              </w:rPr>
              <w:t>No bounded revocation guarantee during outage.</w:t>
            </w:r>
          </w:p>
        </w:tc>
        <w:tc>
          <w:tcPr>
            <w:tcW w:type="dxa" w:w="2592"/>
            <w:vAlign w:val="top"/>
          </w:tcPr>
          <w:p>
            <w:r/>
            <w:r>
              <w:rPr>
                <w:b w:val="0"/>
                <w:sz w:val="18"/>
              </w:rPr>
              <w:t>Highest availability; unsuitable as the default security policy.</w:t>
            </w:r>
          </w:p>
        </w:tc>
      </w:tr>
    </w:tbl>
    <w:p/>
    <w:p>
      <w:r>
        <w:t>Fail-open is not the primary recommended policy. It is included as a baseline because historical revocation systems demonstrate that availability-driven soft-fail behavior can undermine revocation security.</w:t>
      </w:r>
    </w:p>
    <w:p>
      <w:pPr>
        <w:pStyle w:val="Heading1"/>
      </w:pPr>
      <w:r>
        <w:t>12. Status-list optimization track</w:t>
      </w:r>
    </w:p>
    <w:p>
      <w:r>
        <w:t>The initial prototype uses a signed set so correctness can be tested separately from status compression. After correctness is established, the prototype will evaluate compact status encodings.</w:t>
      </w:r>
    </w:p>
    <w:p>
      <w:r>
        <w:t>Token Status List draft-20 defines compact status for JOSE/COSE-secured tokens and relies on status list references and issuer/status-provider roles. The design here differs intentionally: its primary key is a delegation-node identifier that may appear as an ancestor inside a credential minted by an intermediary. The implementation study will test whether a standard status-list encoding can represent this lineage-level status without requiring a root issuer to allocate a status position for every future descendant.</w:t>
      </w:r>
    </w:p>
    <w:p>
      <w:pPr>
        <w:pStyle w:val="Heading1"/>
      </w:pPr>
      <w:r>
        <w:t>13. Security properties and conditional arguments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720"/>
            <w:vAlign w:val="top"/>
            <w:shd w:fill="1F4E78"/>
          </w:tcPr>
          <w:p>
            <w:r>
              <w:rPr>
                <w:color w:val="FFFFFF"/>
              </w:rPr>
            </w:r>
            <w:r>
              <w:rPr>
                <w:b/>
                <w:sz w:val="18"/>
              </w:rPr>
              <w:t>ID</w:t>
            </w:r>
          </w:p>
        </w:tc>
        <w:tc>
          <w:tcPr>
            <w:tcW w:type="dxa" w:w="2304"/>
            <w:vAlign w:val="top"/>
            <w:shd w:fill="1F4E78"/>
          </w:tcPr>
          <w:p>
            <w:r>
              <w:rPr>
                <w:color w:val="FFFFFF"/>
              </w:rPr>
            </w:r>
            <w:r>
              <w:rPr>
                <w:b/>
                <w:sz w:val="18"/>
              </w:rPr>
              <w:t>Property</w:t>
            </w:r>
          </w:p>
        </w:tc>
        <w:tc>
          <w:tcPr>
            <w:tcW w:type="dxa" w:w="4896"/>
            <w:vAlign w:val="top"/>
            <w:shd w:fill="1F4E78"/>
          </w:tcPr>
          <w:p>
            <w:r>
              <w:rPr>
                <w:color w:val="FFFFFF"/>
              </w:rPr>
            </w:r>
            <w:r>
              <w:rPr>
                <w:b/>
                <w:sz w:val="18"/>
              </w:rPr>
              <w:t>Claim</w:t>
            </w:r>
          </w:p>
        </w:tc>
        <w:tc>
          <w:tcPr>
            <w:tcW w:type="dxa" w:w="2304"/>
            <w:vAlign w:val="top"/>
            <w:shd w:fill="1F4E78"/>
          </w:tcPr>
          <w:p>
            <w:r>
              <w:rPr>
                <w:color w:val="FFFFFF"/>
              </w:rPr>
            </w:r>
            <w:r>
              <w:rPr>
                <w:b/>
                <w:sz w:val="18"/>
              </w:rPr>
              <w:t>Condition</w:t>
            </w:r>
          </w:p>
        </w:tc>
      </w:tr>
      <w:tr>
        <w:tc>
          <w:tcPr>
            <w:tcW w:type="dxa" w:w="720"/>
            <w:vAlign w:val="top"/>
          </w:tcPr>
          <w:p>
            <w:r/>
            <w:r>
              <w:rPr>
                <w:b w:val="0"/>
                <w:sz w:val="18"/>
              </w:rPr>
              <w:t>P1</w:t>
            </w:r>
          </w:p>
        </w:tc>
        <w:tc>
          <w:tcPr>
            <w:tcW w:type="dxa" w:w="2304"/>
            <w:vAlign w:val="top"/>
          </w:tcPr>
          <w:p>
            <w:r/>
            <w:r>
              <w:rPr>
                <w:b w:val="0"/>
                <w:sz w:val="18"/>
              </w:rPr>
              <w:t>Subtree revocation</w:t>
            </w:r>
          </w:p>
        </w:tc>
        <w:tc>
          <w:tcPr>
            <w:tcW w:type="dxa" w:w="4896"/>
            <w:vAlign w:val="top"/>
          </w:tcPr>
          <w:p>
            <w:r/>
            <w:r>
              <w:rPr>
                <w:b w:val="0"/>
                <w:sz w:val="18"/>
              </w:rPr>
              <w:t>If a revoked node appears in an authenticated lineage and the verifier has sufficiently fresh revocation state, the request is denied.</w:t>
            </w:r>
          </w:p>
        </w:tc>
        <w:tc>
          <w:tcPr>
            <w:tcW w:type="dxa" w:w="2304"/>
            <w:vAlign w:val="top"/>
          </w:tcPr>
          <w:p>
            <w:r/>
            <w:r>
              <w:rPr>
                <w:b w:val="0"/>
                <w:sz w:val="18"/>
              </w:rPr>
              <w:t>Cooperative verifier; authenticated lineage; fresh state.</w:t>
            </w:r>
          </w:p>
        </w:tc>
      </w:tr>
      <w:tr>
        <w:tc>
          <w:tcPr>
            <w:tcW w:type="dxa" w:w="720"/>
            <w:vAlign w:val="top"/>
          </w:tcPr>
          <w:p>
            <w:r/>
            <w:r>
              <w:rPr>
                <w:b w:val="0"/>
                <w:sz w:val="18"/>
              </w:rPr>
              <w:t>P2</w:t>
            </w:r>
          </w:p>
        </w:tc>
        <w:tc>
          <w:tcPr>
            <w:tcW w:type="dxa" w:w="2304"/>
            <w:vAlign w:val="top"/>
          </w:tcPr>
          <w:p>
            <w:r/>
            <w:r>
              <w:rPr>
                <w:b w:val="0"/>
                <w:sz w:val="18"/>
              </w:rPr>
              <w:t>Sibling preservation</w:t>
            </w:r>
          </w:p>
        </w:tc>
        <w:tc>
          <w:tcPr>
            <w:tcW w:type="dxa" w:w="4896"/>
            <w:vAlign w:val="top"/>
          </w:tcPr>
          <w:p>
            <w:r/>
            <w:r>
              <w:rPr>
                <w:b w:val="0"/>
                <w:sz w:val="18"/>
              </w:rPr>
              <w:t>A sibling branch whose lineage contains no revoked node remains eligible, subject to all other policies.</w:t>
            </w:r>
          </w:p>
        </w:tc>
        <w:tc>
          <w:tcPr>
            <w:tcW w:type="dxa" w:w="2304"/>
            <w:vAlign w:val="top"/>
          </w:tcPr>
          <w:p>
            <w:r/>
            <w:r>
              <w:rPr>
                <w:b w:val="0"/>
                <w:sz w:val="18"/>
              </w:rPr>
              <w:t>Correct lineage validation and no broader root-level revocation.</w:t>
            </w:r>
          </w:p>
        </w:tc>
      </w:tr>
      <w:tr>
        <w:tc>
          <w:tcPr>
            <w:tcW w:type="dxa" w:w="720"/>
            <w:vAlign w:val="top"/>
          </w:tcPr>
          <w:p>
            <w:r/>
            <w:r>
              <w:rPr>
                <w:b w:val="0"/>
                <w:sz w:val="18"/>
              </w:rPr>
              <w:t>P3</w:t>
            </w:r>
          </w:p>
        </w:tc>
        <w:tc>
          <w:tcPr>
            <w:tcW w:type="dxa" w:w="2304"/>
            <w:vAlign w:val="top"/>
          </w:tcPr>
          <w:p>
            <w:r/>
            <w:r>
              <w:rPr>
                <w:b w:val="0"/>
                <w:sz w:val="18"/>
              </w:rPr>
              <w:t>Adversary-on-path resistance</w:t>
            </w:r>
          </w:p>
        </w:tc>
        <w:tc>
          <w:tcPr>
            <w:tcW w:type="dxa" w:w="4896"/>
            <w:vAlign w:val="top"/>
          </w:tcPr>
          <w:p>
            <w:r/>
            <w:r>
              <w:rPr>
                <w:b w:val="0"/>
                <w:sz w:val="18"/>
              </w:rPr>
              <w:t>Revocation correctness does not depend on the compromised node forwarding revocation state.</w:t>
            </w:r>
          </w:p>
        </w:tc>
        <w:tc>
          <w:tcPr>
            <w:tcW w:type="dxa" w:w="2304"/>
            <w:vAlign w:val="top"/>
          </w:tcPr>
          <w:p>
            <w:r/>
            <w:r>
              <w:rPr>
                <w:b w:val="0"/>
                <w:sz w:val="18"/>
              </w:rPr>
              <w:t>Verifier can independently obtain status state.</w:t>
            </w:r>
          </w:p>
        </w:tc>
      </w:tr>
      <w:tr>
        <w:tc>
          <w:tcPr>
            <w:tcW w:type="dxa" w:w="720"/>
            <w:vAlign w:val="top"/>
          </w:tcPr>
          <w:p>
            <w:r/>
            <w:r>
              <w:rPr>
                <w:b w:val="0"/>
                <w:sz w:val="18"/>
              </w:rPr>
              <w:t>P4</w:t>
            </w:r>
          </w:p>
        </w:tc>
        <w:tc>
          <w:tcPr>
            <w:tcW w:type="dxa" w:w="2304"/>
            <w:vAlign w:val="top"/>
          </w:tcPr>
          <w:p>
            <w:r/>
            <w:r>
              <w:rPr>
                <w:b w:val="0"/>
                <w:sz w:val="18"/>
              </w:rPr>
              <w:t>Bounded exposure</w:t>
            </w:r>
          </w:p>
        </w:tc>
        <w:tc>
          <w:tcPr>
            <w:tcW w:type="dxa" w:w="4896"/>
            <w:vAlign w:val="top"/>
          </w:tcPr>
          <w:p>
            <w:r>
              <w:t>Post-revocation acceptance is bounded by publication latency + distribution/retrieval latency + permitted freshness/cache staleness + verifier processing delay.</w:t>
            </w:r>
          </w:p>
        </w:tc>
        <w:tc>
          <w:tcPr>
            <w:tcW w:type="dxa" w:w="2304"/>
            <w:vAlign w:val="top"/>
          </w:tcPr>
          <w:p>
            <w:r/>
            <w:r>
              <w:rPr>
                <w:b w:val="0"/>
                <w:sz w:val="18"/>
              </w:rPr>
              <w:t>Cooperative verifier and known maximum staleness.</w:t>
            </w:r>
          </w:p>
        </w:tc>
      </w:tr>
      <w:tr>
        <w:tc>
          <w:tcPr>
            <w:tcW w:type="dxa" w:w="720"/>
            <w:vAlign w:val="top"/>
          </w:tcPr>
          <w:p>
            <w:r/>
            <w:r>
              <w:rPr>
                <w:b w:val="0"/>
                <w:sz w:val="18"/>
              </w:rPr>
              <w:t>P5</w:t>
            </w:r>
          </w:p>
        </w:tc>
        <w:tc>
          <w:tcPr>
            <w:tcW w:type="dxa" w:w="2304"/>
            <w:vAlign w:val="top"/>
          </w:tcPr>
          <w:p>
            <w:r/>
            <w:r>
              <w:rPr>
                <w:b w:val="0"/>
                <w:sz w:val="18"/>
              </w:rPr>
              <w:t>No guarantee against compromised verifier</w:t>
            </w:r>
          </w:p>
        </w:tc>
        <w:tc>
          <w:tcPr>
            <w:tcW w:type="dxa" w:w="4896"/>
            <w:vAlign w:val="top"/>
          </w:tcPr>
          <w:p>
            <w:r/>
            <w:r>
              <w:rPr>
                <w:b w:val="0"/>
                <w:sz w:val="18"/>
              </w:rPr>
              <w:t>A compromised enforcement point can ignore revocation.</w:t>
            </w:r>
          </w:p>
        </w:tc>
        <w:tc>
          <w:tcPr>
            <w:tcW w:type="dxa" w:w="2304"/>
            <w:vAlign w:val="top"/>
          </w:tcPr>
          <w:p>
            <w:r/>
            <w:r>
              <w:rPr>
                <w:b w:val="0"/>
                <w:sz w:val="18"/>
              </w:rPr>
              <w:t>Explicitly outside security guarantee.</w:t>
            </w:r>
          </w:p>
        </w:tc>
      </w:tr>
      <w:tr>
        <w:tc>
          <w:tcPr>
            <w:tcW w:type="dxa" w:w="720"/>
            <w:vAlign w:val="top"/>
          </w:tcPr>
          <w:p>
            <w:r/>
            <w:r>
              <w:rPr>
                <w:b w:val="0"/>
                <w:sz w:val="18"/>
              </w:rPr>
              <w:t>P6</w:t>
            </w:r>
          </w:p>
        </w:tc>
        <w:tc>
          <w:tcPr>
            <w:tcW w:type="dxa" w:w="2304"/>
            <w:vAlign w:val="top"/>
          </w:tcPr>
          <w:p>
            <w:r/>
            <w:r>
              <w:rPr>
                <w:b w:val="0"/>
                <w:sz w:val="18"/>
              </w:rPr>
              <w:t>No retroactive rollback</w:t>
            </w:r>
          </w:p>
        </w:tc>
        <w:tc>
          <w:tcPr>
            <w:tcW w:type="dxa" w:w="4896"/>
            <w:vAlign w:val="top"/>
          </w:tcPr>
          <w:p>
            <w:r/>
            <w:r>
              <w:rPr>
                <w:b w:val="0"/>
                <w:sz w:val="18"/>
              </w:rPr>
              <w:t>Revocation does not undo already completed side effects.</w:t>
            </w:r>
          </w:p>
        </w:tc>
        <w:tc>
          <w:tcPr>
            <w:tcW w:type="dxa" w:w="2304"/>
            <w:vAlign w:val="top"/>
          </w:tcPr>
          <w:p>
            <w:r/>
            <w:r>
              <w:rPr>
                <w:b w:val="0"/>
                <w:sz w:val="18"/>
              </w:rPr>
              <w:t>Application must provide compensation/rollback separately.</w:t>
            </w:r>
          </w:p>
        </w:tc>
      </w:tr>
      <w:tr>
        <w:tc>
          <w:tcPr>
            <w:tcW w:type="dxa" w:w="720"/>
            <w:vAlign w:val="top"/>
          </w:tcPr>
          <w:p>
            <w:r/>
            <w:r>
              <w:rPr>
                <w:b w:val="0"/>
                <w:sz w:val="18"/>
              </w:rPr>
              <w:t>P7</w:t>
            </w:r>
          </w:p>
        </w:tc>
        <w:tc>
          <w:tcPr>
            <w:tcW w:type="dxa" w:w="2304"/>
            <w:vAlign w:val="top"/>
          </w:tcPr>
          <w:p>
            <w:r/>
            <w:r>
              <w:rPr>
                <w:b w:val="0"/>
                <w:sz w:val="18"/>
              </w:rPr>
              <w:t>Revocation authority confinement</w:t>
            </w:r>
          </w:p>
        </w:tc>
        <w:tc>
          <w:tcPr>
            <w:tcW w:type="dxa" w:w="4896"/>
            <w:vAlign w:val="top"/>
          </w:tcPr>
          <w:p>
            <w:r/>
            <w:r>
              <w:rPr>
                <w:b w:val="0"/>
                <w:sz w:val="18"/>
              </w:rPr>
              <w:t>An intermediate revoker cannot revoke a node outside its authorized scope.</w:t>
            </w:r>
          </w:p>
        </w:tc>
        <w:tc>
          <w:tcPr>
            <w:tcW w:type="dxa" w:w="2304"/>
            <w:vAlign w:val="top"/>
          </w:tcPr>
          <w:p>
            <w:r/>
            <w:r>
              <w:rPr>
                <w:b w:val="0"/>
                <w:sz w:val="18"/>
              </w:rPr>
              <w:t>Verifier checks revoker authorization cryptographically.</w:t>
            </w:r>
          </w:p>
        </w:tc>
      </w:tr>
    </w:tbl>
    <w:p/>
    <w:p>
      <w:r>
        <w:t>These security statements are conditional, not formal proofs. The thesis will formalize the most important properties after the wire format and authority model are frozen.</w:t>
      </w:r>
    </w:p>
    <w:p>
      <w:pPr>
        <w:pStyle w:val="Heading1"/>
      </w:pPr>
      <w:r>
        <w:t>14. Attack analysis</w:t>
      </w:r>
    </w:p>
    <w:tbl>
      <w:tblPr>
        <w:tblStyle w:val="TableGrid"/>
        <w:tblW w:type="auto" w:w="0"/>
        <w:jc w:val="center"/>
        <w:tblLook w:firstColumn="1" w:firstRow="1" w:lastColumn="0" w:lastRow="0" w:noHBand="0" w:noVBand="1" w:val="04A0"/>
      </w:tblPr>
      <w:tblGrid>
        <w:gridCol w:w="4968"/>
        <w:gridCol w:w="4968"/>
      </w:tblGrid>
      <w:tr>
        <w:tc>
          <w:tcPr>
            <w:tcW w:type="dxa" w:w="3456"/>
            <w:vAlign w:val="top"/>
            <w:shd w:fill="1F4E78"/>
          </w:tcPr>
          <w:p>
            <w:r>
              <w:rPr>
                <w:color w:val="FFFFFF"/>
              </w:rPr>
            </w:r>
            <w:r>
              <w:rPr>
                <w:b/>
                <w:sz w:val="18"/>
              </w:rPr>
              <w:t>Attack</w:t>
            </w:r>
          </w:p>
        </w:tc>
        <w:tc>
          <w:tcPr>
            <w:tcW w:type="dxa" w:w="6624"/>
            <w:vAlign w:val="top"/>
            <w:shd w:fill="1F4E78"/>
          </w:tcPr>
          <w:p>
            <w:r>
              <w:rPr>
                <w:color w:val="FFFFFF"/>
              </w:rPr>
            </w:r>
            <w:r>
              <w:rPr>
                <w:b/>
                <w:sz w:val="18"/>
              </w:rPr>
              <w:t>Expected result</w:t>
            </w:r>
          </w:p>
        </w:tc>
      </w:tr>
      <w:tr>
        <w:tc>
          <w:tcPr>
            <w:tcW w:type="dxa" w:w="3456"/>
            <w:vAlign w:val="top"/>
          </w:tcPr>
          <w:p>
            <w:r/>
            <w:r>
              <w:rPr>
                <w:b w:val="0"/>
                <w:sz w:val="18"/>
              </w:rPr>
              <w:t>Compromised B suppresses revocation</w:t>
            </w:r>
          </w:p>
        </w:tc>
        <w:tc>
          <w:tcPr>
            <w:tcW w:type="dxa" w:w="6624"/>
            <w:vAlign w:val="top"/>
          </w:tcPr>
          <w:p>
            <w:r/>
            <w:r>
              <w:rPr>
                <w:b w:val="0"/>
                <w:sz w:val="18"/>
              </w:rPr>
              <w:t>Fails because verifiers pull authenticated status directly.</w:t>
            </w:r>
          </w:p>
        </w:tc>
      </w:tr>
      <w:tr>
        <w:tc>
          <w:tcPr>
            <w:tcW w:type="dxa" w:w="3456"/>
            <w:vAlign w:val="top"/>
          </w:tcPr>
          <w:p>
            <w:r/>
            <w:r>
              <w:rPr>
                <w:b w:val="0"/>
                <w:sz w:val="18"/>
              </w:rPr>
              <w:t>B continues using its own credential</w:t>
            </w:r>
          </w:p>
        </w:tc>
        <w:tc>
          <w:tcPr>
            <w:tcW w:type="dxa" w:w="6624"/>
            <w:vAlign w:val="top"/>
          </w:tcPr>
          <w:p>
            <w:r/>
            <w:r>
              <w:rPr>
                <w:b w:val="0"/>
                <w:sz w:val="18"/>
              </w:rPr>
              <w:t>Denied after status becomes effective and sufficiently fresh.</w:t>
            </w:r>
          </w:p>
        </w:tc>
      </w:tr>
      <w:tr>
        <w:tc>
          <w:tcPr>
            <w:tcW w:type="dxa" w:w="3456"/>
            <w:vAlign w:val="top"/>
          </w:tcPr>
          <w:p>
            <w:r/>
            <w:r>
              <w:rPr>
                <w:b w:val="0"/>
                <w:sz w:val="18"/>
              </w:rPr>
              <w:t>B delegates to C after B is revoked</w:t>
            </w:r>
          </w:p>
        </w:tc>
        <w:tc>
          <w:tcPr>
            <w:tcW w:type="dxa" w:w="6624"/>
            <w:vAlign w:val="top"/>
          </w:tcPr>
          <w:p>
            <w:r/>
            <w:r>
              <w:rPr>
                <w:b w:val="0"/>
                <w:sz w:val="18"/>
              </w:rPr>
              <w:t>C's lineage contains B; verifier denies once status is fresh.</w:t>
            </w:r>
          </w:p>
        </w:tc>
      </w:tr>
      <w:tr>
        <w:tc>
          <w:tcPr>
            <w:tcW w:type="dxa" w:w="3456"/>
            <w:vAlign w:val="top"/>
          </w:tcPr>
          <w:p>
            <w:r/>
            <w:r>
              <w:rPr>
                <w:b w:val="0"/>
                <w:sz w:val="18"/>
              </w:rPr>
              <w:t>B attempts to revoke sibling A/C</w:t>
            </w:r>
          </w:p>
        </w:tc>
        <w:tc>
          <w:tcPr>
            <w:tcW w:type="dxa" w:w="6624"/>
            <w:vAlign w:val="top"/>
          </w:tcPr>
          <w:p>
            <w:r/>
            <w:r>
              <w:rPr>
                <w:b w:val="0"/>
                <w:sz w:val="18"/>
              </w:rPr>
              <w:t>Rejected unless B possesses revocation authority for that target.</w:t>
            </w:r>
          </w:p>
        </w:tc>
      </w:tr>
      <w:tr>
        <w:tc>
          <w:tcPr>
            <w:tcW w:type="dxa" w:w="3456"/>
            <w:vAlign w:val="top"/>
          </w:tcPr>
          <w:p>
            <w:r/>
            <w:r>
              <w:rPr>
                <w:b w:val="0"/>
                <w:sz w:val="18"/>
              </w:rPr>
              <w:t>Attacker modifies revocation list</w:t>
            </w:r>
          </w:p>
        </w:tc>
        <w:tc>
          <w:tcPr>
            <w:tcW w:type="dxa" w:w="6624"/>
            <w:vAlign w:val="top"/>
          </w:tcPr>
          <w:p>
            <w:r/>
            <w:r>
              <w:rPr>
                <w:b w:val="0"/>
                <w:sz w:val="18"/>
              </w:rPr>
              <w:t>Signature verification fails; verifier denies or follows failure policy.</w:t>
            </w:r>
          </w:p>
        </w:tc>
      </w:tr>
      <w:tr>
        <w:tc>
          <w:tcPr>
            <w:tcW w:type="dxa" w:w="3456"/>
            <w:vAlign w:val="top"/>
          </w:tcPr>
          <w:p>
            <w:r/>
            <w:r>
              <w:rPr>
                <w:b w:val="0"/>
                <w:sz w:val="18"/>
              </w:rPr>
              <w:t>Replay old valid status list</w:t>
            </w:r>
          </w:p>
        </w:tc>
        <w:tc>
          <w:tcPr>
            <w:tcW w:type="dxa" w:w="6624"/>
            <w:vAlign w:val="top"/>
          </w:tcPr>
          <w:p>
            <w:r/>
            <w:r>
              <w:rPr>
                <w:b w:val="0"/>
                <w:sz w:val="18"/>
              </w:rPr>
              <w:t>Freshness/version policy rejects it once beyond allowed staleness.</w:t>
            </w:r>
          </w:p>
        </w:tc>
      </w:tr>
      <w:tr>
        <w:tc>
          <w:tcPr>
            <w:tcW w:type="dxa" w:w="3456"/>
            <w:vAlign w:val="top"/>
          </w:tcPr>
          <w:p>
            <w:r/>
            <w:r>
              <w:rPr>
                <w:b w:val="0"/>
                <w:sz w:val="18"/>
              </w:rPr>
              <w:t>Attacker forges ancestor</w:t>
            </w:r>
          </w:p>
        </w:tc>
        <w:tc>
          <w:tcPr>
            <w:tcW w:type="dxa" w:w="6624"/>
            <w:vAlign w:val="top"/>
          </w:tcPr>
          <w:p>
            <w:r/>
            <w:r>
              <w:rPr>
                <w:b w:val="0"/>
                <w:sz w:val="18"/>
              </w:rPr>
              <w:t>Signature/lineage verification fails.</w:t>
            </w:r>
          </w:p>
        </w:tc>
      </w:tr>
      <w:tr>
        <w:tc>
          <w:tcPr>
            <w:tcW w:type="dxa" w:w="3456"/>
            <w:vAlign w:val="top"/>
          </w:tcPr>
          <w:p>
            <w:r/>
            <w:r>
              <w:rPr>
                <w:b w:val="0"/>
                <w:sz w:val="18"/>
              </w:rPr>
              <w:t>Compromised verifier ignores revocation</w:t>
            </w:r>
          </w:p>
        </w:tc>
        <w:tc>
          <w:tcPr>
            <w:tcW w:type="dxa" w:w="6624"/>
            <w:vAlign w:val="top"/>
          </w:tcPr>
          <w:p>
            <w:r/>
            <w:r>
              <w:rPr>
                <w:b w:val="0"/>
                <w:sz w:val="18"/>
              </w:rPr>
              <w:t>Out of scope; no guarantee claimed.</w:t>
            </w:r>
          </w:p>
        </w:tc>
      </w:tr>
      <w:tr>
        <w:tc>
          <w:tcPr>
            <w:tcW w:type="dxa" w:w="3456"/>
            <w:vAlign w:val="top"/>
          </w:tcPr>
          <w:p>
            <w:r/>
            <w:r>
              <w:rPr>
                <w:b w:val="0"/>
                <w:sz w:val="18"/>
              </w:rPr>
              <w:t>Authorized channel used to exfiltrate data</w:t>
            </w:r>
          </w:p>
        </w:tc>
        <w:tc>
          <w:tcPr>
            <w:tcW w:type="dxa" w:w="6624"/>
            <w:vAlign w:val="top"/>
          </w:tcPr>
          <w:p>
            <w:r/>
            <w:r>
              <w:rPr>
                <w:b w:val="0"/>
                <w:sz w:val="18"/>
              </w:rPr>
              <w:t>Out of scope; revocation controls authority, not semantic data flow.</w:t>
            </w:r>
          </w:p>
        </w:tc>
      </w:tr>
      <w:tr>
        <w:tc>
          <w:tcPr>
            <w:tcW w:type="dxa" w:w="3456"/>
            <w:vAlign w:val="top"/>
          </w:tcPr>
          <w:p>
            <w:r/>
            <w:r>
              <w:rPr>
                <w:b w:val="0"/>
                <w:sz w:val="18"/>
              </w:rPr>
              <w:t>Shared ambient API key</w:t>
            </w:r>
          </w:p>
        </w:tc>
        <w:tc>
          <w:tcPr>
            <w:tcW w:type="dxa" w:w="6624"/>
            <w:vAlign w:val="top"/>
          </w:tcPr>
          <w:p>
            <w:r/>
            <w:r>
              <w:rPr>
                <w:b w:val="0"/>
                <w:sz w:val="18"/>
              </w:rPr>
              <w:t>Outside architecture; no independent delegation lineage exists.</w:t>
            </w:r>
          </w:p>
        </w:tc>
      </w:tr>
      <w:tr>
        <w:tc>
          <w:tcPr>
            <w:tcW w:type="dxa" w:w="4968"/>
          </w:tcPr>
          <w:p>
            <w:r>
              <w:t>Revoked B signs revocation of its own child C</w:t>
            </w:r>
          </w:p>
        </w:tc>
        <w:tc>
          <w:tcPr>
            <w:tcW w:type="dxa" w:w="4968"/>
          </w:tcPr>
          <w:p>
            <w:r>
              <w:t>Valid if B retained authority to revoke C. This cannot revive B or affect a sibling outside B's scope; it is a hierarchy consequence and an accepted denial-of-service capability.</w:t>
            </w:r>
          </w:p>
        </w:tc>
      </w:tr>
      <w:tr>
        <w:tc>
          <w:tcPr>
            <w:tcW w:type="dxa" w:w="4968"/>
          </w:tcPr>
          <w:p>
            <w:r>
              <w:t>Revocation-authority abuse</w:t>
            </w:r>
          </w:p>
        </w:tc>
        <w:tc>
          <w:tcPr>
            <w:tcW w:type="dxa" w:w="4968"/>
          </w:tcPr>
          <w:p>
            <w:r>
              <w:t>An authorized delegator can revoke its subtree and cause availability loss. This is an accepted consequence of hierarchical authority and is measured, not eliminated, by the prototype.</w:t>
            </w:r>
          </w:p>
        </w:tc>
      </w:tr>
    </w:tbl>
    <w:p/>
    <w:p>
      <w:pPr>
        <w:pStyle w:val="Heading1"/>
      </w:pPr>
      <w:r>
        <w:t>15. Performance model</w:t>
      </w:r>
    </w:p>
    <w:p>
      <w:r>
        <w:t>Verifier cost has three main components: lineage verification, revocation state retrieval/cache lookup, and lineage membership checking. The evaluation will measure each component independently.</w:t>
      </w:r>
    </w:p>
    <w:tbl>
      <w:tblPr>
        <w:tblStyle w:val="TableGrid"/>
        <w:tblW w:type="auto" w:w="0"/>
        <w:jc w:val="center"/>
        <w:tblLook w:firstColumn="1" w:firstRow="1" w:lastColumn="0" w:lastRow="0" w:noHBand="0" w:noVBand="1" w:val="04A0"/>
      </w:tblPr>
      <w:tblGrid>
        <w:gridCol w:w="4968"/>
        <w:gridCol w:w="4968"/>
      </w:tblGrid>
      <w:tr>
        <w:tc>
          <w:tcPr>
            <w:tcW w:type="dxa" w:w="2880"/>
            <w:vAlign w:val="top"/>
            <w:shd w:fill="1F4E78"/>
          </w:tcPr>
          <w:p>
            <w:r>
              <w:rPr>
                <w:color w:val="FFFFFF"/>
              </w:rPr>
            </w:r>
            <w:r>
              <w:rPr>
                <w:b/>
                <w:sz w:val="18"/>
              </w:rPr>
              <w:t>Metric</w:t>
            </w:r>
          </w:p>
        </w:tc>
        <w:tc>
          <w:tcPr>
            <w:tcW w:type="dxa" w:w="7200"/>
            <w:vAlign w:val="top"/>
            <w:shd w:fill="1F4E78"/>
          </w:tcPr>
          <w:p>
            <w:r>
              <w:rPr>
                <w:color w:val="FFFFFF"/>
              </w:rPr>
            </w:r>
            <w:r>
              <w:rPr>
                <w:b/>
                <w:sz w:val="18"/>
              </w:rPr>
              <w:t>Definition</w:t>
            </w:r>
          </w:p>
        </w:tc>
      </w:tr>
      <w:tr>
        <w:tc>
          <w:tcPr>
            <w:tcW w:type="dxa" w:w="2880"/>
            <w:vAlign w:val="top"/>
          </w:tcPr>
          <w:p>
            <w:r/>
            <w:r>
              <w:rPr>
                <w:b w:val="0"/>
                <w:sz w:val="18"/>
              </w:rPr>
              <w:t>Authorization latency</w:t>
            </w:r>
          </w:p>
        </w:tc>
        <w:tc>
          <w:tcPr>
            <w:tcW w:type="dxa" w:w="7200"/>
            <w:vAlign w:val="top"/>
          </w:tcPr>
          <w:p>
            <w:r/>
            <w:r>
              <w:rPr>
                <w:b w:val="0"/>
                <w:sz w:val="18"/>
              </w:rPr>
              <w:t>Wall-clock time from request receipt to allow/deny decision.</w:t>
            </w:r>
          </w:p>
        </w:tc>
      </w:tr>
      <w:tr>
        <w:tc>
          <w:tcPr>
            <w:tcW w:type="dxa" w:w="2880"/>
            <w:vAlign w:val="top"/>
          </w:tcPr>
          <w:p>
            <w:r/>
            <w:r>
              <w:rPr>
                <w:b w:val="0"/>
                <w:sz w:val="18"/>
              </w:rPr>
              <w:t>Revocation lookup latency</w:t>
            </w:r>
          </w:p>
        </w:tc>
        <w:tc>
          <w:tcPr>
            <w:tcW w:type="dxa" w:w="7200"/>
            <w:vAlign w:val="top"/>
          </w:tcPr>
          <w:p>
            <w:r/>
            <w:r>
              <w:rPr>
                <w:b w:val="0"/>
                <w:sz w:val="18"/>
              </w:rPr>
              <w:t>Time to obtain usable revocation state, including cache hit/miss.</w:t>
            </w:r>
          </w:p>
        </w:tc>
      </w:tr>
      <w:tr>
        <w:tc>
          <w:tcPr>
            <w:tcW w:type="dxa" w:w="2880"/>
            <w:vAlign w:val="top"/>
          </w:tcPr>
          <w:p>
            <w:r/>
            <w:r>
              <w:rPr>
                <w:b w:val="0"/>
                <w:sz w:val="18"/>
              </w:rPr>
              <w:t>Lineage verification cost</w:t>
            </w:r>
          </w:p>
        </w:tc>
        <w:tc>
          <w:tcPr>
            <w:tcW w:type="dxa" w:w="7200"/>
            <w:vAlign w:val="top"/>
          </w:tcPr>
          <w:p>
            <w:r/>
            <w:r>
              <w:rPr>
                <w:b w:val="0"/>
                <w:sz w:val="18"/>
              </w:rPr>
              <w:t>CPU time and cryptographic operations as chain depth increases.</w:t>
            </w:r>
          </w:p>
        </w:tc>
      </w:tr>
      <w:tr>
        <w:tc>
          <w:tcPr>
            <w:tcW w:type="dxa" w:w="2880"/>
            <w:vAlign w:val="top"/>
          </w:tcPr>
          <w:p>
            <w:r/>
            <w:r>
              <w:rPr>
                <w:b w:val="0"/>
                <w:sz w:val="18"/>
              </w:rPr>
              <w:t>Status-check cost</w:t>
            </w:r>
          </w:p>
        </w:tc>
        <w:tc>
          <w:tcPr>
            <w:tcW w:type="dxa" w:w="7200"/>
            <w:vAlign w:val="top"/>
          </w:tcPr>
          <w:p>
            <w:r/>
            <w:r>
              <w:rPr>
                <w:b w:val="0"/>
                <w:sz w:val="18"/>
              </w:rPr>
              <w:t>Time to test all relevant lineage identifiers against the status representation.</w:t>
            </w:r>
          </w:p>
        </w:tc>
      </w:tr>
      <w:tr>
        <w:tc>
          <w:tcPr>
            <w:tcW w:type="dxa" w:w="2880"/>
            <w:vAlign w:val="top"/>
          </w:tcPr>
          <w:p>
            <w:r/>
            <w:r>
              <w:rPr>
                <w:b w:val="0"/>
                <w:sz w:val="18"/>
              </w:rPr>
              <w:t>Memory overhead</w:t>
            </w:r>
          </w:p>
        </w:tc>
        <w:tc>
          <w:tcPr>
            <w:tcW w:type="dxa" w:w="7200"/>
            <w:vAlign w:val="top"/>
          </w:tcPr>
          <w:p>
            <w:r/>
            <w:r>
              <w:rPr>
                <w:b w:val="0"/>
                <w:sz w:val="18"/>
              </w:rPr>
              <w:t>Verifier memory consumed by cached lineage/status state.</w:t>
            </w:r>
          </w:p>
        </w:tc>
      </w:tr>
      <w:tr>
        <w:tc>
          <w:tcPr>
            <w:tcW w:type="dxa" w:w="2880"/>
            <w:vAlign w:val="top"/>
          </w:tcPr>
          <w:p>
            <w:r/>
            <w:r>
              <w:rPr>
                <w:b w:val="0"/>
                <w:sz w:val="18"/>
              </w:rPr>
              <w:t>Bandwidth overhead</w:t>
            </w:r>
          </w:p>
        </w:tc>
        <w:tc>
          <w:tcPr>
            <w:tcW w:type="dxa" w:w="7200"/>
            <w:vAlign w:val="top"/>
          </w:tcPr>
          <w:p>
            <w:r/>
            <w:r>
              <w:rPr>
                <w:b w:val="0"/>
                <w:sz w:val="18"/>
              </w:rPr>
              <w:t>Bytes transferred for status refresh and optional push events.</w:t>
            </w:r>
          </w:p>
        </w:tc>
      </w:tr>
      <w:tr>
        <w:tc>
          <w:tcPr>
            <w:tcW w:type="dxa" w:w="2880"/>
            <w:vAlign w:val="top"/>
          </w:tcPr>
          <w:p>
            <w:r/>
            <w:r>
              <w:rPr>
                <w:b w:val="0"/>
                <w:sz w:val="18"/>
              </w:rPr>
              <w:t>Status artifact size</w:t>
            </w:r>
          </w:p>
        </w:tc>
        <w:tc>
          <w:tcPr>
            <w:tcW w:type="dxa" w:w="7200"/>
            <w:vAlign w:val="top"/>
          </w:tcPr>
          <w:p>
            <w:r/>
            <w:r>
              <w:rPr>
                <w:b w:val="0"/>
                <w:sz w:val="18"/>
              </w:rPr>
              <w:t>Serialized size versus number of revoked/active delegation nodes.</w:t>
            </w:r>
          </w:p>
        </w:tc>
      </w:tr>
      <w:tr>
        <w:tc>
          <w:tcPr>
            <w:tcW w:type="dxa" w:w="2880"/>
            <w:vAlign w:val="top"/>
          </w:tcPr>
          <w:p>
            <w:r/>
            <w:r>
              <w:rPr>
                <w:b w:val="0"/>
                <w:sz w:val="18"/>
              </w:rPr>
              <w:t>P50/P95/P99 exposure</w:t>
            </w:r>
          </w:p>
        </w:tc>
        <w:tc>
          <w:tcPr>
            <w:tcW w:type="dxa" w:w="7200"/>
            <w:vAlign w:val="top"/>
          </w:tcPr>
          <w:p>
            <w:r/>
            <w:r>
              <w:rPr>
                <w:b w:val="0"/>
                <w:sz w:val="18"/>
              </w:rPr>
              <w:t>Distribution of time between effective revocation and verifier denial.</w:t>
            </w:r>
          </w:p>
        </w:tc>
      </w:tr>
      <w:tr>
        <w:tc>
          <w:tcPr>
            <w:tcW w:type="dxa" w:w="2880"/>
            <w:vAlign w:val="top"/>
          </w:tcPr>
          <w:p>
            <w:r/>
            <w:r>
              <w:rPr>
                <w:b w:val="0"/>
                <w:sz w:val="18"/>
              </w:rPr>
              <w:t>Post-revocation successful operations</w:t>
            </w:r>
          </w:p>
        </w:tc>
        <w:tc>
          <w:tcPr>
            <w:tcW w:type="dxa" w:w="7200"/>
            <w:vAlign w:val="top"/>
          </w:tcPr>
          <w:p>
            <w:r/>
            <w:r>
              <w:rPr>
                <w:b w:val="0"/>
                <w:sz w:val="18"/>
              </w:rPr>
              <w:t>Number of accepted operations after effective revocation under a defined attacker request rate.</w:t>
            </w:r>
          </w:p>
        </w:tc>
      </w:tr>
      <w:tr>
        <w:tc>
          <w:tcPr>
            <w:tcW w:type="dxa" w:w="4968"/>
          </w:tcPr>
          <w:p>
            <w:r>
              <w:t>Publication latency</w:t>
            </w:r>
          </w:p>
        </w:tc>
        <w:tc>
          <w:tcPr>
            <w:tcW w:type="dxa" w:w="4968"/>
          </w:tcPr>
          <w:p>
            <w:r>
              <w:t>Time from revocation decision to a signed statement becoming retrievable.</w:t>
            </w:r>
          </w:p>
        </w:tc>
      </w:tr>
      <w:tr>
        <w:tc>
          <w:tcPr>
            <w:tcW w:type="dxa" w:w="4968"/>
          </w:tcPr>
          <w:p>
            <w:r>
              <w:t>Exposure decomposition</w:t>
            </w:r>
          </w:p>
        </w:tc>
        <w:tc>
          <w:tcPr>
            <w:tcW w:type="dxa" w:w="4968"/>
          </w:tcPr>
          <w:p>
            <w:r>
              <w:t>Report decision→publication, publication→retrieval, stale/cache, and verifier-processing components separately.</w:t>
            </w:r>
          </w:p>
        </w:tc>
      </w:tr>
    </w:tbl>
    <w:p/>
    <w:p>
      <w:pPr>
        <w:pStyle w:val="Heading1"/>
      </w:pPr>
      <w:r>
        <w:t>16. Baselines</w:t>
      </w:r>
    </w:p>
    <w:tbl>
      <w:tblPr>
        <w:tblStyle w:val="TableGrid"/>
        <w:tblW w:type="auto" w:w="0"/>
        <w:jc w:val="center"/>
        <w:tblLook w:firstColumn="1" w:firstRow="1" w:lastColumn="0" w:lastRow="0" w:noHBand="0" w:noVBand="1" w:val="04A0"/>
      </w:tblPr>
      <w:tblGrid>
        <w:gridCol w:w="3312"/>
        <w:gridCol w:w="3312"/>
        <w:gridCol w:w="3312"/>
      </w:tblGrid>
      <w:tr>
        <w:tc>
          <w:tcPr>
            <w:tcW w:type="dxa" w:w="2592"/>
            <w:vAlign w:val="top"/>
            <w:shd w:fill="1F4E78"/>
          </w:tcPr>
          <w:p>
            <w:r>
              <w:rPr>
                <w:color w:val="FFFFFF"/>
              </w:rPr>
            </w:r>
            <w:r>
              <w:rPr>
                <w:b/>
                <w:sz w:val="18"/>
              </w:rPr>
              <w:t>Baseline</w:t>
            </w:r>
          </w:p>
        </w:tc>
        <w:tc>
          <w:tcPr>
            <w:tcW w:type="dxa" w:w="5184"/>
            <w:vAlign w:val="top"/>
            <w:shd w:fill="1F4E78"/>
          </w:tcPr>
          <w:p>
            <w:r>
              <w:rPr>
                <w:color w:val="FFFFFF"/>
              </w:rPr>
            </w:r>
            <w:r>
              <w:rPr>
                <w:b/>
                <w:sz w:val="18"/>
              </w:rPr>
              <w:t>Description</w:t>
            </w:r>
          </w:p>
        </w:tc>
        <w:tc>
          <w:tcPr>
            <w:tcW w:type="dxa" w:w="2304"/>
            <w:vAlign w:val="top"/>
            <w:shd w:fill="1F4E78"/>
          </w:tcPr>
          <w:p>
            <w:r>
              <w:rPr>
                <w:color w:val="FFFFFF"/>
              </w:rPr>
            </w:r>
            <w:r>
              <w:rPr>
                <w:b/>
                <w:sz w:val="18"/>
              </w:rPr>
              <w:t>Purpose</w:t>
            </w:r>
          </w:p>
        </w:tc>
      </w:tr>
      <w:tr>
        <w:tc>
          <w:tcPr>
            <w:tcW w:type="dxa" w:w="2592"/>
            <w:vAlign w:val="top"/>
          </w:tcPr>
          <w:p>
            <w:r/>
            <w:r>
              <w:rPr>
                <w:b w:val="0"/>
                <w:sz w:val="18"/>
              </w:rPr>
              <w:t>Short-lived credentials</w:t>
            </w:r>
          </w:p>
        </w:tc>
        <w:tc>
          <w:tcPr>
            <w:tcW w:type="dxa" w:w="5184"/>
            <w:vAlign w:val="top"/>
          </w:tcPr>
          <w:p>
            <w:r/>
            <w:r>
              <w:rPr>
                <w:b w:val="0"/>
                <w:sz w:val="18"/>
              </w:rPr>
              <w:t>No active revocation; rely on credential expiration.</w:t>
            </w:r>
          </w:p>
        </w:tc>
        <w:tc>
          <w:tcPr>
            <w:tcW w:type="dxa" w:w="2304"/>
            <w:vAlign w:val="top"/>
          </w:tcPr>
          <w:p>
            <w:r/>
            <w:r>
              <w:rPr>
                <w:b w:val="0"/>
                <w:sz w:val="18"/>
              </w:rPr>
              <w:t>Measures whether the proposed mechanism is unnecessary under realistic task durations.</w:t>
            </w:r>
          </w:p>
        </w:tc>
      </w:tr>
      <w:tr>
        <w:tc>
          <w:tcPr>
            <w:tcW w:type="dxa" w:w="2592"/>
            <w:vAlign w:val="top"/>
          </w:tcPr>
          <w:p>
            <w:r/>
            <w:r>
              <w:rPr>
                <w:b w:val="0"/>
                <w:sz w:val="18"/>
              </w:rPr>
              <w:t>OAuth introspection</w:t>
            </w:r>
          </w:p>
        </w:tc>
        <w:tc>
          <w:tcPr>
            <w:tcW w:type="dxa" w:w="5184"/>
            <w:vAlign w:val="top"/>
          </w:tcPr>
          <w:p>
            <w:r/>
            <w:r>
              <w:rPr>
                <w:b w:val="0"/>
                <w:sz w:val="18"/>
              </w:rPr>
              <w:t>Verifier checks token activity online per authorization decision or configured cache.</w:t>
            </w:r>
          </w:p>
        </w:tc>
        <w:tc>
          <w:tcPr>
            <w:tcW w:type="dxa" w:w="2304"/>
            <w:vAlign w:val="top"/>
          </w:tcPr>
          <w:p>
            <w:r/>
            <w:r>
              <w:rPr>
                <w:b w:val="0"/>
                <w:sz w:val="18"/>
              </w:rPr>
              <w:t>Strong online freshness baseline.</w:t>
            </w:r>
          </w:p>
        </w:tc>
      </w:tr>
      <w:tr>
        <w:tc>
          <w:tcPr>
            <w:tcW w:type="dxa" w:w="2592"/>
            <w:vAlign w:val="top"/>
          </w:tcPr>
          <w:p>
            <w:r/>
            <w:r>
              <w:rPr>
                <w:b w:val="0"/>
                <w:sz w:val="18"/>
              </w:rPr>
              <w:t>CAEP/SSF-style events</w:t>
            </w:r>
          </w:p>
        </w:tc>
        <w:tc>
          <w:tcPr>
            <w:tcW w:type="dxa" w:w="5184"/>
            <w:vAlign w:val="top"/>
          </w:tcPr>
          <w:p>
            <w:r/>
            <w:r>
              <w:rPr>
                <w:b w:val="0"/>
                <w:sz w:val="18"/>
              </w:rPr>
              <w:t>Preconfigured cooperating transmitter/receiver event propagation.</w:t>
            </w:r>
          </w:p>
        </w:tc>
        <w:tc>
          <w:tcPr>
            <w:tcW w:type="dxa" w:w="2304"/>
            <w:vAlign w:val="top"/>
          </w:tcPr>
          <w:p>
            <w:r/>
            <w:r>
              <w:rPr>
                <w:b w:val="0"/>
                <w:sz w:val="18"/>
              </w:rPr>
              <w:t>Strong push/event baseline.</w:t>
            </w:r>
          </w:p>
        </w:tc>
      </w:tr>
      <w:tr>
        <w:tc>
          <w:tcPr>
            <w:tcW w:type="dxa" w:w="2592"/>
            <w:vAlign w:val="top"/>
          </w:tcPr>
          <w:p>
            <w:r/>
            <w:r>
              <w:rPr>
                <w:b w:val="0"/>
                <w:sz w:val="18"/>
              </w:rPr>
              <w:t>Lineage + pull status (proposed)</w:t>
            </w:r>
          </w:p>
        </w:tc>
        <w:tc>
          <w:tcPr>
            <w:tcW w:type="dxa" w:w="5184"/>
            <w:vAlign w:val="top"/>
          </w:tcPr>
          <w:p>
            <w:r/>
            <w:r>
              <w:rPr>
                <w:b w:val="0"/>
                <w:sz w:val="18"/>
              </w:rPr>
              <w:t>Credential carries lineage and status location; verifier pulls signed state.</w:t>
            </w:r>
          </w:p>
        </w:tc>
        <w:tc>
          <w:tcPr>
            <w:tcW w:type="dxa" w:w="2304"/>
            <w:vAlign w:val="top"/>
          </w:tcPr>
          <w:p>
            <w:r/>
            <w:r>
              <w:rPr>
                <w:b w:val="0"/>
                <w:sz w:val="18"/>
              </w:rPr>
              <w:t>Candidate design.</w:t>
            </w:r>
          </w:p>
        </w:tc>
      </w:tr>
      <w:tr>
        <w:tc>
          <w:tcPr>
            <w:tcW w:type="dxa" w:w="2592"/>
            <w:vAlign w:val="top"/>
          </w:tcPr>
          <w:p>
            <w:r/>
            <w:r>
              <w:rPr>
                <w:b w:val="0"/>
                <w:sz w:val="18"/>
              </w:rPr>
              <w:t>Lineage + push optimization</w:t>
            </w:r>
          </w:p>
        </w:tc>
        <w:tc>
          <w:tcPr>
            <w:tcW w:type="dxa" w:w="5184"/>
            <w:vAlign w:val="top"/>
          </w:tcPr>
          <w:p>
            <w:r/>
            <w:r>
              <w:rPr>
                <w:b w:val="0"/>
                <w:sz w:val="18"/>
              </w:rPr>
              <w:t>Candidate design with optional event updates.</w:t>
            </w:r>
          </w:p>
        </w:tc>
        <w:tc>
          <w:tcPr>
            <w:tcW w:type="dxa" w:w="2304"/>
            <w:vAlign w:val="top"/>
          </w:tcPr>
          <w:p>
            <w:r/>
            <w:r>
              <w:rPr>
                <w:b w:val="0"/>
                <w:sz w:val="18"/>
              </w:rPr>
              <w:t>Tests whether push meaningfully improves exposure/overhead.</w:t>
            </w:r>
          </w:p>
        </w:tc>
      </w:tr>
    </w:tbl>
    <w:p/>
    <w:p>
      <w:pPr>
        <w:pStyle w:val="Heading1"/>
      </w:pPr>
      <w:r>
        <w:t>17. Measurement plan</w:t>
      </w:r>
    </w:p>
    <w:p>
      <w:r>
        <w:t>Before synthetic evaluation, the project will perform a measurement study of real agent workloads. The purpose is to obtain chain-depth, fan-out, task-duration, and tool-call-rate parameters from real workloads rather than choosing them arbitrarily.</w:t>
      </w:r>
    </w:p>
    <w:p>
      <w:pPr>
        <w:pStyle w:val="Heading2"/>
      </w:pPr>
      <w:r>
        <w:t>17.1 Candidate instrumentation targets</w:t>
      </w:r>
    </w:p>
    <w:p>
      <w:pPr>
        <w:pStyle w:val="ListBullet"/>
      </w:pPr>
      <w:r>
        <w:t>MCP-based agent/tool workflows where tool calls and agent identities can be logged.</w:t>
      </w:r>
    </w:p>
    <w:p>
      <w:pPr>
        <w:pStyle w:val="ListBullet"/>
      </w:pPr>
      <w:r>
        <w:t>Multi-agent orchestration frameworks such as LangGraph-style graphs, subject to reproducible instrumentation.</w:t>
      </w:r>
    </w:p>
    <w:p>
      <w:pPr>
        <w:pStyle w:val="ListBullet"/>
      </w:pPr>
      <w:r>
        <w:t>A controlled reference workload implemented specifically for the thesis.</w:t>
      </w:r>
    </w:p>
    <w:p>
      <w:pPr>
        <w:pStyle w:val="ListBullet"/>
      </w:pPr>
      <w:r>
        <w:t>Publicly available agent traces or benchmarks where licensing and privacy permit.</w:t>
      </w:r>
    </w:p>
    <w:p>
      <w:pPr>
        <w:pStyle w:val="Heading2"/>
      </w:pPr>
      <w:r>
        <w:t>17.2 Topology parameters</w:t>
      </w:r>
    </w:p>
    <w:p>
      <w:pPr>
        <w:pStyle w:val="ListBullet"/>
      </w:pPr>
      <w:r>
        <w:t>Delegation depth</w:t>
      </w:r>
    </w:p>
    <w:p>
      <w:pPr>
        <w:pStyle w:val="ListBullet"/>
      </w:pPr>
      <w:r>
        <w:t>Branching factor / fan-out</w:t>
      </w:r>
    </w:p>
    <w:p>
      <w:pPr>
        <w:pStyle w:val="ListBullet"/>
      </w:pPr>
      <w:r>
        <w:t>Number of verifiers per branch</w:t>
      </w:r>
    </w:p>
    <w:p>
      <w:pPr>
        <w:pStyle w:val="ListBullet"/>
      </w:pPr>
      <w:r>
        <w:t>Credential lifetime</w:t>
      </w:r>
    </w:p>
    <w:p>
      <w:pPr>
        <w:pStyle w:val="ListBullet"/>
      </w:pPr>
      <w:r>
        <w:t>Task duration</w:t>
      </w:r>
    </w:p>
    <w:p>
      <w:pPr>
        <w:pStyle w:val="ListBullet"/>
      </w:pPr>
      <w:r>
        <w:t>Tool-call rate</w:t>
      </w:r>
    </w:p>
    <w:p>
      <w:pPr>
        <w:pStyle w:val="ListBullet"/>
      </w:pPr>
      <w:r>
        <w:t>Concurrent tasks</w:t>
      </w:r>
    </w:p>
    <w:p>
      <w:pPr>
        <w:pStyle w:val="ListBullet"/>
      </w:pPr>
      <w:r>
        <w:t>Revocation frequency</w:t>
      </w:r>
    </w:p>
    <w:p>
      <w:pPr>
        <w:pStyle w:val="ListBullet"/>
      </w:pPr>
      <w:r>
        <w:t>Revocation-list size</w:t>
      </w:r>
    </w:p>
    <w:p>
      <w:pPr>
        <w:pStyle w:val="ListBullet"/>
      </w:pPr>
      <w:r>
        <w:t>Verifier cache TTL</w:t>
      </w:r>
    </w:p>
    <w:p>
      <w:pPr>
        <w:pStyle w:val="ListBullet"/>
      </w:pPr>
      <w:r>
        <w:t>Status refresh interval</w:t>
      </w:r>
    </w:p>
    <w:p>
      <w:pPr>
        <w:pStyle w:val="ListBullet"/>
      </w:pPr>
      <w:r>
        <w:t>Network availability and latency</w:t>
      </w:r>
    </w:p>
    <w:p>
      <w:pPr>
        <w:pStyle w:val="Heading1"/>
      </w:pPr>
      <w:r>
        <w:t>18. Experimental design</w:t>
      </w:r>
    </w:p>
    <w:p>
      <w:pPr>
        <w:ind w:left="288" w:hanging="288"/>
      </w:pPr>
      <w:r>
        <w:t>1. Measure real agent delegation/workflow characteristics and publish the resulting parameter ranges.</w:t>
      </w:r>
    </w:p>
    <w:p>
      <w:pPr>
        <w:ind w:left="288" w:hanging="288"/>
      </w:pPr>
      <w:r>
        <w:t>2. Implement a reference credentialed delegation graph with configurable depth and fan-out.</w:t>
      </w:r>
    </w:p>
    <w:p>
      <w:pPr>
        <w:ind w:left="288" w:hanging="288"/>
      </w:pPr>
      <w:r>
        <w:t>3. Implement the four baselines and the proposed design behind a common verifier interface.</w:t>
      </w:r>
    </w:p>
    <w:p>
      <w:pPr>
        <w:ind w:left="288" w:hanging="288"/>
      </w:pPr>
      <w:r>
        <w:t>4. Inject revocation decisions at controlled times while an attacker continues making requests.</w:t>
      </w:r>
    </w:p>
    <w:p>
      <w:pPr>
        <w:ind w:left="288" w:hanging="288"/>
      </w:pPr>
      <w:r>
        <w:t>5. Measure exposure distributions from the revocation decision to the first denied request.</w:t>
      </w:r>
    </w:p>
    <w:p>
      <w:pPr>
        <w:ind w:left="288" w:hanging="288"/>
      </w:pPr>
      <w:r>
        <w:t>6. Repeat under cache hits, cache misses, network delays, status-service outages, and varying TTLs.</w:t>
      </w:r>
    </w:p>
    <w:p>
      <w:pPr>
        <w:ind w:left="288" w:hanging="288"/>
      </w:pPr>
      <w:r>
        <w:t>7. Measure verifier CPU, memory, bandwidth, and latency overhead.</w:t>
      </w:r>
    </w:p>
    <w:p>
      <w:pPr>
        <w:ind w:left="288" w:hanging="288"/>
      </w:pPr>
      <w:r>
        <w:t>8. Evaluate sibling preservation by revoking one branch while generating traffic on unaffected branches.</w:t>
      </w:r>
    </w:p>
    <w:p>
      <w:pPr>
        <w:ind w:left="288" w:hanging="288"/>
      </w:pPr>
      <w:r>
        <w:t>9. Evaluate descendant containment by allowing a compromised node to create descendants before and after revocation.</w:t>
      </w:r>
    </w:p>
    <w:p>
      <w:pPr>
        <w:ind w:left="288" w:hanging="288"/>
      </w:pPr>
      <w:r>
        <w:t>10. Use statistical repetitions sufficient to report P50/P95/P99 confidence intervals.</w:t>
      </w:r>
    </w:p>
    <w:p>
      <w:pPr>
        <w:pStyle w:val="Heading1"/>
      </w:pPr>
      <w:r>
        <w:t>19. Threats to validity</w:t>
      </w:r>
    </w:p>
    <w:p>
      <w:pPr>
        <w:pStyle w:val="ListBullet"/>
      </w:pPr>
      <w:r>
        <w:t>Synthetic delegation graphs may not represent deployed agent behavior; the preliminary measurement study mitigates this.</w:t>
      </w:r>
    </w:p>
    <w:p>
      <w:pPr>
        <w:pStyle w:val="ListBullet"/>
      </w:pPr>
      <w:r>
        <w:t>Framework instrumentation may itself alter timing and topology.</w:t>
      </w:r>
    </w:p>
    <w:p>
      <w:pPr>
        <w:pStyle w:val="ListBullet"/>
      </w:pPr>
      <w:r>
        <w:t>A Python prototype may not represent production cryptographic or network performance.</w:t>
      </w:r>
    </w:p>
    <w:p>
      <w:pPr>
        <w:pStyle w:val="ListBullet"/>
      </w:pPr>
      <w:r>
        <w:t>Status-list compression results may depend heavily on identifier distribution.</w:t>
      </w:r>
    </w:p>
    <w:p>
      <w:pPr>
        <w:pStyle w:val="ListBullet"/>
      </w:pPr>
      <w:r>
        <w:t>Agent workloads evolve rapidly; the study should report the exact software versions and workload generators.</w:t>
      </w:r>
    </w:p>
    <w:p>
      <w:pPr>
        <w:pStyle w:val="ListBullet"/>
      </w:pPr>
      <w:r>
        <w:t>Verifier-class assumptions may not match third-party MCP deployments; guarantees will therefore be conditional.</w:t>
      </w:r>
    </w:p>
    <w:p>
      <w:pPr>
        <w:pStyle w:val="ListBullet"/>
      </w:pPr>
      <w:r>
        <w:t>The research does not claim to secure compromised resources or authorized data-flow channels.</w:t>
      </w:r>
    </w:p>
    <w:p>
      <w:pPr>
        <w:pStyle w:val="Heading1"/>
      </w:pPr>
      <w:r>
        <w:t>20. Prototype plan</w:t>
      </w:r>
    </w:p>
    <w:p>
      <w:r>
        <w:t>Implementation follows design approval. The prototype is intentionally small and inspectable.</w:t>
      </w:r>
    </w:p>
    <w:tbl>
      <w:tblPr>
        <w:tblStyle w:val="TableGrid"/>
        <w:tblW w:type="auto" w:w="0"/>
        <w:jc w:val="center"/>
        <w:tblLook w:firstColumn="1" w:firstRow="1" w:lastColumn="0" w:lastRow="0" w:noHBand="0" w:noVBand="1" w:val="04A0"/>
      </w:tblPr>
      <w:tblGrid>
        <w:gridCol w:w="4968"/>
        <w:gridCol w:w="4968"/>
      </w:tblGrid>
      <w:tr>
        <w:tc>
          <w:tcPr>
            <w:tcW w:type="dxa" w:w="2880"/>
            <w:vAlign w:val="top"/>
            <w:shd w:fill="1F4E78"/>
          </w:tcPr>
          <w:p>
            <w:r>
              <w:rPr>
                <w:color w:val="FFFFFF"/>
              </w:rPr>
            </w:r>
            <w:r>
              <w:rPr>
                <w:b/>
                <w:sz w:val="18"/>
              </w:rPr>
              <w:t>Component</w:t>
            </w:r>
          </w:p>
        </w:tc>
        <w:tc>
          <w:tcPr>
            <w:tcW w:type="dxa" w:w="7200"/>
            <w:vAlign w:val="top"/>
            <w:shd w:fill="1F4E78"/>
          </w:tcPr>
          <w:p>
            <w:r>
              <w:rPr>
                <w:color w:val="FFFFFF"/>
              </w:rPr>
            </w:r>
            <w:r>
              <w:rPr>
                <w:b/>
                <w:sz w:val="18"/>
              </w:rPr>
              <w:t>Initial implementation</w:t>
            </w:r>
          </w:p>
        </w:tc>
      </w:tr>
      <w:tr>
        <w:tc>
          <w:tcPr>
            <w:tcW w:type="dxa" w:w="2880"/>
            <w:vAlign w:val="top"/>
          </w:tcPr>
          <w:p>
            <w:r/>
            <w:r>
              <w:rPr>
                <w:b w:val="0"/>
                <w:sz w:val="18"/>
              </w:rPr>
              <w:t>Credential issuer</w:t>
            </w:r>
          </w:p>
        </w:tc>
        <w:tc>
          <w:tcPr>
            <w:tcW w:type="dxa" w:w="7200"/>
            <w:vAlign w:val="top"/>
          </w:tcPr>
          <w:p>
            <w:r/>
            <w:r>
              <w:rPr>
                <w:b w:val="0"/>
                <w:sz w:val="18"/>
              </w:rPr>
              <w:t>Python service producing signed delegation nodes.</w:t>
            </w:r>
          </w:p>
        </w:tc>
      </w:tr>
      <w:tr>
        <w:tc>
          <w:tcPr>
            <w:tcW w:type="dxa" w:w="2880"/>
            <w:vAlign w:val="top"/>
          </w:tcPr>
          <w:p>
            <w:r/>
            <w:r>
              <w:rPr>
                <w:b w:val="0"/>
                <w:sz w:val="18"/>
              </w:rPr>
              <w:t>Agent simulator</w:t>
            </w:r>
          </w:p>
        </w:tc>
        <w:tc>
          <w:tcPr>
            <w:tcW w:type="dxa" w:w="7200"/>
            <w:vAlign w:val="top"/>
          </w:tcPr>
          <w:p>
            <w:r/>
            <w:r>
              <w:rPr>
                <w:b w:val="0"/>
                <w:sz w:val="18"/>
              </w:rPr>
              <w:t>Python processes generating delegation and tool-call traffic.</w:t>
            </w:r>
          </w:p>
        </w:tc>
      </w:tr>
      <w:tr>
        <w:tc>
          <w:tcPr>
            <w:tcW w:type="dxa" w:w="2880"/>
            <w:vAlign w:val="top"/>
          </w:tcPr>
          <w:p>
            <w:r/>
            <w:r>
              <w:rPr>
                <w:b w:val="0"/>
                <w:sz w:val="18"/>
              </w:rPr>
              <w:t>Verifier</w:t>
            </w:r>
          </w:p>
        </w:tc>
        <w:tc>
          <w:tcPr>
            <w:tcW w:type="dxa" w:w="7200"/>
            <w:vAlign w:val="top"/>
          </w:tcPr>
          <w:p>
            <w:r/>
            <w:r>
              <w:rPr>
                <w:b w:val="0"/>
                <w:sz w:val="18"/>
              </w:rPr>
              <w:t>Python/FastAPI service implementing the authorization algorithm.</w:t>
            </w:r>
          </w:p>
        </w:tc>
      </w:tr>
      <w:tr>
        <w:tc>
          <w:tcPr>
            <w:tcW w:type="dxa" w:w="2880"/>
            <w:vAlign w:val="top"/>
          </w:tcPr>
          <w:p>
            <w:r/>
            <w:r>
              <w:rPr>
                <w:b w:val="0"/>
                <w:sz w:val="18"/>
              </w:rPr>
              <w:t>Revocation service</w:t>
            </w:r>
          </w:p>
        </w:tc>
        <w:tc>
          <w:tcPr>
            <w:tcW w:type="dxa" w:w="7200"/>
            <w:vAlign w:val="top"/>
          </w:tcPr>
          <w:p>
            <w:r/>
            <w:r>
              <w:rPr>
                <w:b w:val="0"/>
                <w:sz w:val="18"/>
              </w:rPr>
              <w:t>Signed append-only revocation-state endpoint.</w:t>
            </w:r>
          </w:p>
        </w:tc>
      </w:tr>
      <w:tr>
        <w:tc>
          <w:tcPr>
            <w:tcW w:type="dxa" w:w="2880"/>
            <w:vAlign w:val="top"/>
          </w:tcPr>
          <w:p>
            <w:r/>
            <w:r>
              <w:rPr>
                <w:b w:val="0"/>
                <w:sz w:val="18"/>
              </w:rPr>
              <w:t>Cache</w:t>
            </w:r>
          </w:p>
        </w:tc>
        <w:tc>
          <w:tcPr>
            <w:tcW w:type="dxa" w:w="7200"/>
            <w:vAlign w:val="top"/>
          </w:tcPr>
          <w:p>
            <w:r/>
            <w:r>
              <w:rPr>
                <w:b w:val="0"/>
                <w:sz w:val="18"/>
              </w:rPr>
              <w:t>In-memory and persistent cache with configurable TTL.</w:t>
            </w:r>
          </w:p>
        </w:tc>
      </w:tr>
      <w:tr>
        <w:tc>
          <w:tcPr>
            <w:tcW w:type="dxa" w:w="2880"/>
            <w:vAlign w:val="top"/>
          </w:tcPr>
          <w:p>
            <w:r/>
            <w:r>
              <w:rPr>
                <w:b w:val="0"/>
                <w:sz w:val="18"/>
              </w:rPr>
              <w:t>Metrics</w:t>
            </w:r>
          </w:p>
        </w:tc>
        <w:tc>
          <w:tcPr>
            <w:tcW w:type="dxa" w:w="7200"/>
            <w:vAlign w:val="top"/>
          </w:tcPr>
          <w:p>
            <w:r/>
            <w:r>
              <w:rPr>
                <w:b w:val="0"/>
                <w:sz w:val="18"/>
              </w:rPr>
              <w:t>Prometheus-compatible counters/histograms plus experiment logs.</w:t>
            </w:r>
          </w:p>
        </w:tc>
      </w:tr>
      <w:tr>
        <w:tc>
          <w:tcPr>
            <w:tcW w:type="dxa" w:w="2880"/>
            <w:vAlign w:val="top"/>
          </w:tcPr>
          <w:p>
            <w:r/>
            <w:r>
              <w:rPr>
                <w:b w:val="0"/>
                <w:sz w:val="18"/>
              </w:rPr>
              <w:t>Workload runner</w:t>
            </w:r>
          </w:p>
        </w:tc>
        <w:tc>
          <w:tcPr>
            <w:tcW w:type="dxa" w:w="7200"/>
            <w:vAlign w:val="top"/>
          </w:tcPr>
          <w:p>
            <w:r/>
            <w:r>
              <w:rPr>
                <w:b w:val="0"/>
                <w:sz w:val="18"/>
              </w:rPr>
              <w:t>Reproducible experiment harness controlling topology, request rate, and revocation timing.</w:t>
            </w:r>
          </w:p>
        </w:tc>
      </w:tr>
      <w:tr>
        <w:tc>
          <w:tcPr>
            <w:tcW w:type="dxa" w:w="2880"/>
            <w:vAlign w:val="top"/>
          </w:tcPr>
          <w:p>
            <w:r/>
            <w:r>
              <w:rPr>
                <w:b w:val="0"/>
                <w:sz w:val="18"/>
              </w:rPr>
              <w:t>Optional status optimization</w:t>
            </w:r>
          </w:p>
        </w:tc>
        <w:tc>
          <w:tcPr>
            <w:tcW w:type="dxa" w:w="7200"/>
            <w:vAlign w:val="top"/>
          </w:tcPr>
          <w:p>
            <w:r/>
            <w:r>
              <w:rPr>
                <w:b w:val="0"/>
                <w:sz w:val="18"/>
              </w:rPr>
              <w:t>Bitstring/compact status representation after baseline correctness is established.</w:t>
            </w:r>
          </w:p>
        </w:tc>
      </w:tr>
    </w:tbl>
    <w:p/>
    <w:p>
      <w:pPr>
        <w:pStyle w:val="Heading1"/>
      </w:pPr>
      <w:r>
        <w:t>21. Open design decisions before implementation</w:t>
      </w:r>
    </w:p>
    <w:p>
      <w:pPr>
        <w:pStyle w:val="ListBullet"/>
      </w:pPr>
      <w:r>
        <w:t>Exact cryptographic envelope: JOSE/JWT versus COSE/CBOR.</w:t>
      </w:r>
    </w:p>
    <w:p>
      <w:pPr>
        <w:pStyle w:val="ListBullet"/>
      </w:pPr>
      <w:r>
        <w:t>Explicit full-lineage encoding versus parent-reference resolution.</w:t>
      </w:r>
    </w:p>
    <w:p>
      <w:pPr>
        <w:pStyle w:val="ListBullet"/>
      </w:pPr>
      <w:r>
        <w:t>Exact revocation-authority delegation model.</w:t>
      </w:r>
    </w:p>
    <w:p>
      <w:pPr>
        <w:pStyle w:val="ListBullet"/>
      </w:pPr>
      <w:r>
        <w:t>Canonical node identifier construction.</w:t>
      </w:r>
    </w:p>
    <w:p>
      <w:pPr>
        <w:pStyle w:val="ListBullet"/>
      </w:pPr>
      <w:r>
        <w:t>Signed set versus compact status-list encoding.</w:t>
      </w:r>
    </w:p>
    <w:p>
      <w:pPr>
        <w:pStyle w:val="ListBullet"/>
      </w:pPr>
      <w:r>
        <w:t>CLOSED: root revocation-state binding. The root node establishes the immutable revocation-state URI and revocation trust anchor for the entire descendant lineage; children cannot replace them.</w:t>
      </w:r>
    </w:p>
    <w:p>
      <w:pPr>
        <w:pStyle w:val="ListBullet"/>
      </w:pPr>
      <w:r>
        <w:t>Maximum tolerated status staleness for each verifier class.</w:t>
      </w:r>
    </w:p>
    <w:p>
      <w:pPr>
        <w:pStyle w:val="ListBullet"/>
      </w:pPr>
      <w:r>
        <w:t>Whether an optional SSF/CAEP channel is implemented in the first prototype or only evaluated conceptually.</w:t>
      </w:r>
    </w:p>
    <w:p>
      <w:pPr>
        <w:pStyle w:val="ListBullet"/>
      </w:pPr>
      <w:r>
        <w:t>Formal treatment of concurrent/in-flight operations.</w:t>
      </w:r>
    </w:p>
    <w:p>
      <w:pPr>
        <w:pStyle w:val="ListBullet"/>
      </w:pPr>
      <w:r>
        <w:t>Exact statistical methodology and workload parameter ranges after the real-agent measurement study.</w:t>
      </w:r>
    </w:p>
    <w:p>
      <w:pPr>
        <w:pStyle w:val="Heading1"/>
      </w:pPr>
      <w:r>
        <w:t>22. Related-work anchors</w:t>
      </w:r>
    </w:p>
    <w:tbl>
      <w:tblPr>
        <w:tblStyle w:val="TableGrid"/>
        <w:tblW w:type="auto" w:w="0"/>
        <w:jc w:val="center"/>
        <w:tblLook w:firstColumn="1" w:firstRow="1" w:lastColumn="0" w:lastRow="0" w:noHBand="0" w:noVBand="1" w:val="04A0"/>
      </w:tblPr>
      <w:tblGrid>
        <w:gridCol w:w="3312"/>
        <w:gridCol w:w="3312"/>
        <w:gridCol w:w="3312"/>
      </w:tblGrid>
      <w:tr>
        <w:tc>
          <w:tcPr>
            <w:tcW w:type="dxa" w:w="2880"/>
            <w:vAlign w:val="top"/>
            <w:shd w:fill="1F4E78"/>
          </w:tcPr>
          <w:p>
            <w:r>
              <w:rPr>
                <w:color w:val="FFFFFF"/>
              </w:rPr>
            </w:r>
            <w:r>
              <w:rPr>
                <w:b/>
                <w:sz w:val="18"/>
              </w:rPr>
              <w:t>Work</w:t>
            </w:r>
          </w:p>
        </w:tc>
        <w:tc>
          <w:tcPr>
            <w:tcW w:type="dxa" w:w="5760"/>
            <w:vAlign w:val="top"/>
            <w:shd w:fill="1F4E78"/>
          </w:tcPr>
          <w:p>
            <w:r>
              <w:rPr>
                <w:color w:val="FFFFFF"/>
              </w:rPr>
            </w:r>
            <w:r>
              <w:rPr>
                <w:b/>
                <w:sz w:val="18"/>
              </w:rPr>
              <w:t>Relevance</w:t>
            </w:r>
          </w:p>
        </w:tc>
        <w:tc>
          <w:tcPr>
            <w:tcW w:type="dxa" w:w="2592"/>
            <w:vAlign w:val="top"/>
            <w:shd w:fill="1F4E78"/>
          </w:tcPr>
          <w:p>
            <w:r>
              <w:rPr>
                <w:color w:val="FFFFFF"/>
              </w:rPr>
            </w:r>
            <w:r>
              <w:rPr>
                <w:b/>
                <w:sz w:val="18"/>
              </w:rPr>
              <w:t>Source</w:t>
            </w:r>
          </w:p>
        </w:tc>
      </w:tr>
      <w:tr>
        <w:tc>
          <w:tcPr>
            <w:tcW w:type="dxa" w:w="2880"/>
            <w:vAlign w:val="top"/>
          </w:tcPr>
          <w:p>
            <w:r/>
            <w:r>
              <w:rPr>
                <w:b w:val="0"/>
                <w:sz w:val="18"/>
              </w:rPr>
              <w:t>UCAN Revocation</w:t>
            </w:r>
          </w:p>
        </w:tc>
        <w:tc>
          <w:tcPr>
            <w:tcW w:type="dxa" w:w="5760"/>
            <w:vAlign w:val="top"/>
          </w:tcPr>
          <w:p>
            <w:r/>
            <w:r>
              <w:rPr>
                <w:b w:val="0"/>
                <w:sz w:val="18"/>
              </w:rPr>
              <w:t>Delegation-chain revocation; immutable/append-only revocations; eventual consistency.</w:t>
            </w:r>
          </w:p>
        </w:tc>
        <w:tc>
          <w:tcPr>
            <w:tcW w:type="dxa" w:w="2592"/>
            <w:vAlign w:val="top"/>
          </w:tcPr>
          <w:p>
            <w:r/>
            <w:r>
              <w:rPr>
                <w:b w:val="0"/>
                <w:sz w:val="18"/>
              </w:rPr>
              <w:t>https://ucan.xyz/revocation/</w:t>
            </w:r>
          </w:p>
        </w:tc>
      </w:tr>
      <w:tr>
        <w:tc>
          <w:tcPr>
            <w:tcW w:type="dxa" w:w="2880"/>
            <w:vAlign w:val="top"/>
          </w:tcPr>
          <w:p>
            <w:r/>
            <w:r>
              <w:rPr>
                <w:b w:val="0"/>
                <w:sz w:val="18"/>
              </w:rPr>
              <w:t>Biscuit</w:t>
            </w:r>
          </w:p>
        </w:tc>
        <w:tc>
          <w:tcPr>
            <w:tcW w:type="dxa" w:w="5760"/>
            <w:vAlign w:val="top"/>
          </w:tcPr>
          <w:p>
            <w:r/>
            <w:r>
              <w:rPr>
                <w:b w:val="0"/>
                <w:sz w:val="18"/>
              </w:rPr>
              <w:t>Append-only blocks; block signatures as revocation identifiers; revocation lists and derived-token invalidation.</w:t>
            </w:r>
          </w:p>
        </w:tc>
        <w:tc>
          <w:tcPr>
            <w:tcW w:type="dxa" w:w="2592"/>
            <w:vAlign w:val="top"/>
          </w:tcPr>
          <w:p>
            <w:r/>
            <w:r>
              <w:rPr>
                <w:b w:val="0"/>
                <w:sz w:val="18"/>
              </w:rPr>
              <w:t>https://www.biscuitsec.org/docs/guides/revocation/</w:t>
            </w:r>
          </w:p>
        </w:tc>
      </w:tr>
      <w:tr>
        <w:tc>
          <w:tcPr>
            <w:tcW w:type="dxa" w:w="2880"/>
            <w:vAlign w:val="top"/>
          </w:tcPr>
          <w:p>
            <w:r/>
            <w:r>
              <w:rPr>
                <w:b w:val="0"/>
                <w:sz w:val="18"/>
              </w:rPr>
              <w:t>RFC 7662</w:t>
            </w:r>
          </w:p>
        </w:tc>
        <w:tc>
          <w:tcPr>
            <w:tcW w:type="dxa" w:w="5760"/>
            <w:vAlign w:val="top"/>
          </w:tcPr>
          <w:p>
            <w:r/>
            <w:r>
              <w:rPr>
                <w:b w:val="0"/>
                <w:sz w:val="18"/>
              </w:rPr>
              <w:t>Online token activity/revocation checks; explicit cache freshness trade-off.</w:t>
            </w:r>
          </w:p>
        </w:tc>
        <w:tc>
          <w:tcPr>
            <w:tcW w:type="dxa" w:w="2592"/>
            <w:vAlign w:val="top"/>
          </w:tcPr>
          <w:p>
            <w:r/>
            <w:r>
              <w:rPr>
                <w:b w:val="0"/>
                <w:sz w:val="18"/>
              </w:rPr>
              <w:t>https://www.rfc-editor.org/rfc/rfc7662.html</w:t>
            </w:r>
          </w:p>
        </w:tc>
      </w:tr>
      <w:tr>
        <w:tc>
          <w:tcPr>
            <w:tcW w:type="dxa" w:w="2880"/>
            <w:vAlign w:val="top"/>
          </w:tcPr>
          <w:p>
            <w:r/>
            <w:r>
              <w:rPr>
                <w:b w:val="0"/>
                <w:sz w:val="18"/>
              </w:rPr>
              <w:t>OpenID SSF / CAEP</w:t>
            </w:r>
          </w:p>
        </w:tc>
        <w:tc>
          <w:tcPr>
            <w:tcW w:type="dxa" w:w="5760"/>
            <w:vAlign w:val="top"/>
          </w:tcPr>
          <w:p>
            <w:r/>
            <w:r>
              <w:rPr>
                <w:b w:val="0"/>
                <w:sz w:val="18"/>
              </w:rPr>
              <w:t>Cooperating transmitter/receiver event streams and continuous access signals.</w:t>
            </w:r>
          </w:p>
        </w:tc>
        <w:tc>
          <w:tcPr>
            <w:tcW w:type="dxa" w:w="2592"/>
            <w:vAlign w:val="top"/>
          </w:tcPr>
          <w:p>
            <w:r/>
            <w:r>
              <w:rPr>
                <w:b w:val="0"/>
                <w:sz w:val="18"/>
              </w:rPr>
              <w:t>https://openid.net/specs/openid-sharedsignals-framework-1_0-final.html</w:t>
            </w:r>
          </w:p>
        </w:tc>
      </w:tr>
      <w:tr>
        <w:tc>
          <w:tcPr>
            <w:tcW w:type="dxa" w:w="2880"/>
            <w:vAlign w:val="top"/>
          </w:tcPr>
          <w:p>
            <w:r/>
            <w:r>
              <w:rPr>
                <w:b w:val="0"/>
                <w:sz w:val="18"/>
              </w:rPr>
              <w:t>Token Status List draft-20</w:t>
            </w:r>
          </w:p>
        </w:tc>
        <w:tc>
          <w:tcPr>
            <w:tcW w:type="dxa" w:w="5760"/>
            <w:vAlign w:val="top"/>
          </w:tcPr>
          <w:p>
            <w:r/>
            <w:r>
              <w:rPr>
                <w:b w:val="0"/>
                <w:sz w:val="18"/>
              </w:rPr>
              <w:t>Compact signed token status representation with verifier retrieval/caching.</w:t>
            </w:r>
          </w:p>
        </w:tc>
        <w:tc>
          <w:tcPr>
            <w:tcW w:type="dxa" w:w="2592"/>
            <w:vAlign w:val="top"/>
          </w:tcPr>
          <w:p>
            <w:r/>
            <w:r>
              <w:rPr>
                <w:b w:val="0"/>
                <w:sz w:val="18"/>
              </w:rPr>
              <w:t>https://datatracker.ietf.org/doc/draft-ietf-oauth-status-list/</w:t>
            </w:r>
          </w:p>
        </w:tc>
      </w:tr>
      <w:tr>
        <w:tc>
          <w:tcPr>
            <w:tcW w:type="dxa" w:w="2880"/>
            <w:vAlign w:val="top"/>
          </w:tcPr>
          <w:p>
            <w:r/>
            <w:r>
              <w:rPr>
                <w:b w:val="0"/>
                <w:sz w:val="18"/>
              </w:rPr>
              <w:t>IETF AI Agent Authentication and Authorization -03</w:t>
            </w:r>
          </w:p>
        </w:tc>
        <w:tc>
          <w:tcPr>
            <w:tcW w:type="dxa" w:w="5760"/>
            <w:vAlign w:val="top"/>
          </w:tcPr>
          <w:p>
            <w:r/>
            <w:r>
              <w:rPr>
                <w:b w:val="0"/>
                <w:sz w:val="18"/>
              </w:rPr>
              <w:t>Current 2026 agent-auth guidance that composes existing OAuth/WIMSE standards and identifies gaps.</w:t>
            </w:r>
          </w:p>
        </w:tc>
        <w:tc>
          <w:tcPr>
            <w:tcW w:type="dxa" w:w="2592"/>
            <w:vAlign w:val="top"/>
          </w:tcPr>
          <w:p>
            <w:r/>
            <w:r>
              <w:rPr>
                <w:b w:val="0"/>
                <w:sz w:val="18"/>
              </w:rPr>
              <w:t>https://www.ietf.org/ietf-ftp/internet-drafts/draft-klrc-aiagent-auth-03.html</w:t>
            </w:r>
          </w:p>
        </w:tc>
      </w:tr>
      <w:tr>
        <w:tc>
          <w:tcPr>
            <w:tcW w:type="dxa" w:w="2880"/>
            <w:vAlign w:val="top"/>
          </w:tcPr>
          <w:p>
            <w:r/>
            <w:r>
              <w:rPr>
                <w:b w:val="0"/>
                <w:sz w:val="18"/>
              </w:rPr>
              <w:t>IETF Agent Operation Authorization -01</w:t>
            </w:r>
          </w:p>
        </w:tc>
        <w:tc>
          <w:tcPr>
            <w:tcW w:type="dxa" w:w="5760"/>
            <w:vAlign w:val="top"/>
          </w:tcPr>
          <w:p>
            <w:r/>
            <w:r>
              <w:rPr>
                <w:b w:val="0"/>
                <w:sz w:val="18"/>
              </w:rPr>
              <w:t>Fine-grained human-to-agent operation authorization and delegation-chain claims.</w:t>
            </w:r>
          </w:p>
        </w:tc>
        <w:tc>
          <w:tcPr>
            <w:tcW w:type="dxa" w:w="2592"/>
            <w:vAlign w:val="top"/>
          </w:tcPr>
          <w:p>
            <w:r/>
            <w:r>
              <w:rPr>
                <w:b w:val="0"/>
                <w:sz w:val="18"/>
              </w:rPr>
              <w:t>https://datatracker.ietf.org/doc/html/draft-liu-agent-operation-authorization-01</w:t>
            </w:r>
          </w:p>
        </w:tc>
      </w:tr>
    </w:tbl>
    <w:p/>
    <w:p>
      <w:pPr>
        <w:pStyle w:val="Heading1"/>
      </w:pPr>
      <w:r>
        <w:t>23. Expected contribution</w:t>
      </w:r>
    </w:p>
    <w:p>
      <w:r>
        <w:t>The intended contribution is a reproducible systems treatment of lineage-keyed verifier-side revocation for dynamically delegated agents. It consists of: (1) a precise protocol specification; (2) conditional security properties and an explicit verifier trust model; (3) an implementation; (4) a measurement of real agent delegation topologies; and (5) an empirical comparison against short-lived credentials, OAuth introspection, and event-driven revocation. The thesis will not claim a new cryptographic primitive and will explicitly report negative results if existing mechanisms perform as well or better.</w:t>
      </w:r>
    </w:p>
    <w:p>
      <w:pPr>
        <w:pStyle w:val="Heading1"/>
      </w:pPr>
      <w:r>
        <w:t>24. Kill / pivot criteria</w:t>
      </w:r>
    </w:p>
    <w:p>
      <w:r>
        <w:t>The project has explicit conditions for reconsidering the mechanism. The mechanism thesis should be reconsidered if:</w:t>
      </w:r>
    </w:p>
    <w:p>
      <w:pPr>
        <w:pStyle w:val="ListBullet"/>
      </w:pPr>
      <w:r>
        <w:t>Existing standards can be composed without additional protocol semantics to provide the same security guarantees and comparable performance.</w:t>
      </w:r>
    </w:p>
    <w:p>
      <w:pPr>
        <w:pStyle w:val="ListBullet"/>
      </w:pPr>
      <w:r>
        <w:t>Short-lived credentials provide sufficient exposure bounds for realistic agent task durations and request rates.</w:t>
      </w:r>
    </w:p>
    <w:p>
      <w:pPr>
        <w:pStyle w:val="ListBullet"/>
      </w:pPr>
      <w:r>
        <w:t>The proposed lineage/status mechanism adds substantial latency or operational complexity without measurable security benefit.</w:t>
      </w:r>
    </w:p>
    <w:p>
      <w:pPr>
        <w:pStyle w:val="ListBullet"/>
      </w:pPr>
      <w:r>
        <w:t>The real-agent measurement study shows that credentialed multi-hop delegation is rare enough that the architecture has little practical relevance.</w:t>
      </w:r>
    </w:p>
    <w:p>
      <w:pPr>
        <w:pStyle w:val="ListBullet"/>
      </w:pPr>
      <w:r>
        <w:t>The formal security analysis reveals that the intended guarantees cannot be stated without unrealistic verifier assumptions.</w:t>
      </w:r>
    </w:p>
    <w:p>
      <w:r>
        <w:t>A negative result will be treated as a valid research outcome and may motivate a measurement-study paper rather than a mechanism paper.</w:t>
      </w:r>
    </w:p>
    <w:p>
      <w:pPr>
        <w:pStyle w:val="Heading1"/>
      </w:pPr>
      <w:r>
        <w:t>References and Primary Sources</w:t>
      </w:r>
    </w:p>
    <w:p>
      <w:r>
        <w:rPr>
          <w:b/>
        </w:rPr>
        <w:t xml:space="preserve">[1] UCAN Revocation Specification. </w:t>
      </w:r>
      <w:r>
        <w:t>https://ucan.xyz/revocation/</w:t>
      </w:r>
    </w:p>
    <w:p>
      <w:r>
        <w:rPr>
          <w:b/>
        </w:rPr>
        <w:t xml:space="preserve">[2] Eclipse Biscuit, Revocation Guide and Specification. </w:t>
      </w:r>
      <w:r>
        <w:t>https://www.biscuitsec.org/docs/guides/revocation/</w:t>
      </w:r>
    </w:p>
    <w:p>
      <w:r>
        <w:rPr>
          <w:b/>
        </w:rPr>
        <w:t xml:space="preserve">[3] Richer, J. RFC 7662: OAuth 2.0 Token Introspection, 2015. </w:t>
      </w:r>
      <w:r>
        <w:t>https://www.rfc-editor.org/rfc/rfc7662.html</w:t>
      </w:r>
    </w:p>
    <w:p>
      <w:r>
        <w:rPr>
          <w:b/>
        </w:rPr>
        <w:t xml:space="preserve">[4] OpenID Shared Signals Framework Specification 1.0, 2025. </w:t>
      </w:r>
      <w:r>
        <w:t>https://openid.net/specs/openid-sharedsignals-framework-1_0-final.html</w:t>
      </w:r>
    </w:p>
    <w:p>
      <w:r>
        <w:rPr>
          <w:b/>
        </w:rPr>
        <w:t xml:space="preserve">[5] Looker et al. draft-ietf-oauth-status-list-20, Token Status List, 20 April 2026. </w:t>
      </w:r>
      <w:r>
        <w:t>https://datatracker.ietf.org/doc/draft-ietf-oauth-status-list/</w:t>
      </w:r>
    </w:p>
    <w:p>
      <w:r>
        <w:rPr>
          <w:b/>
        </w:rPr>
        <w:t xml:space="preserve">[6] Kasselman et al. draft-klrc-aiagent-auth-03, AI Agent Authentication and Authorization, 6 July 2026. </w:t>
      </w:r>
      <w:r>
        <w:t>https://www.ietf.org/ietf-ftp/internet-drafts/draft-klrc-aiagent-auth-03.html</w:t>
      </w:r>
    </w:p>
    <w:p>
      <w:r>
        <w:rPr>
          <w:b/>
        </w:rPr>
        <w:t xml:space="preserve">[7] Liu et al. draft-liu-agent-operation-authorization-01, Agent Operation Authorization, 27 February 2026. </w:t>
      </w:r>
      <w:r>
        <w:t>https://datatracker.ietf.org/doc/html/draft-liu-agent-operation-authorization-01</w:t>
      </w:r>
    </w:p>
    <w:p>
      <w:r>
        <w:rPr>
          <w:b/>
        </w:rPr>
        <w:t xml:space="preserve">[8] W3C Bitstring Status List 1.0. </w:t>
      </w:r>
      <w:r>
        <w:t>https://www.w3.org/TR/vc-bitstring-status-list/</w:t>
      </w:r>
    </w:p>
    <w:p>
      <w:r>
        <w:rPr>
          <w:b/>
        </w:rPr>
        <w:t xml:space="preserve">[9] Pang et al. Zanzibar: Google’s Consistent, Global Authorization System, USENIX ATC 2019. </w:t>
      </w:r>
      <w:r>
        <w:t>https://www.usenix.org/conference/atc19/presentation/pang</w:t>
      </w:r>
    </w:p>
    <w:p>
      <w:r>
        <w:rPr>
          <w:b/>
        </w:rPr>
        <w:t xml:space="preserve">[10] Birgisson et al. Macaroons: Cookies with Contextual Caveats for Decentralized Authorization in the Cloud, NDSS 2014. </w:t>
      </w:r>
      <w:r>
        <w:t>https://www.ndss-symposium.org/ndss2014/ndss-2014-programme/macaroons-cookies-contextual-caveats-decentralized-authorization-cloud/</w:t>
      </w:r>
    </w:p>
    <w:sectPr w:rsidR="00FC693F" w:rsidRPr="0006063C" w:rsidSect="00034616">
      <w:footerReference w:type="default" r:id="rId9"/>
      <w:head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Lineage-Keyed Verifier-Side Revocation | Design Document |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20" w:after="120"/>
    </w:pPr>
    <w:rPr>
      <w:rFonts w:ascii="Aptos" w:hAnsi="Aptos"/>
      <w:sz w:val="20"/>
    </w:rPr>
  </w:style>
  <w:style w:type="paragraph" w:customStyle="1" w:styleId="Code">
    <w:name w:val="Code"/>
    <w:pPr>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