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571DDB8E" w:rsidR="007B10BA" w:rsidRDefault="00974EA6" w:rsidP="007B10BA">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Bluetooth Low Energy (BLE)</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77777777"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1C250EE4" w:rsidR="007B10BA" w:rsidRDefault="00974EA6"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13</w:t>
      </w:r>
      <w:r w:rsidR="007B10BA">
        <w:rPr>
          <w:rFonts w:asciiTheme="majorHAnsi" w:hAnsiTheme="majorHAnsi" w:cstheme="majorHAnsi"/>
          <w:i/>
          <w:iCs/>
          <w:sz w:val="28"/>
          <w:szCs w:val="28"/>
          <w:lang w:val="en-GB" w:eastAsia="en-NL"/>
        </w:rPr>
        <w:t xml:space="preserve"> </w:t>
      </w:r>
      <w:r w:rsidR="00F73DAC">
        <w:rPr>
          <w:rFonts w:asciiTheme="majorHAnsi" w:hAnsiTheme="majorHAnsi" w:cstheme="majorHAnsi"/>
          <w:i/>
          <w:iCs/>
          <w:sz w:val="28"/>
          <w:szCs w:val="28"/>
          <w:lang w:val="en-GB" w:eastAsia="en-NL"/>
        </w:rPr>
        <w:t>March</w:t>
      </w:r>
      <w:r w:rsidR="007B10BA">
        <w:rPr>
          <w:rFonts w:asciiTheme="majorHAnsi" w:hAnsiTheme="majorHAnsi" w:cstheme="majorHAnsi"/>
          <w:i/>
          <w:iCs/>
          <w:sz w:val="28"/>
          <w:szCs w:val="28"/>
          <w:lang w:val="en-GB" w:eastAsia="en-NL"/>
        </w:rPr>
        <w:t xml:space="preserve"> 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0C67BFCB" w14:textId="77777777" w:rsidR="007B10BA" w:rsidRDefault="007B10BA" w:rsidP="007B10BA"/>
    <w:p w14:paraId="36BD7749" w14:textId="77777777" w:rsidR="007B10BA" w:rsidRDefault="007B10BA" w:rsidP="007B10BA"/>
    <w:p w14:paraId="1DDA344D" w14:textId="77777777" w:rsidR="007B10BA" w:rsidRDefault="007B10BA" w:rsidP="007B10BA"/>
    <w:p w14:paraId="60EA87DC" w14:textId="77777777" w:rsidR="007B10BA" w:rsidRDefault="007B10BA" w:rsidP="007B10BA"/>
    <w:p w14:paraId="4377FEE7" w14:textId="77777777" w:rsidR="007B10BA" w:rsidRDefault="007B10BA" w:rsidP="007B10BA"/>
    <w:p w14:paraId="17A39A9A" w14:textId="77777777" w:rsidR="007B10BA" w:rsidRDefault="007B10BA" w:rsidP="007B10BA"/>
    <w:p w14:paraId="05BDAB0C" w14:textId="77777777" w:rsidR="007B10BA" w:rsidRDefault="007B10BA" w:rsidP="007B10BA"/>
    <w:p w14:paraId="0E5F50C5" w14:textId="77777777" w:rsidR="00DF4853" w:rsidRDefault="00DF4853" w:rsidP="007B10BA"/>
    <w:p w14:paraId="34474B7C" w14:textId="77777777" w:rsidR="007B10BA" w:rsidRDefault="007B10BA" w:rsidP="007B10BA"/>
    <w:p w14:paraId="41978289" w14:textId="77777777" w:rsidR="007B10BA" w:rsidRDefault="007B10BA" w:rsidP="007B10BA"/>
    <w:p w14:paraId="442EFA9E" w14:textId="77777777" w:rsidR="007B10BA" w:rsidRPr="007B10BA" w:rsidRDefault="007B10BA"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52B887A5" w14:textId="525DB48E" w:rsidR="00715AA6" w:rsidRDefault="007B10BA">
          <w:pPr>
            <w:pStyle w:val="TOC1"/>
            <w:tabs>
              <w:tab w:val="left" w:pos="440"/>
              <w:tab w:val="right" w:leader="dot" w:pos="9016"/>
            </w:tabs>
            <w:rPr>
              <w:rFonts w:eastAsiaTheme="minorEastAsia"/>
              <w:noProof/>
              <w:kern w:val="2"/>
              <w:lang w:eastAsia="en-NL"/>
              <w14:ligatures w14:val="standardContextual"/>
            </w:rPr>
          </w:pPr>
          <w:r>
            <w:fldChar w:fldCharType="begin"/>
          </w:r>
          <w:r>
            <w:instrText xml:space="preserve"> TOC \o "1-3" \h \z \u </w:instrText>
          </w:r>
          <w:r>
            <w:fldChar w:fldCharType="separate"/>
          </w:r>
          <w:hyperlink w:anchor="_Toc160658707" w:history="1">
            <w:r w:rsidR="00715AA6" w:rsidRPr="00AA53BE">
              <w:rPr>
                <w:rStyle w:val="Hyperlink"/>
                <w:noProof/>
                <w:lang w:val="en-GB"/>
              </w:rPr>
              <w:t>1.</w:t>
            </w:r>
            <w:r w:rsidR="00715AA6">
              <w:rPr>
                <w:rFonts w:eastAsiaTheme="minorEastAsia"/>
                <w:noProof/>
                <w:kern w:val="2"/>
                <w:lang w:eastAsia="en-NL"/>
                <w14:ligatures w14:val="standardContextual"/>
              </w:rPr>
              <w:tab/>
            </w:r>
            <w:r w:rsidR="00715AA6" w:rsidRPr="00AA53BE">
              <w:rPr>
                <w:rStyle w:val="Hyperlink"/>
                <w:noProof/>
                <w:lang w:val="en-GB"/>
              </w:rPr>
              <w:t>Introduction:</w:t>
            </w:r>
            <w:r w:rsidR="00715AA6">
              <w:rPr>
                <w:noProof/>
                <w:webHidden/>
              </w:rPr>
              <w:tab/>
            </w:r>
            <w:r w:rsidR="00715AA6">
              <w:rPr>
                <w:noProof/>
                <w:webHidden/>
              </w:rPr>
              <w:fldChar w:fldCharType="begin"/>
            </w:r>
            <w:r w:rsidR="00715AA6">
              <w:rPr>
                <w:noProof/>
                <w:webHidden/>
              </w:rPr>
              <w:instrText xml:space="preserve"> PAGEREF _Toc160658707 \h </w:instrText>
            </w:r>
            <w:r w:rsidR="00715AA6">
              <w:rPr>
                <w:noProof/>
                <w:webHidden/>
              </w:rPr>
            </w:r>
            <w:r w:rsidR="00715AA6">
              <w:rPr>
                <w:noProof/>
                <w:webHidden/>
              </w:rPr>
              <w:fldChar w:fldCharType="separate"/>
            </w:r>
            <w:r w:rsidR="00715AA6">
              <w:rPr>
                <w:noProof/>
                <w:webHidden/>
              </w:rPr>
              <w:t>3</w:t>
            </w:r>
            <w:r w:rsidR="00715AA6">
              <w:rPr>
                <w:noProof/>
                <w:webHidden/>
              </w:rPr>
              <w:fldChar w:fldCharType="end"/>
            </w:r>
          </w:hyperlink>
        </w:p>
        <w:p w14:paraId="0C38B078" w14:textId="120FC75D" w:rsidR="00715AA6" w:rsidRDefault="00000000">
          <w:pPr>
            <w:pStyle w:val="TOC1"/>
            <w:tabs>
              <w:tab w:val="left" w:pos="440"/>
              <w:tab w:val="right" w:leader="dot" w:pos="9016"/>
            </w:tabs>
            <w:rPr>
              <w:rFonts w:eastAsiaTheme="minorEastAsia"/>
              <w:noProof/>
              <w:kern w:val="2"/>
              <w:lang w:eastAsia="en-NL"/>
              <w14:ligatures w14:val="standardContextual"/>
            </w:rPr>
          </w:pPr>
          <w:hyperlink w:anchor="_Toc160658708" w:history="1">
            <w:r w:rsidR="00715AA6" w:rsidRPr="00AA53BE">
              <w:rPr>
                <w:rStyle w:val="Hyperlink"/>
                <w:noProof/>
                <w:lang w:val="en-GB"/>
              </w:rPr>
              <w:t>2.</w:t>
            </w:r>
            <w:r w:rsidR="00715AA6">
              <w:rPr>
                <w:rFonts w:eastAsiaTheme="minorEastAsia"/>
                <w:noProof/>
                <w:kern w:val="2"/>
                <w:lang w:eastAsia="en-NL"/>
                <w14:ligatures w14:val="standardContextual"/>
              </w:rPr>
              <w:tab/>
            </w:r>
            <w:r w:rsidR="00715AA6" w:rsidRPr="00AA53BE">
              <w:rPr>
                <w:rStyle w:val="Hyperlink"/>
                <w:noProof/>
                <w:lang w:val="en-GB"/>
              </w:rPr>
              <w:t>Bibliography:</w:t>
            </w:r>
            <w:r w:rsidR="00715AA6">
              <w:rPr>
                <w:noProof/>
                <w:webHidden/>
              </w:rPr>
              <w:tab/>
            </w:r>
            <w:r w:rsidR="00715AA6">
              <w:rPr>
                <w:noProof/>
                <w:webHidden/>
              </w:rPr>
              <w:fldChar w:fldCharType="begin"/>
            </w:r>
            <w:r w:rsidR="00715AA6">
              <w:rPr>
                <w:noProof/>
                <w:webHidden/>
              </w:rPr>
              <w:instrText xml:space="preserve"> PAGEREF _Toc160658708 \h </w:instrText>
            </w:r>
            <w:r w:rsidR="00715AA6">
              <w:rPr>
                <w:noProof/>
                <w:webHidden/>
              </w:rPr>
            </w:r>
            <w:r w:rsidR="00715AA6">
              <w:rPr>
                <w:noProof/>
                <w:webHidden/>
              </w:rPr>
              <w:fldChar w:fldCharType="separate"/>
            </w:r>
            <w:r w:rsidR="00715AA6">
              <w:rPr>
                <w:noProof/>
                <w:webHidden/>
              </w:rPr>
              <w:t>3</w:t>
            </w:r>
            <w:r w:rsidR="00715AA6">
              <w:rPr>
                <w:noProof/>
                <w:webHidden/>
              </w:rPr>
              <w:fldChar w:fldCharType="end"/>
            </w:r>
          </w:hyperlink>
        </w:p>
        <w:p w14:paraId="22E9F7D7" w14:textId="75D691CE"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16CB6C9E" w14:textId="77777777" w:rsidR="007B10BA" w:rsidRDefault="007B10BA" w:rsidP="007B10BA">
      <w:pPr>
        <w:pStyle w:val="Heading1"/>
        <w:numPr>
          <w:ilvl w:val="0"/>
          <w:numId w:val="2"/>
        </w:numPr>
        <w:rPr>
          <w:lang w:val="en-GB"/>
        </w:rPr>
      </w:pPr>
      <w:bookmarkStart w:id="1" w:name="_Toc160658707"/>
      <w:r>
        <w:rPr>
          <w:lang w:val="en-GB"/>
        </w:rPr>
        <w:lastRenderedPageBreak/>
        <w:t>Introduction:</w:t>
      </w:r>
      <w:bookmarkEnd w:id="0"/>
      <w:bookmarkEnd w:id="1"/>
      <w:r>
        <w:rPr>
          <w:lang w:val="en-GB"/>
        </w:rPr>
        <w:tab/>
      </w:r>
    </w:p>
    <w:p w14:paraId="146DA06C" w14:textId="01CB2E6C" w:rsidR="00DF4853" w:rsidRDefault="00DF4853" w:rsidP="00CE3ED5">
      <w:pPr>
        <w:pStyle w:val="NoSpacing"/>
        <w:ind w:firstLine="360"/>
        <w:rPr>
          <w:lang w:val="en-GB"/>
        </w:rPr>
      </w:pPr>
      <w:r>
        <w:rPr>
          <w:lang w:val="en-GB"/>
        </w:rPr>
        <w:t xml:space="preserve">Bluetooth is a wireless technology standard for the exchanging data over short distances. Just like </w:t>
      </w:r>
      <w:r w:rsidR="00CE3ED5">
        <w:rPr>
          <w:lang w:val="en-GB"/>
        </w:rPr>
        <w:t>Wi-Fi,</w:t>
      </w:r>
      <w:r>
        <w:rPr>
          <w:lang w:val="en-GB"/>
        </w:rPr>
        <w:t xml:space="preserve"> Bluetooth also works on 2.4 </w:t>
      </w:r>
      <w:r w:rsidR="00CE3ED5">
        <w:rPr>
          <w:lang w:val="en-GB"/>
        </w:rPr>
        <w:t>GH</w:t>
      </w:r>
      <w:r>
        <w:rPr>
          <w:lang w:val="en-GB"/>
        </w:rPr>
        <w:t xml:space="preserve">z. It is used in many different application that require wireless communication and control. Like transmitting audio to headphones or a car. Devices use Bluetooth in a point-to-point communication to </w:t>
      </w:r>
      <w:r w:rsidR="00CE3ED5">
        <w:rPr>
          <w:b/>
          <w:bCs/>
          <w:lang w:val="en-GB"/>
        </w:rPr>
        <w:t>continuously</w:t>
      </w:r>
      <w:r>
        <w:rPr>
          <w:b/>
          <w:bCs/>
          <w:lang w:val="en-GB"/>
        </w:rPr>
        <w:t xml:space="preserve"> </w:t>
      </w:r>
      <w:r>
        <w:rPr>
          <w:lang w:val="en-GB"/>
        </w:rPr>
        <w:t xml:space="preserve">transmit data. This is not optimal for power usage. Bluetooth low energy (BLE) is a power-conserving alternative to this. Its primary </w:t>
      </w:r>
      <w:r w:rsidR="00CE3ED5">
        <w:rPr>
          <w:lang w:val="en-GB"/>
        </w:rPr>
        <w:t>application</w:t>
      </w:r>
      <w:r>
        <w:rPr>
          <w:lang w:val="en-GB"/>
        </w:rPr>
        <w:t xml:space="preserve"> is short distance transmission of small amounts of data. Unlike Bluetooth that is always on, BLE is always in sleep mode constantly, unless a connection is initiated. This conserves power. This </w:t>
      </w:r>
      <w:r w:rsidR="00CE3ED5">
        <w:rPr>
          <w:lang w:val="en-GB"/>
        </w:rPr>
        <w:t>technology</w:t>
      </w:r>
      <w:r>
        <w:rPr>
          <w:lang w:val="en-GB"/>
        </w:rPr>
        <w:t xml:space="preserve"> is extremely useful in machine to machine communication.</w:t>
      </w:r>
    </w:p>
    <w:p w14:paraId="6AEF5BB2" w14:textId="7A9EA703" w:rsidR="009D229A" w:rsidRPr="00DF4853" w:rsidRDefault="009D229A" w:rsidP="00CE3ED5">
      <w:pPr>
        <w:pStyle w:val="NoSpacing"/>
        <w:ind w:firstLine="360"/>
        <w:rPr>
          <w:lang w:val="en-GB"/>
        </w:rPr>
      </w:pPr>
      <w:r>
        <w:rPr>
          <w:lang w:val="en-GB"/>
        </w:rPr>
        <w:t xml:space="preserve">The aim of this challenge is to give us a better understanding of how this technology works. </w:t>
      </w:r>
    </w:p>
    <w:p w14:paraId="46DAC9F9" w14:textId="6B849663" w:rsidR="00033EFC" w:rsidRPr="009A5947" w:rsidRDefault="00893C50" w:rsidP="00033EFC">
      <w:pPr>
        <w:rPr>
          <w:b/>
          <w:bCs/>
          <w:lang w:val="en-GB"/>
        </w:rPr>
      </w:pPr>
      <w:bookmarkStart w:id="2" w:name="_Toc149686071"/>
      <w:r>
        <w:rPr>
          <w:lang w:val="en-GB"/>
        </w:rPr>
        <w:t>Some important terminology will be discussed, such as UUID</w:t>
      </w:r>
      <w:r w:rsidR="00A97BE8">
        <w:rPr>
          <w:lang w:val="en-GB"/>
        </w:rPr>
        <w:t>, characteristics services etc</w:t>
      </w:r>
      <w:r w:rsidR="009A5947">
        <w:rPr>
          <w:b/>
          <w:bCs/>
          <w:lang w:val="en-GB"/>
        </w:rPr>
        <w:t>[1].</w:t>
      </w:r>
    </w:p>
    <w:p w14:paraId="0FA9C49F" w14:textId="080B0547" w:rsidR="00FB1BBE" w:rsidRPr="00D30BFB" w:rsidRDefault="00FB1BBE" w:rsidP="00FB1BBE">
      <w:pPr>
        <w:ind w:firstLine="360"/>
        <w:rPr>
          <w:b/>
          <w:bCs/>
          <w:lang w:val="en-GB"/>
        </w:rPr>
      </w:pPr>
      <w:r w:rsidRPr="00FB1BBE">
        <w:rPr>
          <w:lang w:val="en-GB"/>
        </w:rPr>
        <w:drawing>
          <wp:anchor distT="0" distB="0" distL="114300" distR="114300" simplePos="0" relativeHeight="251658240" behindDoc="1" locked="0" layoutInCell="1" allowOverlap="1" wp14:anchorId="391C83EE" wp14:editId="416B039B">
            <wp:simplePos x="0" y="0"/>
            <wp:positionH relativeFrom="column">
              <wp:posOffset>2286000</wp:posOffset>
            </wp:positionH>
            <wp:positionV relativeFrom="paragraph">
              <wp:posOffset>635</wp:posOffset>
            </wp:positionV>
            <wp:extent cx="3448050" cy="1859258"/>
            <wp:effectExtent l="0" t="0" r="0" b="8255"/>
            <wp:wrapTight wrapText="bothSides">
              <wp:wrapPolygon edited="0">
                <wp:start x="0" y="0"/>
                <wp:lineTo x="0" y="21475"/>
                <wp:lineTo x="21481" y="21475"/>
                <wp:lineTo x="21481" y="0"/>
                <wp:lineTo x="0" y="0"/>
              </wp:wrapPolygon>
            </wp:wrapTight>
            <wp:docPr id="824494095" name="Picture 1" descr="A diagram of a battery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94095" name="Picture 1" descr="A diagram of a battery lev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8050" cy="1859258"/>
                    </a:xfrm>
                    <a:prstGeom prst="rect">
                      <a:avLst/>
                    </a:prstGeom>
                  </pic:spPr>
                </pic:pic>
              </a:graphicData>
            </a:graphic>
          </wp:anchor>
        </w:drawing>
      </w:r>
      <w:r>
        <w:rPr>
          <w:lang w:val="en-GB"/>
        </w:rPr>
        <w:t xml:space="preserve">An example of these can be seen in the figure on the right. Here we can see the </w:t>
      </w:r>
      <w:r w:rsidRPr="00FB1BBE">
        <w:rPr>
          <w:b/>
          <w:bCs/>
          <w:lang w:val="en-GB"/>
        </w:rPr>
        <w:t>profile</w:t>
      </w:r>
      <w:r>
        <w:rPr>
          <w:lang w:val="en-GB"/>
        </w:rPr>
        <w:t xml:space="preserve"> of the device labelled as the “Bluetooth device”. The </w:t>
      </w:r>
      <w:r w:rsidRPr="00FB1BBE">
        <w:rPr>
          <w:b/>
          <w:bCs/>
          <w:lang w:val="en-GB"/>
        </w:rPr>
        <w:t>service</w:t>
      </w:r>
      <w:r>
        <w:rPr>
          <w:lang w:val="en-GB"/>
        </w:rPr>
        <w:t xml:space="preserve"> that this device provides is the battery service. The </w:t>
      </w:r>
      <w:r w:rsidRPr="00FB1BBE">
        <w:rPr>
          <w:b/>
          <w:bCs/>
          <w:lang w:val="en-GB"/>
        </w:rPr>
        <w:t>characteristic</w:t>
      </w:r>
      <w:r>
        <w:rPr>
          <w:lang w:val="en-GB"/>
        </w:rPr>
        <w:t xml:space="preserve"> of this service is the battery level</w:t>
      </w:r>
      <w:r w:rsidR="003C655F">
        <w:rPr>
          <w:lang w:val="en-GB"/>
        </w:rPr>
        <w:t xml:space="preserve">. </w:t>
      </w:r>
      <w:r>
        <w:rPr>
          <w:lang w:val="en-GB"/>
        </w:rPr>
        <w:t xml:space="preserve">Each of these (except for the </w:t>
      </w:r>
      <w:r w:rsidRPr="003819A0">
        <w:rPr>
          <w:b/>
          <w:bCs/>
          <w:lang w:val="en-GB"/>
        </w:rPr>
        <w:t>profile</w:t>
      </w:r>
      <w:r>
        <w:rPr>
          <w:lang w:val="en-GB"/>
        </w:rPr>
        <w:t>) have a predefined UUID. It is used for uniquely identifying information. For example, the service that is provided by a specific device</w:t>
      </w:r>
      <w:r w:rsidR="00D30BFB">
        <w:rPr>
          <w:b/>
          <w:bCs/>
          <w:lang w:val="en-GB"/>
        </w:rPr>
        <w:t>[1].</w:t>
      </w:r>
    </w:p>
    <w:p w14:paraId="5248CA6C" w14:textId="0E907B50" w:rsidR="00583C9D" w:rsidRDefault="00583C9D" w:rsidP="00583C9D">
      <w:pPr>
        <w:pStyle w:val="Heading1"/>
        <w:numPr>
          <w:ilvl w:val="0"/>
          <w:numId w:val="2"/>
        </w:numPr>
        <w:rPr>
          <w:lang w:val="en-GB"/>
        </w:rPr>
      </w:pPr>
      <w:r>
        <w:rPr>
          <w:lang w:val="en-GB"/>
        </w:rPr>
        <w:t>BLE Scanner:</w:t>
      </w:r>
    </w:p>
    <w:p w14:paraId="1D9921D8" w14:textId="61233A3B" w:rsidR="009A5947" w:rsidRDefault="009A5947" w:rsidP="009A5947">
      <w:pPr>
        <w:pStyle w:val="NoSpacing"/>
        <w:ind w:firstLine="360"/>
        <w:rPr>
          <w:lang w:val="en-GB"/>
        </w:rPr>
      </w:pPr>
      <w:r>
        <w:rPr>
          <w:lang w:val="en-GB"/>
        </w:rPr>
        <w:t xml:space="preserve">We begin by setting up the environment we will be working with. Then the Arduino BLE library is added to the project so that we can work with the technology. Then we use the already made example and add it into our main file. </w:t>
      </w:r>
    </w:p>
    <w:p w14:paraId="1E57F25C" w14:textId="5400B59C" w:rsidR="009A5947" w:rsidRDefault="009A5947" w:rsidP="009A5947">
      <w:pPr>
        <w:pStyle w:val="NoSpacing"/>
        <w:ind w:firstLine="360"/>
        <w:rPr>
          <w:lang w:val="en-GB"/>
        </w:rPr>
      </w:pPr>
      <w:r>
        <w:rPr>
          <w:lang w:val="en-GB"/>
        </w:rPr>
        <w:t xml:space="preserve">Finally we take a look at the </w:t>
      </w:r>
      <w:r w:rsidR="002379A7">
        <w:rPr>
          <w:lang w:val="en-GB"/>
        </w:rPr>
        <w:t xml:space="preserve">serial monitor and there we can already see some devices in the area that are running on BLE. </w:t>
      </w:r>
      <w:r w:rsidR="00DF7B74">
        <w:rPr>
          <w:lang w:val="en-GB"/>
        </w:rPr>
        <w:t>See example below.</w:t>
      </w:r>
      <w:r w:rsidR="00B309E2" w:rsidRPr="00B309E2">
        <w:rPr>
          <w:noProof/>
          <w14:ligatures w14:val="standardContextual"/>
        </w:rPr>
        <w:t xml:space="preserve"> </w:t>
      </w:r>
    </w:p>
    <w:p w14:paraId="5F36C9B0" w14:textId="2CEFA995" w:rsidR="00B309E2" w:rsidRDefault="00B309E2" w:rsidP="009A5947">
      <w:pPr>
        <w:pStyle w:val="NoSpacing"/>
        <w:ind w:firstLine="360"/>
        <w:rPr>
          <w:lang w:val="en-GB"/>
        </w:rPr>
      </w:pPr>
      <w:r w:rsidRPr="00B309E2">
        <w:rPr>
          <w:lang w:val="en-GB"/>
        </w:rPr>
        <w:drawing>
          <wp:anchor distT="0" distB="0" distL="114300" distR="114300" simplePos="0" relativeHeight="251659264" behindDoc="1" locked="0" layoutInCell="1" allowOverlap="1" wp14:anchorId="01498556" wp14:editId="11E8F8D9">
            <wp:simplePos x="0" y="0"/>
            <wp:positionH relativeFrom="column">
              <wp:posOffset>228600</wp:posOffset>
            </wp:positionH>
            <wp:positionV relativeFrom="paragraph">
              <wp:posOffset>-3810</wp:posOffset>
            </wp:positionV>
            <wp:extent cx="2143125" cy="3199904"/>
            <wp:effectExtent l="0" t="0" r="0" b="635"/>
            <wp:wrapTight wrapText="bothSides">
              <wp:wrapPolygon edited="0">
                <wp:start x="0" y="0"/>
                <wp:lineTo x="0" y="21476"/>
                <wp:lineTo x="21312" y="21476"/>
                <wp:lineTo x="21312" y="0"/>
                <wp:lineTo x="0" y="0"/>
              </wp:wrapPolygon>
            </wp:wrapTight>
            <wp:docPr id="588060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60607"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43125" cy="3199904"/>
                    </a:xfrm>
                    <a:prstGeom prst="rect">
                      <a:avLst/>
                    </a:prstGeom>
                  </pic:spPr>
                </pic:pic>
              </a:graphicData>
            </a:graphic>
          </wp:anchor>
        </w:drawing>
      </w:r>
    </w:p>
    <w:p w14:paraId="15EB9B3B" w14:textId="4BD98454" w:rsidR="00DE18B5" w:rsidRDefault="00B309E2" w:rsidP="00DE18B5">
      <w:pPr>
        <w:pStyle w:val="NoSpacing"/>
        <w:ind w:firstLine="360"/>
        <w:rPr>
          <w:b/>
          <w:bCs/>
          <w:lang w:val="en-GB"/>
        </w:rPr>
      </w:pPr>
      <w:r>
        <w:rPr>
          <w:lang w:val="en-GB"/>
        </w:rPr>
        <w:t>Here we can see the addresses of the different devices, some of them have local names assigned to them. Others have service UUIDs. What they all have in common is that each one has an RSSI value.</w:t>
      </w:r>
      <w:r w:rsidR="00DA3809">
        <w:rPr>
          <w:lang w:val="en-GB"/>
        </w:rPr>
        <w:t xml:space="preserve"> Which is simply a measure that represents the relative quality level of the Bluetooth signal received on the device.</w:t>
      </w:r>
      <w:r w:rsidR="00DE18B5">
        <w:rPr>
          <w:lang w:val="en-GB"/>
        </w:rPr>
        <w:t xml:space="preserve"> The signal is better when this value is closer to zero. So a pretty good value is -50 or below. A reasonable value is between -70 and -80 while -100 indicates no signal at all</w:t>
      </w:r>
      <w:r w:rsidR="00751D26">
        <w:rPr>
          <w:lang w:val="en-GB"/>
        </w:rPr>
        <w:t xml:space="preserve"> </w:t>
      </w:r>
      <w:r w:rsidR="00751D26">
        <w:rPr>
          <w:b/>
          <w:bCs/>
          <w:lang w:val="en-GB"/>
        </w:rPr>
        <w:t>[2]</w:t>
      </w:r>
      <w:r w:rsidR="00DB29F5">
        <w:rPr>
          <w:b/>
          <w:bCs/>
          <w:lang w:val="en-GB"/>
        </w:rPr>
        <w:t>.</w:t>
      </w:r>
    </w:p>
    <w:p w14:paraId="4D9CEB1C" w14:textId="71452C8E" w:rsidR="00476F0E" w:rsidRPr="00416B49" w:rsidRDefault="00476F0E" w:rsidP="00DE18B5">
      <w:pPr>
        <w:pStyle w:val="NoSpacing"/>
        <w:ind w:firstLine="360"/>
        <w:rPr>
          <w:b/>
          <w:bCs/>
          <w:lang w:val="en-GB"/>
        </w:rPr>
      </w:pPr>
      <w:r>
        <w:rPr>
          <w:lang w:val="en-GB"/>
        </w:rPr>
        <w:t>Another fun detail we can notice is that using the assigned numbers document, we can determine that the service the last two devices provide is from Google LLC (0XFE9F)</w:t>
      </w:r>
      <w:r w:rsidR="00416B49">
        <w:rPr>
          <w:b/>
          <w:bCs/>
          <w:lang w:val="en-GB"/>
        </w:rPr>
        <w:t>[3].</w:t>
      </w:r>
    </w:p>
    <w:p w14:paraId="7287ECB9" w14:textId="18EC7205" w:rsidR="009A5947" w:rsidRDefault="009A5947" w:rsidP="009A5947">
      <w:pPr>
        <w:pStyle w:val="NoSpacing"/>
        <w:rPr>
          <w:b/>
          <w:bCs/>
          <w:lang w:val="en-GB"/>
        </w:rPr>
      </w:pPr>
      <w:r>
        <w:rPr>
          <w:b/>
          <w:bCs/>
          <w:lang w:val="en-GB"/>
        </w:rPr>
        <w:t>Note: I tried uploading the .</w:t>
      </w:r>
      <w:proofErr w:type="spellStart"/>
      <w:r>
        <w:rPr>
          <w:b/>
          <w:bCs/>
          <w:lang w:val="en-GB"/>
        </w:rPr>
        <w:t>ino</w:t>
      </w:r>
      <w:proofErr w:type="spellEnd"/>
      <w:r>
        <w:rPr>
          <w:b/>
          <w:bCs/>
          <w:lang w:val="en-GB"/>
        </w:rPr>
        <w:t xml:space="preserve"> file to the board. Although it did compile and upload, the serial print didn’t seem to work, even after adding the Arduino header file.</w:t>
      </w:r>
    </w:p>
    <w:p w14:paraId="4C3D19D8" w14:textId="5101A431" w:rsidR="000B7637" w:rsidRDefault="000B7637" w:rsidP="000B7637">
      <w:pPr>
        <w:pStyle w:val="Heading1"/>
        <w:numPr>
          <w:ilvl w:val="0"/>
          <w:numId w:val="2"/>
        </w:numPr>
        <w:rPr>
          <w:lang w:val="en-GB"/>
        </w:rPr>
      </w:pPr>
      <w:r>
        <w:rPr>
          <w:lang w:val="en-GB"/>
        </w:rPr>
        <w:lastRenderedPageBreak/>
        <w:t>BLE Server:</w:t>
      </w:r>
    </w:p>
    <w:p w14:paraId="203572B0" w14:textId="77777777" w:rsidR="000B7637" w:rsidRPr="000B7637" w:rsidRDefault="000B7637" w:rsidP="000B7637">
      <w:pPr>
        <w:rPr>
          <w:lang w:val="en-GB"/>
        </w:rPr>
      </w:pPr>
    </w:p>
    <w:p w14:paraId="39C3CBF8" w14:textId="27A61D49" w:rsidR="007B10BA" w:rsidRPr="007B10BA" w:rsidRDefault="007B10BA" w:rsidP="007B10BA">
      <w:pPr>
        <w:pStyle w:val="Heading1"/>
        <w:numPr>
          <w:ilvl w:val="0"/>
          <w:numId w:val="2"/>
        </w:numPr>
        <w:rPr>
          <w:lang w:val="en-GB"/>
        </w:rPr>
      </w:pPr>
      <w:bookmarkStart w:id="3" w:name="_Toc160658708"/>
      <w:r>
        <w:rPr>
          <w:lang w:val="en-GB"/>
        </w:rPr>
        <w:t>Bibliography</w:t>
      </w:r>
      <w:bookmarkEnd w:id="2"/>
      <w:r>
        <w:rPr>
          <w:lang w:val="en-GB"/>
        </w:rPr>
        <w:t>:</w:t>
      </w:r>
      <w:bookmarkEnd w:id="3"/>
    </w:p>
    <w:p w14:paraId="2B26AB6A" w14:textId="084EB3C0" w:rsidR="0013373B" w:rsidRDefault="00F32709" w:rsidP="00F32709">
      <w:pPr>
        <w:pStyle w:val="NormalWeb"/>
        <w:ind w:left="567" w:hanging="567"/>
      </w:pPr>
      <w:r>
        <w:rPr>
          <w:b/>
          <w:bCs/>
          <w:lang w:val="en-GB"/>
        </w:rPr>
        <w:t xml:space="preserve">[1] - </w:t>
      </w:r>
      <w:r>
        <w:t xml:space="preserve">Santos, R. (2019, June 4). </w:t>
      </w:r>
      <w:r>
        <w:rPr>
          <w:i/>
          <w:iCs/>
        </w:rPr>
        <w:t>Esp32 Bluetooth Low Energy (BLE) on Arduino Ide</w:t>
      </w:r>
      <w:r>
        <w:t xml:space="preserve">. Random Nerd Tutorials. </w:t>
      </w:r>
      <w:hyperlink r:id="rId8" w:history="1">
        <w:r w:rsidRPr="00496869">
          <w:rPr>
            <w:rStyle w:val="Hyperlink"/>
          </w:rPr>
          <w:t>https://randomnerdtutorials.com/esp32-bluetooth-low-energy-ble-arduino-ide/</w:t>
        </w:r>
      </w:hyperlink>
    </w:p>
    <w:p w14:paraId="18B999B2" w14:textId="060AEA02" w:rsidR="00F32709" w:rsidRDefault="00F32709" w:rsidP="00F32709">
      <w:pPr>
        <w:pStyle w:val="NormalWeb"/>
        <w:ind w:left="567" w:hanging="567"/>
      </w:pPr>
      <w:r>
        <w:rPr>
          <w:b/>
          <w:bCs/>
          <w:lang w:val="en-GB"/>
        </w:rPr>
        <w:t>[2] -</w:t>
      </w:r>
      <w:r>
        <w:rPr>
          <w:lang w:val="en-GB"/>
        </w:rPr>
        <w:t xml:space="preserve"> </w:t>
      </w:r>
      <w:r>
        <w:t xml:space="preserve">Li, M. (2023, March 16). </w:t>
      </w:r>
      <w:r>
        <w:rPr>
          <w:i/>
          <w:iCs/>
        </w:rPr>
        <w:t xml:space="preserve">Understanding the measures of </w:t>
      </w:r>
      <w:proofErr w:type="spellStart"/>
      <w:r>
        <w:rPr>
          <w:i/>
          <w:iCs/>
        </w:rPr>
        <w:t>bluetooth</w:t>
      </w:r>
      <w:proofErr w:type="spellEnd"/>
      <w:r>
        <w:rPr>
          <w:i/>
          <w:iCs/>
        </w:rPr>
        <w:t xml:space="preserve"> RSSI</w:t>
      </w:r>
      <w:r>
        <w:t xml:space="preserve">. </w:t>
      </w:r>
      <w:proofErr w:type="spellStart"/>
      <w:r>
        <w:t>MOKOBlue</w:t>
      </w:r>
      <w:proofErr w:type="spellEnd"/>
      <w:r>
        <w:t xml:space="preserve">. </w:t>
      </w:r>
      <w:hyperlink r:id="rId9" w:history="1">
        <w:r w:rsidRPr="00496869">
          <w:rPr>
            <w:rStyle w:val="Hyperlink"/>
          </w:rPr>
          <w:t>https://www.mokoblue.com/measures-of-bluetooth-rssi/</w:t>
        </w:r>
      </w:hyperlink>
    </w:p>
    <w:p w14:paraId="624CD308" w14:textId="5AE5FB69" w:rsidR="00F32709" w:rsidRDefault="00F32709" w:rsidP="00F32709">
      <w:pPr>
        <w:pStyle w:val="NormalWeb"/>
        <w:ind w:left="567" w:hanging="567"/>
      </w:pPr>
      <w:r>
        <w:rPr>
          <w:b/>
          <w:bCs/>
          <w:lang w:val="en-GB"/>
        </w:rPr>
        <w:t>[3] -</w:t>
      </w:r>
      <w:r>
        <w:rPr>
          <w:lang w:val="en-GB"/>
        </w:rPr>
        <w:t xml:space="preserve"> </w:t>
      </w:r>
      <w:r>
        <w:t xml:space="preserve">Assigned numbers | </w:t>
      </w:r>
      <w:proofErr w:type="spellStart"/>
      <w:r>
        <w:t>bluetooth</w:t>
      </w:r>
      <w:proofErr w:type="spellEnd"/>
      <w:r>
        <w:t xml:space="preserve"> SIG. (n.d.-a). </w:t>
      </w:r>
      <w:hyperlink r:id="rId10" w:history="1">
        <w:r w:rsidRPr="00496869">
          <w:rPr>
            <w:rStyle w:val="Hyperlink"/>
          </w:rPr>
          <w:t>https://www.bluetooth.com/wp-content/uploads/Files/Specification/HTML/Assigned_Numbers/out/en/Assigned_Numbers.pdf?v=1705536000119</w:t>
        </w:r>
      </w:hyperlink>
    </w:p>
    <w:p w14:paraId="4A3E7DD5" w14:textId="77777777" w:rsidR="00F32709" w:rsidRPr="00F32709" w:rsidRDefault="00F32709" w:rsidP="00F32709">
      <w:pPr>
        <w:pStyle w:val="NormalWeb"/>
        <w:ind w:left="567" w:hanging="567"/>
      </w:pPr>
    </w:p>
    <w:p w14:paraId="05E61847" w14:textId="77777777" w:rsidR="00EF2A4E" w:rsidRPr="00DE14E8" w:rsidRDefault="00EF2A4E" w:rsidP="00EF2A4E">
      <w:pPr>
        <w:pStyle w:val="NormalWeb"/>
        <w:ind w:left="567" w:hanging="567"/>
      </w:pPr>
    </w:p>
    <w:p w14:paraId="30C34288" w14:textId="77777777" w:rsidR="007B10BA" w:rsidRDefault="007B10BA" w:rsidP="007B10BA">
      <w:pPr>
        <w:pStyle w:val="NormalWeb"/>
        <w:ind w:left="567" w:hanging="567"/>
      </w:pPr>
    </w:p>
    <w:p w14:paraId="4DDC1EC4" w14:textId="77777777" w:rsidR="007B10BA" w:rsidRDefault="007B10BA" w:rsidP="007B10BA">
      <w:pPr>
        <w:pStyle w:val="NormalWeb"/>
        <w:ind w:left="567" w:hanging="567"/>
      </w:pPr>
    </w:p>
    <w:p w14:paraId="10952A5C" w14:textId="77777777" w:rsidR="007B10BA" w:rsidRDefault="007B10BA" w:rsidP="007B10BA">
      <w:pPr>
        <w:pStyle w:val="NormalWeb"/>
        <w:ind w:left="567" w:hanging="567"/>
      </w:pPr>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16cid:durableId="146897902">
    <w:abstractNumId w:val="0"/>
  </w:num>
  <w:num w:numId="2" w16cid:durableId="212936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86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33EFC"/>
    <w:rsid w:val="00082A5C"/>
    <w:rsid w:val="000B7637"/>
    <w:rsid w:val="0013373B"/>
    <w:rsid w:val="001C6927"/>
    <w:rsid w:val="002379A7"/>
    <w:rsid w:val="00281059"/>
    <w:rsid w:val="003652EE"/>
    <w:rsid w:val="003819A0"/>
    <w:rsid w:val="003C655F"/>
    <w:rsid w:val="00416B49"/>
    <w:rsid w:val="00476F0E"/>
    <w:rsid w:val="0052146B"/>
    <w:rsid w:val="00583C9D"/>
    <w:rsid w:val="00715AA6"/>
    <w:rsid w:val="00751D26"/>
    <w:rsid w:val="00775ADA"/>
    <w:rsid w:val="007957C6"/>
    <w:rsid w:val="007B10BA"/>
    <w:rsid w:val="00893C50"/>
    <w:rsid w:val="00974EA6"/>
    <w:rsid w:val="009A308E"/>
    <w:rsid w:val="009A5947"/>
    <w:rsid w:val="009D229A"/>
    <w:rsid w:val="00A4069E"/>
    <w:rsid w:val="00A97BE8"/>
    <w:rsid w:val="00B309E2"/>
    <w:rsid w:val="00BE7C80"/>
    <w:rsid w:val="00CE3ED5"/>
    <w:rsid w:val="00D24066"/>
    <w:rsid w:val="00D30BFB"/>
    <w:rsid w:val="00D53B24"/>
    <w:rsid w:val="00DA3809"/>
    <w:rsid w:val="00DB29F5"/>
    <w:rsid w:val="00DE14E8"/>
    <w:rsid w:val="00DE18B5"/>
    <w:rsid w:val="00DF4853"/>
    <w:rsid w:val="00DF7B74"/>
    <w:rsid w:val="00EF2A4E"/>
    <w:rsid w:val="00F32709"/>
    <w:rsid w:val="00F73DAC"/>
    <w:rsid w:val="00FB1BB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35661492">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709694995">
      <w:bodyDiv w:val="1"/>
      <w:marLeft w:val="0"/>
      <w:marRight w:val="0"/>
      <w:marTop w:val="0"/>
      <w:marBottom w:val="0"/>
      <w:divBdr>
        <w:top w:val="none" w:sz="0" w:space="0" w:color="auto"/>
        <w:left w:val="none" w:sz="0" w:space="0" w:color="auto"/>
        <w:bottom w:val="none" w:sz="0" w:space="0" w:color="auto"/>
        <w:right w:val="none" w:sz="0" w:space="0" w:color="auto"/>
      </w:divBdr>
    </w:div>
    <w:div w:id="1227763224">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esp32-bluetooth-low-energy-ble-arduino-i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luetooth.com/wp-content/uploads/Files/Specification/HTML/Assigned_Numbers/out/en/Assigned_Numbers.pdf?v=1705536000119" TargetMode="External"/><Relationship Id="rId4" Type="http://schemas.openxmlformats.org/officeDocument/2006/relationships/webSettings" Target="webSettings.xml"/><Relationship Id="rId9" Type="http://schemas.openxmlformats.org/officeDocument/2006/relationships/hyperlink" Target="https://www.mokoblue.com/measures-of-bluetooth-rs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24</cp:revision>
  <dcterms:created xsi:type="dcterms:W3CDTF">2024-03-06T22:05:00Z</dcterms:created>
  <dcterms:modified xsi:type="dcterms:W3CDTF">2024-03-13T16:52:00Z</dcterms:modified>
</cp:coreProperties>
</file>