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ĐA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Mất: 15/6 (ÂL)</w:t>
            </w:r>
            <w:r>
              <w:rPr>
                <w:rFonts w:ascii="Times New Roman" w:hAnsi="Times New Roman"/>
                <w:sz w:val="28"/>
              </w:rPr>
              <w:br/>
              <w:t>Mộ: Sau bãi chùa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VĂN NAM</w:t>
            </w:r>
            <w:r>
              <w:rPr>
                <w:rFonts w:ascii="Times New Roman" w:hAnsi="Times New Roman"/>
                <w:sz w:val="28"/>
              </w:rPr>
              <w:br/>
              <w:t>Sinh: --/--1988</w:t>
            </w:r>
            <w:r>
              <w:rPr>
                <w:rFonts w:ascii="Times New Roman" w:hAnsi="Times New Roman"/>
                <w:sz w:val="28"/>
              </w:rPr>
              <w:br/>
              <w:t>Mất: 23/5 (ÂL)</w:t>
            </w:r>
            <w:r>
              <w:rPr>
                <w:rFonts w:ascii="Times New Roman" w:hAnsi="Times New Roman"/>
                <w:sz w:val="28"/>
              </w:rPr>
              <w:br/>
              <w:t>Mộ: Sau bãi chùa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