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Domain-Adaptive Fine-Tuning of Lightweight </w:t>
      </w:r>
      <w:r>
        <w:rPr/>
        <w:t>Large Language Models for Personalized Blood Test Report Interpretation</w:t>
      </w:r>
    </w:p>
    <w:p>
      <w:pPr>
        <w:pStyle w:val="BodyText"/>
        <w:spacing w:before="27"/>
      </w:pPr>
    </w:p>
    <w:tbl>
      <w:tblPr>
        <w:tblW w:w="0" w:type="auto"/>
        <w:jc w:val="left"/>
        <w:tblInd w:w="1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4"/>
        <w:gridCol w:w="3251"/>
        <w:gridCol w:w="2758"/>
      </w:tblGrid>
      <w:tr>
        <w:trPr>
          <w:trHeight w:val="280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5"/>
              <w:ind w:left="5" w:right="72"/>
              <w:rPr>
                <w:b/>
                <w:sz w:val="22"/>
              </w:rPr>
            </w:pPr>
            <w:r>
              <w:rPr>
                <w:b/>
                <w:sz w:val="22"/>
              </w:rPr>
              <w:t>Kagita</w:t>
            </w:r>
            <w:r>
              <w:rPr>
                <w:b/>
                <w:spacing w:val="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Nandini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5"/>
              <w:ind w:left="3" w:right="3"/>
              <w:rPr>
                <w:b/>
                <w:sz w:val="22"/>
              </w:rPr>
            </w:pPr>
            <w:r>
              <w:rPr>
                <w:b/>
                <w:sz w:val="22"/>
              </w:rPr>
              <w:t>Ganapathi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z w:val="22"/>
              </w:rPr>
              <w:t>Jahnavi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Durga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 w:before="5"/>
              <w:ind w:left="69"/>
              <w:rPr>
                <w:b/>
                <w:sz w:val="22"/>
              </w:rPr>
            </w:pPr>
            <w:r>
              <w:rPr>
                <w:b/>
                <w:sz w:val="22"/>
              </w:rPr>
              <w:t>Boyinapalli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z w:val="22"/>
              </w:rPr>
              <w:t>Phani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Shankar</w:t>
            </w:r>
          </w:p>
        </w:tc>
      </w:tr>
      <w:tr>
        <w:trPr>
          <w:trHeight w:val="277" w:hRule="atLeast"/>
        </w:trPr>
        <w:tc>
          <w:tcPr>
            <w:tcW w:w="2374" w:type="dxa"/>
          </w:tcPr>
          <w:p>
            <w:pPr>
              <w:pStyle w:val="TableParagraph"/>
              <w:spacing w:line="245" w:lineRule="exact"/>
              <w:ind w:left="0" w:right="72"/>
              <w:rPr>
                <w:i/>
                <w:sz w:val="22"/>
              </w:rPr>
            </w:pPr>
            <w:r>
              <w:rPr>
                <w:i/>
                <w:sz w:val="22"/>
              </w:rPr>
              <w:t>Assistant</w:t>
            </w:r>
            <w:r>
              <w:rPr>
                <w:i/>
                <w:spacing w:val="1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professor</w:t>
            </w:r>
          </w:p>
        </w:tc>
        <w:tc>
          <w:tcPr>
            <w:tcW w:w="3251" w:type="dxa"/>
          </w:tcPr>
          <w:p>
            <w:pPr>
              <w:pStyle w:val="TableParagraph"/>
              <w:spacing w:line="245" w:lineRule="exact"/>
              <w:ind w:left="0" w:right="3"/>
              <w:rPr>
                <w:i/>
                <w:sz w:val="22"/>
              </w:rPr>
            </w:pPr>
            <w:r>
              <w:rPr>
                <w:i/>
                <w:sz w:val="22"/>
              </w:rPr>
              <w:t>Research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Scholar</w:t>
            </w:r>
          </w:p>
        </w:tc>
        <w:tc>
          <w:tcPr>
            <w:tcW w:w="2758" w:type="dxa"/>
          </w:tcPr>
          <w:p>
            <w:pPr>
              <w:pStyle w:val="TableParagraph"/>
              <w:spacing w:line="245" w:lineRule="exact"/>
              <w:ind w:left="69" w:right="5"/>
              <w:rPr>
                <w:i/>
                <w:sz w:val="22"/>
              </w:rPr>
            </w:pPr>
            <w:r>
              <w:rPr>
                <w:i/>
                <w:sz w:val="22"/>
              </w:rPr>
              <w:t>Research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Scholar</w:t>
            </w:r>
          </w:p>
        </w:tc>
      </w:tr>
      <w:tr>
        <w:trPr>
          <w:trHeight w:val="262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18"/>
              <w:ind w:left="5" w:right="72"/>
              <w:rPr>
                <w:sz w:val="18"/>
              </w:rPr>
            </w:pPr>
            <w:r>
              <w:rPr>
                <w:sz w:val="18"/>
              </w:rPr>
              <w:t>Department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Computer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18"/>
              <w:ind w:left="3" w:right="3"/>
              <w:rPr>
                <w:sz w:val="18"/>
              </w:rPr>
            </w:pPr>
            <w:r>
              <w:rPr>
                <w:sz w:val="18"/>
              </w:rPr>
              <w:t>Department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Computer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 w:before="18"/>
              <w:ind w:left="69"/>
              <w:rPr>
                <w:sz w:val="18"/>
              </w:rPr>
            </w:pPr>
            <w:r>
              <w:rPr>
                <w:sz w:val="18"/>
              </w:rPr>
              <w:t>Department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Computer</w:t>
            </w:r>
          </w:p>
        </w:tc>
      </w:tr>
      <w:tr>
        <w:trPr>
          <w:trHeight w:val="267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z w:val="18"/>
              </w:rPr>
              <w:t>Science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z w:val="18"/>
              </w:rPr>
              <w:t>Science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 w:before="23"/>
              <w:ind w:left="69"/>
              <w:rPr>
                <w:sz w:val="18"/>
              </w:rPr>
            </w:pPr>
            <w:r>
              <w:rPr>
                <w:sz w:val="18"/>
              </w:rPr>
              <w:t>Science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</w:p>
        </w:tc>
      </w:tr>
      <w:tr>
        <w:trPr>
          <w:trHeight w:val="267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z w:val="18"/>
              </w:rPr>
              <w:t>Seshadri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Rao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Gudlavalleru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z w:val="18"/>
              </w:rPr>
              <w:t>Seshadri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Rao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Gudlavalleru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 w:before="23"/>
              <w:ind w:left="69"/>
              <w:rPr>
                <w:sz w:val="18"/>
              </w:rPr>
            </w:pPr>
            <w:r>
              <w:rPr>
                <w:sz w:val="18"/>
              </w:rPr>
              <w:t>Seshadri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Rao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Gudlavalleru</w:t>
            </w:r>
          </w:p>
        </w:tc>
      </w:tr>
      <w:tr>
        <w:trPr>
          <w:trHeight w:val="267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College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College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 w:before="23"/>
              <w:ind w:left="69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College</w:t>
            </w:r>
          </w:p>
        </w:tc>
      </w:tr>
      <w:tr>
        <w:trPr>
          <w:trHeight w:val="267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z w:val="18"/>
              </w:rPr>
              <w:t>Gudlavalleru,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Andhra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Pradesh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z w:val="18"/>
              </w:rPr>
              <w:t>Gudlavalleru,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Andhra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Pradesh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 w:before="23"/>
              <w:ind w:left="69"/>
              <w:rPr>
                <w:sz w:val="18"/>
              </w:rPr>
            </w:pPr>
            <w:r>
              <w:rPr>
                <w:sz w:val="18"/>
              </w:rPr>
              <w:t>Gudlavalleru,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Andhra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Pradesh</w:t>
            </w:r>
          </w:p>
        </w:tc>
      </w:tr>
      <w:tr>
        <w:trPr>
          <w:trHeight w:val="266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 w:before="23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</w:tr>
      <w:tr>
        <w:trPr>
          <w:trHeight w:val="378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hyperlink r:id="rId5">
              <w:r>
                <w:rPr>
                  <w:spacing w:val="-2"/>
                  <w:sz w:val="18"/>
                </w:rPr>
                <w:t>kagita.nandini@gmail.com</w:t>
              </w:r>
            </w:hyperlink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hyperlink r:id="rId6">
              <w:r>
                <w:rPr>
                  <w:spacing w:val="-2"/>
                  <w:sz w:val="18"/>
                </w:rPr>
                <w:t>g.jahnavidurga@gmail.com</w:t>
              </w:r>
            </w:hyperlink>
          </w:p>
        </w:tc>
        <w:tc>
          <w:tcPr>
            <w:tcW w:w="2758" w:type="dxa"/>
          </w:tcPr>
          <w:p>
            <w:pPr>
              <w:pStyle w:val="TableParagraph"/>
              <w:spacing w:line="240" w:lineRule="auto" w:before="23"/>
              <w:ind w:left="69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phanishankaredu@gmail.com</w:t>
              </w:r>
            </w:hyperlink>
          </w:p>
        </w:tc>
      </w:tr>
      <w:tr>
        <w:trPr>
          <w:trHeight w:val="694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141"/>
              <w:ind w:left="5" w:right="72"/>
              <w:rPr>
                <w:b/>
                <w:sz w:val="22"/>
              </w:rPr>
            </w:pPr>
            <w:r>
              <w:rPr>
                <w:b/>
                <w:sz w:val="22"/>
              </w:rPr>
              <w:t>Abdul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Ahad</w:t>
            </w:r>
          </w:p>
          <w:p>
            <w:pPr>
              <w:pStyle w:val="TableParagraph"/>
              <w:spacing w:line="240" w:lineRule="auto" w:before="14"/>
              <w:ind w:left="0" w:right="72"/>
              <w:rPr>
                <w:i/>
                <w:sz w:val="22"/>
              </w:rPr>
            </w:pPr>
            <w:r>
              <w:rPr>
                <w:i/>
                <w:sz w:val="22"/>
              </w:rPr>
              <w:t>Research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Scholar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141"/>
              <w:ind w:left="3" w:right="3"/>
              <w:rPr>
                <w:b/>
                <w:sz w:val="22"/>
              </w:rPr>
            </w:pPr>
            <w:r>
              <w:rPr>
                <w:b/>
                <w:sz w:val="22"/>
              </w:rPr>
              <w:t>Adusumilli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Siddarth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Chowdary</w:t>
            </w:r>
          </w:p>
          <w:p>
            <w:pPr>
              <w:pStyle w:val="TableParagraph"/>
              <w:spacing w:line="240" w:lineRule="auto" w:before="14"/>
              <w:ind w:left="0" w:right="3"/>
              <w:rPr>
                <w:i/>
                <w:sz w:val="22"/>
              </w:rPr>
            </w:pPr>
            <w:r>
              <w:rPr>
                <w:i/>
                <w:sz w:val="22"/>
              </w:rPr>
              <w:t>Research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Scholar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18"/>
              <w:ind w:left="5" w:right="72"/>
              <w:rPr>
                <w:sz w:val="18"/>
              </w:rPr>
            </w:pPr>
            <w:r>
              <w:rPr>
                <w:sz w:val="18"/>
              </w:rPr>
              <w:t>Department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Computer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18"/>
              <w:ind w:left="3" w:right="3"/>
              <w:rPr>
                <w:sz w:val="18"/>
              </w:rPr>
            </w:pPr>
            <w:r>
              <w:rPr>
                <w:sz w:val="18"/>
              </w:rPr>
              <w:t>Department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Computer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z w:val="18"/>
              </w:rPr>
              <w:t>Science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z w:val="18"/>
              </w:rPr>
              <w:t>Science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z w:val="18"/>
              </w:rPr>
              <w:t>Seshadri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Rao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Gudlavalleru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z w:val="18"/>
              </w:rPr>
              <w:t>Seshadri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Rao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Gudlavalleru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College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College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z w:val="18"/>
              </w:rPr>
              <w:t>Gudlavalleru,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Andhra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Pradesh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z w:val="18"/>
              </w:rPr>
              <w:t>Gudlavalleru,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Andhra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Pradesh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374" w:type="dxa"/>
          </w:tcPr>
          <w:p>
            <w:pPr>
              <w:pStyle w:val="TableParagraph"/>
              <w:spacing w:line="240" w:lineRule="auto" w:before="23"/>
              <w:ind w:left="5" w:right="72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3251" w:type="dxa"/>
          </w:tcPr>
          <w:p>
            <w:pPr>
              <w:pStyle w:val="TableParagraph"/>
              <w:spacing w:line="240" w:lineRule="auto" w:before="23"/>
              <w:ind w:left="3" w:right="3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27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41" w:hRule="atLeast"/>
        </w:trPr>
        <w:tc>
          <w:tcPr>
            <w:tcW w:w="2374" w:type="dxa"/>
          </w:tcPr>
          <w:p>
            <w:pPr>
              <w:pStyle w:val="TableParagraph"/>
              <w:spacing w:line="198" w:lineRule="exact" w:before="23"/>
              <w:ind w:left="5" w:right="72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abdulahad162005@gmail.com</w:t>
              </w:r>
            </w:hyperlink>
          </w:p>
        </w:tc>
        <w:tc>
          <w:tcPr>
            <w:tcW w:w="3251" w:type="dxa"/>
          </w:tcPr>
          <w:p>
            <w:pPr>
              <w:pStyle w:val="TableParagraph"/>
              <w:spacing w:line="198" w:lineRule="exact" w:before="23"/>
              <w:ind w:left="3" w:right="3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Siddarthadusumilli9@gmail.com</w:t>
              </w:r>
            </w:hyperlink>
          </w:p>
        </w:tc>
        <w:tc>
          <w:tcPr>
            <w:tcW w:w="27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</w:tr>
    </w:tbl>
    <w:p>
      <w:pPr>
        <w:pStyle w:val="BodyText"/>
        <w:spacing w:before="121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11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—Blood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test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reports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provide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critical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health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insights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but remain inaccessible to non-experts due to technical complexity and jargon-heavy presentation. This study presents a domain- adaptive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supervised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fine-tuning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framework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lightweight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Large Language Models (LLMs) using Low-Rank Adaptation (LoRA) to generate structured, patient-friendly interpretations of blood test results. A compact 1.1B-parameter transformer model de- rived from the TinyLLaMA family was fine-tuned on 850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curated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medical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text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samples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(680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train,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85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validation,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85 test) describing blood parameters, clinical reference ranges, physiological implications, and lifestyle recommendations. The proposed system emphasizes accessibility through scalable cloud deployment, data privacy through non-persistent inference, and hallucination control through a hybrid architecture combining deterministic laboratory value parsing with controlled natural language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generation.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Rigorous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experimental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evaluation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involving five independent medical expert evaluators demonstrated that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 domain-adapted model substantially outperforms evaluated medical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baselines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task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clinical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relevance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(4.7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vs.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4.2, </w:t>
      </w:r>
      <w:r>
        <w:rPr>
          <w:rFonts w:ascii="Calibri" w:hAnsi="Calibri"/>
          <w:i/>
          <w:sz w:val="18"/>
        </w:rPr>
        <w:t>p</w:t>
      </w:r>
      <w:r>
        <w:rPr>
          <w:rFonts w:ascii="Calibri" w:hAnsi="Calibri"/>
          <w:i/>
          <w:spacing w:val="40"/>
          <w:w w:val="130"/>
          <w:sz w:val="18"/>
        </w:rPr>
        <w:t> </w:t>
      </w:r>
      <w:r>
        <w:rPr>
          <w:rFonts w:ascii="Calibri" w:hAnsi="Calibri"/>
          <w:i/>
          <w:w w:val="130"/>
          <w:sz w:val="18"/>
        </w:rPr>
        <w:t>&lt;</w:t>
      </w:r>
      <w:r>
        <w:rPr>
          <w:rFonts w:ascii="Calibri" w:hAnsi="Calibri"/>
          <w:i/>
          <w:spacing w:val="40"/>
          <w:w w:val="130"/>
          <w:sz w:val="18"/>
        </w:rPr>
        <w:t> </w:t>
      </w:r>
      <w:r>
        <w:rPr>
          <w:rFonts w:ascii="Calibri" w:hAnsi="Calibri"/>
          <w:sz w:val="18"/>
        </w:rPr>
        <w:t>0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001</w:t>
      </w:r>
      <w:r>
        <w:rPr>
          <w:b/>
          <w:sz w:val="18"/>
        </w:rPr>
        <w:t>),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linguistic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clarity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(4.5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vs.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2.1,</w:t>
      </w:r>
      <w:r>
        <w:rPr>
          <w:b/>
          <w:spacing w:val="40"/>
          <w:sz w:val="18"/>
        </w:rPr>
        <w:t> </w:t>
      </w:r>
      <w:r>
        <w:rPr>
          <w:rFonts w:ascii="Calibri" w:hAnsi="Calibri"/>
          <w:i/>
          <w:sz w:val="18"/>
        </w:rPr>
        <w:t>p</w:t>
      </w:r>
      <w:r>
        <w:rPr>
          <w:rFonts w:ascii="Calibri" w:hAnsi="Calibri"/>
          <w:i/>
          <w:spacing w:val="40"/>
          <w:w w:val="130"/>
          <w:sz w:val="18"/>
        </w:rPr>
        <w:t> </w:t>
      </w:r>
      <w:r>
        <w:rPr>
          <w:rFonts w:ascii="Calibri" w:hAnsi="Calibri"/>
          <w:i/>
          <w:w w:val="130"/>
          <w:sz w:val="18"/>
        </w:rPr>
        <w:t>&lt;</w:t>
      </w:r>
      <w:r>
        <w:rPr>
          <w:rFonts w:ascii="Calibri" w:hAnsi="Calibri"/>
          <w:i/>
          <w:spacing w:val="40"/>
          <w:w w:val="130"/>
          <w:sz w:val="18"/>
        </w:rPr>
        <w:t> </w:t>
      </w:r>
      <w:r>
        <w:rPr>
          <w:rFonts w:ascii="Calibri" w:hAnsi="Calibri"/>
          <w:sz w:val="18"/>
        </w:rPr>
        <w:t>0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001</w:t>
      </w:r>
      <w:r>
        <w:rPr>
          <w:b/>
          <w:sz w:val="18"/>
        </w:rPr>
        <w:t>),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and factual consistency (4.6 vs. 4.8, </w:t>
      </w:r>
      <w:r>
        <w:rPr>
          <w:rFonts w:ascii="Calibri" w:hAnsi="Calibri"/>
          <w:i/>
          <w:sz w:val="18"/>
        </w:rPr>
        <w:t>p </w:t>
      </w:r>
      <w:r>
        <w:rPr>
          <w:rFonts w:ascii="Calibri" w:hAnsi="Calibri"/>
          <w:w w:val="130"/>
          <w:sz w:val="18"/>
        </w:rPr>
        <w:t>=</w:t>
      </w:r>
      <w:r>
        <w:rPr>
          <w:rFonts w:ascii="Calibri" w:hAnsi="Calibri"/>
          <w:w w:val="130"/>
          <w:sz w:val="18"/>
        </w:rPr>
        <w:t> </w:t>
      </w:r>
      <w:r>
        <w:rPr>
          <w:rFonts w:ascii="Calibri" w:hAnsi="Calibri"/>
          <w:sz w:val="18"/>
        </w:rPr>
        <w:t>0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037</w:t>
      </w:r>
      <w:r>
        <w:rPr>
          <w:b/>
          <w:sz w:val="18"/>
        </w:rPr>
        <w:t>). Critically, the pro- posed approach achieved 2.1% hallucination rate, significantly lower than medical-specific baselines including BioGPT (7.1%), BioBERT (9.4%), and ClinicalBERT (11.8%), demonstrating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that task-specific architectural design is more effective than evaluated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medical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baselines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task.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Comprehensive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ablation studies,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computational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cost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analysis,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robustness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testing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across laboratory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formats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validate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feasibility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lightweight,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domain- adapted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LLMs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as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viable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assistive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tools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personalized</w:t>
      </w:r>
      <w:r>
        <w:rPr>
          <w:b/>
          <w:spacing w:val="29"/>
          <w:sz w:val="18"/>
        </w:rPr>
        <w:t> </w:t>
      </w:r>
      <w:r>
        <w:rPr>
          <w:b/>
          <w:spacing w:val="-2"/>
          <w:sz w:val="18"/>
        </w:rPr>
        <w:t>health</w:t>
      </w:r>
    </w:p>
    <w:p>
      <w:pPr>
        <w:spacing w:line="230" w:lineRule="auto" w:before="111"/>
        <w:ind w:left="199" w:right="257" w:firstLine="0"/>
        <w:jc w:val="both"/>
        <w:rPr>
          <w:b/>
          <w:sz w:val="18"/>
        </w:rPr>
      </w:pPr>
      <w:r>
        <w:rPr/>
        <w:br w:type="column"/>
      </w:r>
      <w:r>
        <w:rPr>
          <w:b/>
          <w:sz w:val="18"/>
        </w:rPr>
        <w:t>information delivery in privacy-sensitive, resource-</w:t>
      </w:r>
      <w:r>
        <w:rPr>
          <w:b/>
          <w:sz w:val="18"/>
        </w:rPr>
        <w:t>constrained </w:t>
      </w:r>
      <w:r>
        <w:rPr>
          <w:b/>
          <w:spacing w:val="-2"/>
          <w:sz w:val="18"/>
        </w:rPr>
        <w:t>environments.</w:t>
      </w:r>
    </w:p>
    <w:p>
      <w:pPr>
        <w:spacing w:line="230" w:lineRule="auto" w:before="0"/>
        <w:ind w:left="199" w:right="257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—Large Language Models, Domain </w:t>
      </w:r>
      <w:r>
        <w:rPr>
          <w:b/>
          <w:sz w:val="18"/>
        </w:rPr>
        <w:t>Adaptation, Low-Rank Adaptation (LoRA), Medical Natural Language Pro- cessing, Blood Test Interpretation, Patient Education, Clinical Decision Support, Lightweight LLMs, Privacy-Preserving AI</w:t>
      </w:r>
    </w:p>
    <w:p>
      <w:pPr>
        <w:pStyle w:val="ListParagraph"/>
        <w:numPr>
          <w:ilvl w:val="0"/>
          <w:numId w:val="1"/>
        </w:numPr>
        <w:tabs>
          <w:tab w:pos="2146" w:val="left" w:leader="none"/>
        </w:tabs>
        <w:spacing w:line="240" w:lineRule="auto" w:before="171" w:after="0"/>
        <w:ind w:left="214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66"/>
        <w:ind w:left="199" w:right="257" w:firstLine="199"/>
        <w:jc w:val="both"/>
      </w:pPr>
      <w:r>
        <w:rPr/>
        <w:t>Blood test reports inform most clinical decisions yet </w:t>
      </w:r>
      <w:r>
        <w:rPr/>
        <w:t>re- main difficult for patients to understand. Rule-based tools</w:t>
      </w:r>
      <w:r>
        <w:rPr>
          <w:spacing w:val="80"/>
          <w:w w:val="150"/>
        </w:rPr>
        <w:t> </w:t>
      </w:r>
      <w:r>
        <w:rPr/>
        <w:t>flag thresholds but lack context, personalization, and natural language</w:t>
      </w:r>
      <w:r>
        <w:rPr>
          <w:spacing w:val="-9"/>
        </w:rPr>
        <w:t> </w:t>
      </w:r>
      <w:r>
        <w:rPr/>
        <w:t>explanation.</w:t>
      </w:r>
      <w:r>
        <w:rPr>
          <w:spacing w:val="-9"/>
        </w:rPr>
        <w:t> </w:t>
      </w:r>
      <w:r>
        <w:rPr/>
        <w:t>Large</w:t>
      </w:r>
      <w:r>
        <w:rPr>
          <w:spacing w:val="-9"/>
        </w:rPr>
        <w:t> </w:t>
      </w:r>
      <w:r>
        <w:rPr/>
        <w:t>medical</w:t>
      </w:r>
      <w:r>
        <w:rPr>
          <w:spacing w:val="-9"/>
        </w:rPr>
        <w:t> </w:t>
      </w:r>
      <w:r>
        <w:rPr/>
        <w:t>LLMs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explain</w:t>
      </w:r>
      <w:r>
        <w:rPr>
          <w:spacing w:val="-9"/>
        </w:rPr>
        <w:t> </w:t>
      </w:r>
      <w:r>
        <w:rPr/>
        <w:t>results but demand enterprise hardware and often hallucinate when </w:t>
      </w:r>
      <w:r>
        <w:rPr>
          <w:spacing w:val="-2"/>
        </w:rPr>
        <w:t>unconstrained.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We show that a lightweight, domain-adapted LLM </w:t>
      </w:r>
      <w:r>
        <w:rPr/>
        <w:t>can deliver patient-friendly, low-hallucination interpretations with consumer-grade compute. Using LoRA on TinyLLaMA, de- terministic lab parsing, and controlled generation, we achieve clinical-grade relevance while preserving privacy via stateless </w:t>
      </w:r>
      <w:r>
        <w:rPr>
          <w:spacing w:val="-2"/>
        </w:rPr>
        <w:t>processing.</w:t>
      </w:r>
    </w:p>
    <w:p>
      <w:pPr>
        <w:pStyle w:val="BodyText"/>
        <w:spacing w:line="249" w:lineRule="auto"/>
        <w:ind w:left="199" w:right="257" w:firstLine="199"/>
        <w:jc w:val="both"/>
      </w:pPr>
      <w:r>
        <w:rPr>
          <w:b/>
        </w:rPr>
        <w:t>Contributions: </w:t>
      </w:r>
      <w:r>
        <w:rPr/>
        <w:t>[1] A compact LoRA-tuned </w:t>
      </w:r>
      <w:r>
        <w:rPr/>
        <w:t>TinyLLaMA pipeline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blood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interpretation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deterministic</w:t>
      </w:r>
      <w:r>
        <w:rPr>
          <w:spacing w:val="-7"/>
        </w:rPr>
        <w:t> </w:t>
      </w:r>
      <w:r>
        <w:rPr/>
        <w:t>parsing to anchor facts; [2] Comprehensive evaluation vs. rule-based and medical LLM baselines with robustness, ablations, and human review; [3] Demonstration of 2.3s, 4.4GB deployment feasible on commodity hardware.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 w:firstLine="199"/>
        <w:jc w:val="both"/>
      </w:pPr>
      <w:r>
        <w:rPr/>
        <w:t>Problem-Specific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Rationale:</w:t>
      </w:r>
      <w:r>
        <w:rPr>
          <w:spacing w:val="-5"/>
        </w:rPr>
        <w:t> </w:t>
      </w:r>
      <w:r>
        <w:rPr/>
        <w:t>Unlike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medical text generation tasks, blood test interpretation requires strict numerical grounding, controlled causal language, and non- diagnostic framing. Laboratory reports combine structured numerical truth with high-risk natural language explanation, where minor hallucinations may lead to patient misinter- pretation. This necessitates a hybrid architecture in which deterministic parsing ensures numerical correctness while the language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focuses</w:t>
      </w:r>
      <w:r>
        <w:rPr>
          <w:spacing w:val="-8"/>
        </w:rPr>
        <w:t> </w:t>
      </w:r>
      <w:r>
        <w:rPr/>
        <w:t>exclusively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explanation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educa- tion. The proposed design is therefore task-driven rather than model-driven, prioritizing safety and factual grounding over unconstrained generative capacity.</w:t>
      </w:r>
    </w:p>
    <w:p>
      <w:pPr>
        <w:pStyle w:val="ListParagraph"/>
        <w:numPr>
          <w:ilvl w:val="0"/>
          <w:numId w:val="1"/>
        </w:numPr>
        <w:tabs>
          <w:tab w:pos="2199" w:val="left" w:leader="none"/>
        </w:tabs>
        <w:spacing w:line="240" w:lineRule="auto" w:before="191" w:after="0"/>
        <w:ind w:left="2199" w:right="0" w:hanging="289"/>
        <w:jc w:val="left"/>
        <w:rPr>
          <w:sz w:val="20"/>
        </w:rPr>
      </w:pPr>
      <w:bookmarkStart w:name="Related Work" w:id="2"/>
      <w:bookmarkEnd w:id="2"/>
      <w:r>
        <w:rPr/>
      </w:r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40" w:lineRule="auto" w:before="112" w:after="0"/>
        <w:ind w:left="529" w:right="0" w:hanging="270"/>
        <w:jc w:val="both"/>
        <w:rPr>
          <w:i/>
          <w:sz w:val="20"/>
        </w:rPr>
      </w:pPr>
      <w:bookmarkStart w:name="Existing Approaches" w:id="3"/>
      <w:bookmarkEnd w:id="3"/>
      <w:r>
        <w:rPr/>
      </w:r>
      <w:r>
        <w:rPr>
          <w:i/>
          <w:sz w:val="20"/>
        </w:rPr>
        <w:t>Existing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Approaches</w:t>
      </w:r>
    </w:p>
    <w:p>
      <w:pPr>
        <w:pStyle w:val="BodyText"/>
        <w:spacing w:line="249" w:lineRule="auto" w:before="95"/>
        <w:ind w:left="259" w:firstLine="199"/>
        <w:jc w:val="both"/>
      </w:pPr>
      <w:r>
        <w:rPr>
          <w:b/>
        </w:rPr>
        <w:t>Rule-Based Systems:</w:t>
      </w:r>
      <w:r>
        <w:rPr>
          <w:b/>
          <w:spacing w:val="-1"/>
        </w:rPr>
        <w:t> </w:t>
      </w:r>
      <w:r>
        <w:rPr/>
        <w:t>Early</w:t>
      </w:r>
      <w:r>
        <w:rPr>
          <w:spacing w:val="-1"/>
        </w:rPr>
        <w:t> </w:t>
      </w:r>
      <w:r>
        <w:rPr/>
        <w:t>automated</w:t>
      </w:r>
      <w:r>
        <w:rPr>
          <w:spacing w:val="-1"/>
        </w:rPr>
        <w:t> </w:t>
      </w:r>
      <w:r>
        <w:rPr/>
        <w:t>interpretation</w:t>
      </w:r>
      <w:r>
        <w:rPr>
          <w:spacing w:val="-1"/>
        </w:rPr>
        <w:t> </w:t>
      </w:r>
      <w:r>
        <w:rPr/>
        <w:t>relied on threshold-based expert systems. While reliable for binary classification (normal/abnormal), these systems lack contex- tual reasoning, natural language capabilities, and scalability across diverse patient populations.</w:t>
      </w:r>
    </w:p>
    <w:p>
      <w:pPr>
        <w:pStyle w:val="BodyText"/>
        <w:spacing w:line="249" w:lineRule="auto" w:before="7"/>
        <w:ind w:left="259" w:firstLine="199"/>
        <w:jc w:val="both"/>
      </w:pPr>
      <w:r>
        <w:rPr>
          <w:b/>
        </w:rPr>
        <w:t>Classical Machine Learning: </w:t>
      </w:r>
      <w:r>
        <w:rPr/>
        <w:t>Traditional ML models </w:t>
      </w:r>
      <w:r>
        <w:rPr/>
        <w:t>(lo- gistic regression, decision trees) have been applied to labora- tory data for disease prediction but produce numerical outputs rather than interpretable text explanations, limiting patient- facing utility.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40" w:lineRule="auto" w:before="191" w:after="0"/>
        <w:ind w:left="529" w:right="0" w:hanging="270"/>
        <w:jc w:val="both"/>
        <w:rPr>
          <w:i/>
          <w:sz w:val="20"/>
        </w:rPr>
      </w:pPr>
      <w:bookmarkStart w:name="Medical Language Models" w:id="4"/>
      <w:bookmarkEnd w:id="4"/>
      <w:r>
        <w:rPr/>
      </w:r>
      <w:r>
        <w:rPr>
          <w:i/>
          <w:sz w:val="20"/>
        </w:rPr>
        <w:t>Medical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Language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Models</w:t>
      </w:r>
    </w:p>
    <w:p>
      <w:pPr>
        <w:pStyle w:val="BodyText"/>
        <w:spacing w:line="249" w:lineRule="auto" w:before="95"/>
        <w:ind w:left="259" w:firstLine="199"/>
        <w:jc w:val="both"/>
      </w:pPr>
      <w:r>
        <w:rPr>
          <w:b/>
        </w:rPr>
        <w:t>General Medical LLMs: </w:t>
      </w:r>
      <w:r>
        <w:rPr/>
        <w:t>Models like BioBERT, </w:t>
      </w:r>
      <w:r>
        <w:rPr/>
        <w:t>Clin- icalBERT, BioGPT, and Med-PaLM 2 demonstrate strong performance on medical NLP benchmarks. However, they are computationally expensive (billions of parameters), require cloud infrastructure, and show 7-35% hallucination rates on structured laboratory interpretation tasks without task-specific </w:t>
      </w:r>
      <w:r>
        <w:rPr>
          <w:spacing w:val="-2"/>
        </w:rPr>
        <w:t>constraints.</w:t>
      </w:r>
    </w:p>
    <w:p>
      <w:pPr>
        <w:pStyle w:val="BodyText"/>
        <w:spacing w:line="249" w:lineRule="auto" w:before="6"/>
        <w:ind w:left="259" w:firstLine="199"/>
        <w:jc w:val="both"/>
      </w:pPr>
      <w:r>
        <w:rPr>
          <w:b/>
        </w:rPr>
        <w:t>Parameter-Efficient Fine-Tuning: </w:t>
      </w:r>
      <w:r>
        <w:rPr/>
        <w:t>Recent work on </w:t>
      </w:r>
      <w:r>
        <w:rPr/>
        <w:t>LoRA and adapter modules enables domain specialization by up- dating small parameter subsets, reducing computational re- quirements while maintaining performance. Domain-adapted models show improved factual consistency and task relevance on focused applications.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191" w:after="0"/>
        <w:ind w:left="540" w:right="0" w:hanging="281"/>
        <w:jc w:val="both"/>
        <w:rPr>
          <w:i/>
          <w:sz w:val="20"/>
        </w:rPr>
      </w:pPr>
      <w:bookmarkStart w:name="Lightweight LLMs for Healthcare Applicat" w:id="5"/>
      <w:bookmarkEnd w:id="5"/>
      <w:r>
        <w:rPr/>
      </w:r>
      <w:r>
        <w:rPr>
          <w:i/>
          <w:sz w:val="20"/>
        </w:rPr>
        <w:t>Lightweight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LLMs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Healthcare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Applications</w:t>
      </w:r>
    </w:p>
    <w:p>
      <w:pPr>
        <w:pStyle w:val="BodyText"/>
        <w:spacing w:line="249" w:lineRule="auto" w:before="96"/>
        <w:ind w:left="259" w:firstLine="199"/>
        <w:jc w:val="both"/>
      </w:pPr>
      <w:r>
        <w:rPr/>
        <w:t>Lightweight transformer-based models, including those </w:t>
      </w:r>
      <w:r>
        <w:rPr/>
        <w:t>de- rived from the TinyLLaMA and TinyLLaMA2 families, have emerged as viable alternatives for resource-constrained envi- ronments. These compact models offer faster inference times and substantially lower memory requirements while retaining strong language modeling capabilities.</w:t>
      </w:r>
    </w:p>
    <w:p>
      <w:pPr>
        <w:pStyle w:val="BodyText"/>
        <w:spacing w:line="249" w:lineRule="auto" w:before="6"/>
        <w:ind w:left="259" w:firstLine="199"/>
        <w:jc w:val="both"/>
      </w:pPr>
      <w:r>
        <w:rPr/>
        <w:t>Recent</w:t>
      </w:r>
      <w:r>
        <w:rPr>
          <w:spacing w:val="40"/>
        </w:rPr>
        <w:t> </w:t>
      </w:r>
      <w:r>
        <w:rPr/>
        <w:t>studies</w:t>
      </w:r>
      <w:r>
        <w:rPr>
          <w:spacing w:val="40"/>
        </w:rPr>
        <w:t> </w:t>
      </w:r>
      <w:r>
        <w:rPr/>
        <w:t>[29],</w:t>
      </w:r>
      <w:r>
        <w:rPr>
          <w:spacing w:val="40"/>
        </w:rPr>
        <w:t> </w:t>
      </w:r>
      <w:r>
        <w:rPr/>
        <w:t>[41]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demonstrated</w:t>
      </w:r>
      <w:r>
        <w:rPr>
          <w:spacing w:val="40"/>
        </w:rPr>
        <w:t> </w:t>
      </w:r>
      <w:r>
        <w:rPr/>
        <w:t>signifi-</w:t>
      </w:r>
      <w:r>
        <w:rPr>
          <w:spacing w:val="80"/>
          <w:w w:val="150"/>
        </w:rPr>
        <w:t> </w:t>
      </w:r>
      <w:r>
        <w:rPr/>
        <w:t>cant progress in medical NLP with lightweight models. MedTinyLLM,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1.3B</w:t>
      </w:r>
      <w:r>
        <w:rPr>
          <w:spacing w:val="-1"/>
        </w:rPr>
        <w:t> </w:t>
      </w:r>
      <w:r>
        <w:rPr/>
        <w:t>parameter model</w:t>
      </w:r>
      <w:r>
        <w:rPr>
          <w:spacing w:val="-1"/>
        </w:rPr>
        <w:t> </w:t>
      </w:r>
      <w:r>
        <w:rPr/>
        <w:t>fine-tuned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clinical note</w:t>
      </w:r>
      <w:r>
        <w:rPr>
          <w:spacing w:val="40"/>
        </w:rPr>
        <w:t> </w:t>
      </w:r>
      <w:r>
        <w:rPr/>
        <w:t>summarization,</w:t>
      </w:r>
      <w:r>
        <w:rPr>
          <w:spacing w:val="40"/>
        </w:rPr>
        <w:t> </w:t>
      </w:r>
      <w:r>
        <w:rPr/>
        <w:t>achieved</w:t>
      </w:r>
      <w:r>
        <w:rPr>
          <w:spacing w:val="40"/>
        </w:rPr>
        <w:t> </w:t>
      </w:r>
      <w:r>
        <w:rPr/>
        <w:t>92%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GPT-4</w:t>
      </w:r>
      <w:r>
        <w:rPr>
          <w:spacing w:val="40"/>
        </w:rPr>
        <w:t> </w:t>
      </w:r>
      <w:r>
        <w:rPr/>
        <w:t>performance at 1/50th the computational cost [29]. BioLLaMA-Lite, de- veloped in [41], showed that parameter-efficient fine-tuning</w:t>
      </w:r>
      <w:r>
        <w:rPr>
          <w:spacing w:val="40"/>
        </w:rPr>
        <w:t> </w:t>
      </w:r>
      <w:r>
        <w:rPr/>
        <w:t>on</w:t>
      </w:r>
      <w:r>
        <w:rPr>
          <w:spacing w:val="44"/>
        </w:rPr>
        <w:t> </w:t>
      </w:r>
      <w:r>
        <w:rPr/>
        <w:t>2B</w:t>
      </w:r>
      <w:r>
        <w:rPr>
          <w:spacing w:val="48"/>
        </w:rPr>
        <w:t> </w:t>
      </w:r>
      <w:r>
        <w:rPr/>
        <w:t>models</w:t>
      </w:r>
      <w:r>
        <w:rPr>
          <w:spacing w:val="47"/>
        </w:rPr>
        <w:t> </w:t>
      </w:r>
      <w:r>
        <w:rPr/>
        <w:t>can</w:t>
      </w:r>
      <w:r>
        <w:rPr>
          <w:spacing w:val="46"/>
        </w:rPr>
        <w:t> </w:t>
      </w:r>
      <w:r>
        <w:rPr/>
        <w:t>match</w:t>
      </w:r>
      <w:r>
        <w:rPr>
          <w:spacing w:val="48"/>
        </w:rPr>
        <w:t> </w:t>
      </w:r>
      <w:r>
        <w:rPr/>
        <w:t>larger</w:t>
      </w:r>
      <w:r>
        <w:rPr>
          <w:spacing w:val="47"/>
        </w:rPr>
        <w:t> </w:t>
      </w:r>
      <w:r>
        <w:rPr/>
        <w:t>models</w:t>
      </w:r>
      <w:r>
        <w:rPr>
          <w:spacing w:val="46"/>
        </w:rPr>
        <w:t> </w:t>
      </w:r>
      <w:r>
        <w:rPr/>
        <w:t>(7B+)</w:t>
      </w:r>
      <w:r>
        <w:rPr>
          <w:spacing w:val="48"/>
        </w:rPr>
        <w:t> </w:t>
      </w:r>
      <w:r>
        <w:rPr/>
        <w:t>on</w:t>
      </w:r>
      <w:r>
        <w:rPr>
          <w:spacing w:val="47"/>
        </w:rPr>
        <w:t> </w:t>
      </w:r>
      <w:r>
        <w:rPr>
          <w:spacing w:val="-2"/>
        </w:rPr>
        <w:t>focused</w:t>
      </w:r>
    </w:p>
    <w:p>
      <w:pPr>
        <w:pStyle w:val="BodyText"/>
        <w:spacing w:line="249" w:lineRule="auto" w:before="71"/>
        <w:ind w:left="199" w:right="257"/>
        <w:jc w:val="both"/>
      </w:pPr>
      <w:r>
        <w:rPr/>
        <w:br w:type="column"/>
      </w:r>
      <w:r>
        <w:rPr/>
        <w:t>medical tasks such as medical question answering and </w:t>
      </w:r>
      <w:r>
        <w:rPr/>
        <w:t>entity </w:t>
      </w:r>
      <w:r>
        <w:rPr>
          <w:spacing w:val="-2"/>
        </w:rPr>
        <w:t>recognition.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Moreover, recent work on hallucination mitigation in </w:t>
      </w:r>
      <w:r>
        <w:rPr/>
        <w:t>medi- cal</w:t>
      </w:r>
      <w:r>
        <w:rPr>
          <w:spacing w:val="-6"/>
        </w:rPr>
        <w:t> </w:t>
      </w:r>
      <w:r>
        <w:rPr/>
        <w:t>LLMs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become</w:t>
      </w:r>
      <w:r>
        <w:rPr>
          <w:spacing w:val="-6"/>
        </w:rPr>
        <w:t> </w:t>
      </w:r>
      <w:r>
        <w:rPr/>
        <w:t>critical.</w:t>
      </w:r>
      <w:r>
        <w:rPr>
          <w:spacing w:val="-6"/>
        </w:rPr>
        <w:t> </w:t>
      </w:r>
      <w:r>
        <w:rPr/>
        <w:t>Hybrid</w:t>
      </w:r>
      <w:r>
        <w:rPr>
          <w:spacing w:val="-6"/>
        </w:rPr>
        <w:t> </w:t>
      </w:r>
      <w:r>
        <w:rPr/>
        <w:t>architectures</w:t>
      </w:r>
      <w:r>
        <w:rPr>
          <w:spacing w:val="-6"/>
        </w:rPr>
        <w:t> </w:t>
      </w:r>
      <w:r>
        <w:rPr/>
        <w:t>combining retrieval-augmented generation (RAG) with constrained de- coding</w:t>
      </w:r>
      <w:r>
        <w:rPr>
          <w:spacing w:val="-9"/>
        </w:rPr>
        <w:t> </w:t>
      </w:r>
      <w:r>
        <w:rPr/>
        <w:t>reduce</w:t>
      </w:r>
      <w:r>
        <w:rPr>
          <w:spacing w:val="-10"/>
        </w:rPr>
        <w:t> </w:t>
      </w:r>
      <w:r>
        <w:rPr/>
        <w:t>hallucination</w:t>
      </w:r>
      <w:r>
        <w:rPr>
          <w:spacing w:val="-9"/>
        </w:rPr>
        <w:t> </w:t>
      </w:r>
      <w:r>
        <w:rPr/>
        <w:t>rates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31%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4.2%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medical dialogue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[43].</w:t>
      </w:r>
      <w:r>
        <w:rPr>
          <w:spacing w:val="-8"/>
        </w:rPr>
        <w:t> </w:t>
      </w:r>
      <w:r>
        <w:rPr/>
        <w:t>Structured</w:t>
      </w:r>
      <w:r>
        <w:rPr>
          <w:spacing w:val="-8"/>
        </w:rPr>
        <w:t> </w:t>
      </w:r>
      <w:r>
        <w:rPr/>
        <w:t>input</w:t>
      </w:r>
      <w:r>
        <w:rPr>
          <w:spacing w:val="-8"/>
        </w:rPr>
        <w:t> </w:t>
      </w:r>
      <w:r>
        <w:rPr/>
        <w:t>formatting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explicit instruction</w:t>
      </w:r>
      <w:r>
        <w:rPr>
          <w:spacing w:val="-8"/>
        </w:rPr>
        <w:t> </w:t>
      </w:r>
      <w:r>
        <w:rPr/>
        <w:t>tuning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reduce</w:t>
      </w:r>
      <w:r>
        <w:rPr>
          <w:spacing w:val="-8"/>
        </w:rPr>
        <w:t> </w:t>
      </w:r>
      <w:r>
        <w:rPr/>
        <w:t>diagnostic</w:t>
      </w:r>
      <w:r>
        <w:rPr>
          <w:spacing w:val="-8"/>
        </w:rPr>
        <w:t> </w:t>
      </w:r>
      <w:r>
        <w:rPr/>
        <w:t>hallucinations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67% in clinical report generation tasks [43].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However, few studies have explored their application </w:t>
      </w:r>
      <w:r>
        <w:rPr/>
        <w:t>in structured blood test report interpretation with emphasis on hallucination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local</w:t>
      </w:r>
      <w:r>
        <w:rPr>
          <w:spacing w:val="-12"/>
        </w:rPr>
        <w:t> </w:t>
      </w:r>
      <w:r>
        <w:rPr/>
        <w:t>deployment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privacy-sensitive settings.</w:t>
      </w:r>
      <w:r>
        <w:rPr>
          <w:spacing w:val="40"/>
        </w:rPr>
        <w:t> </w:t>
      </w:r>
      <w:r>
        <w:rPr/>
        <w:t>LabGPT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laboratory</w:t>
      </w:r>
      <w:r>
        <w:rPr>
          <w:spacing w:val="40"/>
        </w:rPr>
        <w:t> </w:t>
      </w:r>
      <w:r>
        <w:rPr/>
        <w:t>result</w:t>
      </w:r>
      <w:r>
        <w:rPr>
          <w:spacing w:val="40"/>
        </w:rPr>
        <w:t> </w:t>
      </w:r>
      <w:r>
        <w:rPr/>
        <w:t>explanation</w:t>
      </w:r>
      <w:r>
        <w:rPr>
          <w:spacing w:val="40"/>
        </w:rPr>
        <w:t> </w:t>
      </w:r>
      <w:r>
        <w:rPr/>
        <w:t>relied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cloud-based</w:t>
      </w:r>
      <w:r>
        <w:rPr>
          <w:spacing w:val="40"/>
        </w:rPr>
        <w:t> </w:t>
      </w:r>
      <w:r>
        <w:rPr/>
        <w:t>API</w:t>
      </w:r>
      <w:r>
        <w:rPr>
          <w:spacing w:val="40"/>
        </w:rPr>
        <w:t> </w:t>
      </w:r>
      <w:r>
        <w:rPr/>
        <w:t>calls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showed</w:t>
      </w:r>
      <w:r>
        <w:rPr>
          <w:spacing w:val="40"/>
        </w:rPr>
        <w:t> </w:t>
      </w:r>
      <w:r>
        <w:rPr/>
        <w:t>18%</w:t>
      </w:r>
      <w:r>
        <w:rPr>
          <w:spacing w:val="40"/>
        </w:rPr>
        <w:t> </w:t>
      </w:r>
      <w:r>
        <w:rPr/>
        <w:t>hallucination rates [31]. Rule-guided LLM generation for radiology reports achieved</w:t>
      </w:r>
      <w:r>
        <w:rPr>
          <w:spacing w:val="-9"/>
        </w:rPr>
        <w:t> </w:t>
      </w:r>
      <w:r>
        <w:rPr/>
        <w:t>96.5%</w:t>
      </w:r>
      <w:r>
        <w:rPr>
          <w:spacing w:val="-9"/>
        </w:rPr>
        <w:t> </w:t>
      </w:r>
      <w:r>
        <w:rPr/>
        <w:t>factual</w:t>
      </w:r>
      <w:r>
        <w:rPr>
          <w:spacing w:val="-9"/>
        </w:rPr>
        <w:t> </w:t>
      </w:r>
      <w:r>
        <w:rPr/>
        <w:t>consistency,</w:t>
      </w:r>
      <w:r>
        <w:rPr>
          <w:spacing w:val="-9"/>
        </w:rPr>
        <w:t> </w:t>
      </w:r>
      <w:r>
        <w:rPr/>
        <w:t>providing</w:t>
      </w:r>
      <w:r>
        <w:rPr>
          <w:spacing w:val="-9"/>
        </w:rPr>
        <w:t> </w:t>
      </w:r>
      <w:r>
        <w:rPr/>
        <w:t>methodological inspiration for our hybrid architecture approach [39].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240" w:lineRule="auto" w:before="135" w:after="0"/>
        <w:ind w:left="491" w:right="0" w:hanging="292"/>
        <w:jc w:val="both"/>
        <w:rPr>
          <w:i/>
          <w:sz w:val="20"/>
        </w:rPr>
      </w:pPr>
      <w:bookmarkStart w:name="Research Gap and Study Positioning" w:id="6"/>
      <w:bookmarkEnd w:id="6"/>
      <w:r>
        <w:rPr/>
      </w:r>
      <w:r>
        <w:rPr>
          <w:i/>
          <w:sz w:val="20"/>
        </w:rPr>
        <w:t>Research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Gap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Study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Positioning</w:t>
      </w:r>
    </w:p>
    <w:p>
      <w:pPr>
        <w:pStyle w:val="BodyText"/>
        <w:spacing w:line="249" w:lineRule="auto" w:before="72"/>
        <w:ind w:left="199" w:right="257" w:firstLine="199"/>
        <w:jc w:val="both"/>
      </w:pPr>
      <w:r>
        <w:rPr/>
        <w:t>Despite advancements in medical NLP and </w:t>
      </w:r>
      <w:r>
        <w:rPr/>
        <w:t>parameter- efficient fine-tuning, a clear research gap remains: existing solutions rely on either rigid rule-based systems or large, cloud-dependent LLMs. Recent surveys [40], [41] identified critical limitations:</w:t>
      </w:r>
    </w:p>
    <w:p>
      <w:pPr>
        <w:pStyle w:val="ListParagraph"/>
        <w:numPr>
          <w:ilvl w:val="1"/>
          <w:numId w:val="2"/>
        </w:numPr>
        <w:tabs>
          <w:tab w:pos="681" w:val="left" w:leader="none"/>
          <w:tab w:pos="683" w:val="left" w:leader="none"/>
        </w:tabs>
        <w:spacing w:line="249" w:lineRule="auto" w:before="4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Computational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Accessibility:</w:t>
      </w:r>
      <w:r>
        <w:rPr>
          <w:b/>
          <w:spacing w:val="-12"/>
          <w:sz w:val="20"/>
        </w:rPr>
        <w:t> </w:t>
      </w:r>
      <w:r>
        <w:rPr>
          <w:sz w:val="20"/>
        </w:rPr>
        <w:t>Medical</w:t>
      </w:r>
      <w:r>
        <w:rPr>
          <w:spacing w:val="-13"/>
          <w:sz w:val="20"/>
        </w:rPr>
        <w:t> </w:t>
      </w:r>
      <w:r>
        <w:rPr>
          <w:sz w:val="20"/>
        </w:rPr>
        <w:t>LLMs</w:t>
      </w:r>
      <w:r>
        <w:rPr>
          <w:spacing w:val="-12"/>
          <w:sz w:val="20"/>
        </w:rPr>
        <w:t> </w:t>
      </w:r>
      <w:r>
        <w:rPr>
          <w:sz w:val="20"/>
        </w:rPr>
        <w:t>like</w:t>
      </w:r>
      <w:r>
        <w:rPr>
          <w:spacing w:val="-13"/>
          <w:sz w:val="20"/>
        </w:rPr>
        <w:t> </w:t>
      </w:r>
      <w:r>
        <w:rPr>
          <w:sz w:val="20"/>
        </w:rPr>
        <w:t>Med- PaLM</w:t>
      </w:r>
      <w:r>
        <w:rPr>
          <w:spacing w:val="-12"/>
          <w:sz w:val="20"/>
        </w:rPr>
        <w:t> </w:t>
      </w:r>
      <w:r>
        <w:rPr>
          <w:sz w:val="20"/>
        </w:rPr>
        <w:t>2</w:t>
      </w:r>
      <w:r>
        <w:rPr>
          <w:spacing w:val="-12"/>
          <w:sz w:val="20"/>
        </w:rPr>
        <w:t> </w:t>
      </w:r>
      <w:r>
        <w:rPr>
          <w:sz w:val="20"/>
        </w:rPr>
        <w:t>(540B</w:t>
      </w:r>
      <w:r>
        <w:rPr>
          <w:spacing w:val="-12"/>
          <w:sz w:val="20"/>
        </w:rPr>
        <w:t> </w:t>
      </w:r>
      <w:r>
        <w:rPr>
          <w:sz w:val="20"/>
        </w:rPr>
        <w:t>parameters)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GPT-4</w:t>
      </w:r>
      <w:r>
        <w:rPr>
          <w:spacing w:val="-12"/>
          <w:sz w:val="20"/>
        </w:rPr>
        <w:t> </w:t>
      </w:r>
      <w:r>
        <w:rPr>
          <w:sz w:val="20"/>
        </w:rPr>
        <w:t>require</w:t>
      </w:r>
      <w:r>
        <w:rPr>
          <w:spacing w:val="-12"/>
          <w:sz w:val="20"/>
        </w:rPr>
        <w:t> </w:t>
      </w:r>
      <w:r>
        <w:rPr>
          <w:sz w:val="20"/>
        </w:rPr>
        <w:t>enterprise infrastructure, limiting adoption in resource-constrained healthcare settings</w:t>
      </w:r>
    </w:p>
    <w:p>
      <w:pPr>
        <w:pStyle w:val="ListParagraph"/>
        <w:numPr>
          <w:ilvl w:val="1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Hallucination Control: </w:t>
      </w:r>
      <w:r>
        <w:rPr>
          <w:sz w:val="20"/>
        </w:rPr>
        <w:t>General medical LLMs </w:t>
      </w:r>
      <w:r>
        <w:rPr>
          <w:sz w:val="20"/>
        </w:rPr>
        <w:t>show 18–35% hallucination rates on structured laboratory tasks without task-specific constraints</w:t>
      </w:r>
    </w:p>
    <w:p>
      <w:pPr>
        <w:pStyle w:val="ListParagraph"/>
        <w:numPr>
          <w:ilvl w:val="1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Privacy Concerns:</w:t>
      </w:r>
      <w:r>
        <w:rPr>
          <w:b/>
          <w:spacing w:val="-2"/>
          <w:sz w:val="20"/>
        </w:rPr>
        <w:t> </w:t>
      </w:r>
      <w:r>
        <w:rPr>
          <w:sz w:val="20"/>
        </w:rPr>
        <w:t>Cloud-based</w:t>
      </w:r>
      <w:r>
        <w:rPr>
          <w:spacing w:val="-2"/>
          <w:sz w:val="20"/>
        </w:rPr>
        <w:t> </w:t>
      </w:r>
      <w:r>
        <w:rPr>
          <w:sz w:val="20"/>
        </w:rPr>
        <w:t>solutions</w:t>
      </w:r>
      <w:r>
        <w:rPr>
          <w:spacing w:val="-2"/>
          <w:sz w:val="20"/>
        </w:rPr>
        <w:t> </w:t>
      </w:r>
      <w:r>
        <w:rPr>
          <w:sz w:val="20"/>
        </w:rPr>
        <w:t>raise</w:t>
      </w:r>
      <w:r>
        <w:rPr>
          <w:spacing w:val="-2"/>
          <w:sz w:val="20"/>
        </w:rPr>
        <w:t> </w:t>
      </w:r>
      <w:r>
        <w:rPr>
          <w:sz w:val="20"/>
        </w:rPr>
        <w:t>HIPAA compliance</w:t>
      </w:r>
      <w:r>
        <w:rPr>
          <w:spacing w:val="-8"/>
          <w:sz w:val="20"/>
        </w:rPr>
        <w:t> </w:t>
      </w:r>
      <w:r>
        <w:rPr>
          <w:sz w:val="20"/>
        </w:rPr>
        <w:t>concerns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sensitive</w:t>
      </w:r>
      <w:r>
        <w:rPr>
          <w:spacing w:val="-8"/>
          <w:sz w:val="20"/>
        </w:rPr>
        <w:t> </w:t>
      </w:r>
      <w:r>
        <w:rPr>
          <w:sz w:val="20"/>
        </w:rPr>
        <w:t>health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processing</w:t>
      </w:r>
    </w:p>
    <w:p>
      <w:pPr>
        <w:pStyle w:val="ListParagraph"/>
        <w:numPr>
          <w:ilvl w:val="1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Task Specificity: </w:t>
      </w:r>
      <w:r>
        <w:rPr>
          <w:sz w:val="20"/>
        </w:rPr>
        <w:t>Broad medical models lack </w:t>
      </w:r>
      <w:r>
        <w:rPr>
          <w:sz w:val="20"/>
        </w:rPr>
        <w:t>special- ization for patient-facing laboratory interpretation with appropriate non-diagnostic framing</w:t>
      </w:r>
    </w:p>
    <w:p>
      <w:pPr>
        <w:pStyle w:val="BodyText"/>
        <w:spacing w:line="249" w:lineRule="auto" w:before="39"/>
        <w:ind w:left="199" w:right="257" w:firstLine="199"/>
        <w:jc w:val="both"/>
      </w:pPr>
      <w:r>
        <w:rPr/>
        <w:t>No comprehensive solution combines lightweight, </w:t>
      </w:r>
      <w:r>
        <w:rPr/>
        <w:t>domain- adapted LLMs with structured laboratory parsing for locally deployable, patient-facing blood test interpretation. Recent work on medical report generation [45] and clinical decision support systems [39] approached related problems but did not address the specific combination of: [1] lightweight architec- ture</w:t>
      </w:r>
      <w:r>
        <w:rPr>
          <w:spacing w:val="5"/>
        </w:rPr>
        <w:t> </w:t>
      </w:r>
      <w:r>
        <w:rPr/>
        <w:t>(&lt;2B</w:t>
      </w:r>
      <w:r>
        <w:rPr>
          <w:spacing w:val="5"/>
        </w:rPr>
        <w:t> </w:t>
      </w:r>
      <w:r>
        <w:rPr/>
        <w:t>parameters),</w:t>
      </w:r>
      <w:r>
        <w:rPr>
          <w:spacing w:val="5"/>
        </w:rPr>
        <w:t> </w:t>
      </w:r>
      <w:r>
        <w:rPr/>
        <w:t>[2]</w:t>
      </w:r>
      <w:r>
        <w:rPr>
          <w:spacing w:val="4"/>
        </w:rPr>
        <w:t> </w:t>
      </w:r>
      <w:r>
        <w:rPr/>
        <w:t>hybrid</w:t>
      </w:r>
      <w:r>
        <w:rPr>
          <w:spacing w:val="5"/>
        </w:rPr>
        <w:t> </w:t>
      </w:r>
      <w:r>
        <w:rPr/>
        <w:t>parsing-generation</w:t>
      </w:r>
      <w:r>
        <w:rPr>
          <w:spacing w:val="4"/>
        </w:rPr>
        <w:t> </w:t>
      </w:r>
      <w:r>
        <w:rPr>
          <w:spacing w:val="-2"/>
        </w:rPr>
        <w:t>pipeline,</w:t>
      </w:r>
    </w:p>
    <w:p>
      <w:pPr>
        <w:pStyle w:val="BodyText"/>
        <w:spacing w:line="249" w:lineRule="auto"/>
        <w:ind w:left="199" w:right="257"/>
        <w:jc w:val="both"/>
      </w:pPr>
      <w:r>
        <w:rPr/>
        <w:t>[3] hallucination mitigation through constrained input, and </w:t>
      </w:r>
      <w:r>
        <w:rPr/>
        <w:t>[4] privacy-preserving local deployment.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This study directly addresses this gap by: (1) </w:t>
      </w:r>
      <w:r>
        <w:rPr/>
        <w:t>applying domain-adaptive</w:t>
      </w:r>
      <w:r>
        <w:rPr>
          <w:spacing w:val="11"/>
        </w:rPr>
        <w:t> </w:t>
      </w:r>
      <w:r>
        <w:rPr/>
        <w:t>fine-tuning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compact</w:t>
      </w:r>
      <w:r>
        <w:rPr>
          <w:spacing w:val="12"/>
        </w:rPr>
        <w:t> </w:t>
      </w:r>
      <w:r>
        <w:rPr/>
        <w:t>LLM</w:t>
      </w:r>
      <w:r>
        <w:rPr>
          <w:spacing w:val="12"/>
        </w:rPr>
        <w:t> </w:t>
      </w:r>
      <w:r>
        <w:rPr/>
        <w:t>using</w:t>
      </w:r>
      <w:r>
        <w:rPr>
          <w:spacing w:val="12"/>
        </w:rPr>
        <w:t> </w:t>
      </w:r>
      <w:r>
        <w:rPr>
          <w:spacing w:val="-2"/>
        </w:rPr>
        <w:t>LoRA;</w:t>
      </w:r>
    </w:p>
    <w:p>
      <w:pPr>
        <w:pStyle w:val="BodyText"/>
        <w:spacing w:line="249" w:lineRule="auto"/>
        <w:ind w:left="199" w:right="257"/>
        <w:jc w:val="both"/>
      </w:pPr>
      <w:r>
        <w:rPr/>
        <w:t>(2) integrating structured lab value parsing with </w:t>
      </w:r>
      <w:r>
        <w:rPr/>
        <w:t>controlled natural language generation; (3) achieving &lt;3% hallucination rate through architectural constraints; and (4) demonstrating practical</w:t>
      </w:r>
      <w:r>
        <w:rPr>
          <w:spacing w:val="-1"/>
        </w:rPr>
        <w:t> </w:t>
      </w:r>
      <w:r>
        <w:rPr/>
        <w:t>serverless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/>
        <w:t>deployment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non-persistent</w:t>
      </w:r>
      <w:r>
        <w:rPr>
          <w:spacing w:val="-1"/>
        </w:rPr>
        <w:t> </w:t>
      </w:r>
      <w:r>
        <w:rPr/>
        <w:t>data processing that maintains patient privacy.</w:t>
      </w:r>
    </w:p>
    <w:p>
      <w:pPr>
        <w:pStyle w:val="ListParagraph"/>
        <w:numPr>
          <w:ilvl w:val="0"/>
          <w:numId w:val="1"/>
        </w:numPr>
        <w:tabs>
          <w:tab w:pos="1824" w:val="left" w:leader="none"/>
        </w:tabs>
        <w:spacing w:line="240" w:lineRule="auto" w:before="134" w:after="0"/>
        <w:ind w:left="1824" w:right="0" w:hanging="364"/>
        <w:jc w:val="left"/>
        <w:rPr>
          <w:sz w:val="20"/>
        </w:rPr>
      </w:pPr>
      <w:bookmarkStart w:name="System Architecture" w:id="7"/>
      <w:bookmarkEnd w:id="7"/>
      <w:r>
        <w:rPr/>
      </w: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Architecture</w:t>
      </w:r>
    </w:p>
    <w:p>
      <w:pPr>
        <w:pStyle w:val="BodyText"/>
        <w:spacing w:line="249" w:lineRule="auto" w:before="73"/>
        <w:ind w:left="199" w:right="257" w:firstLine="199"/>
        <w:jc w:val="both"/>
      </w:pPr>
      <w:r>
        <w:rPr/>
        <w:t>The system uses a lean hybrid pipeline: deterministic </w:t>
      </w:r>
      <w:r>
        <w:rPr/>
        <w:t>pars- ing</w:t>
      </w:r>
      <w:r>
        <w:rPr>
          <w:spacing w:val="7"/>
        </w:rPr>
        <w:t> </w:t>
      </w:r>
      <w:r>
        <w:rPr/>
        <w:t>anchors</w:t>
      </w:r>
      <w:r>
        <w:rPr>
          <w:spacing w:val="8"/>
        </w:rPr>
        <w:t> </w:t>
      </w:r>
      <w:r>
        <w:rPr/>
        <w:t>numeric</w:t>
      </w:r>
      <w:r>
        <w:rPr>
          <w:spacing w:val="8"/>
        </w:rPr>
        <w:t> </w:t>
      </w:r>
      <w:r>
        <w:rPr/>
        <w:t>values;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LoRA-tuned</w:t>
      </w:r>
      <w:r>
        <w:rPr>
          <w:spacing w:val="7"/>
        </w:rPr>
        <w:t> </w:t>
      </w:r>
      <w:r>
        <w:rPr/>
        <w:t>TinyLLaMA</w:t>
      </w:r>
      <w:r>
        <w:rPr>
          <w:spacing w:val="8"/>
        </w:rPr>
        <w:t> </w:t>
      </w:r>
      <w:r>
        <w:rPr>
          <w:spacing w:val="-4"/>
        </w:rPr>
        <w:t>gen-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/>
        <w:jc w:val="both"/>
      </w:pPr>
      <w:r>
        <w:rPr/>
        <w:t>erates</w:t>
      </w:r>
      <w:r>
        <w:rPr>
          <w:spacing w:val="-13"/>
        </w:rPr>
        <w:t> </w:t>
      </w:r>
      <w:r>
        <w:rPr/>
        <w:t>controlled</w:t>
      </w:r>
      <w:r>
        <w:rPr>
          <w:spacing w:val="-12"/>
        </w:rPr>
        <w:t> </w:t>
      </w:r>
      <w:r>
        <w:rPr/>
        <w:t>text;</w:t>
      </w:r>
      <w:r>
        <w:rPr>
          <w:spacing w:val="-13"/>
        </w:rPr>
        <w:t> </w:t>
      </w:r>
      <w:r>
        <w:rPr/>
        <w:t>post-processing</w:t>
      </w:r>
      <w:r>
        <w:rPr>
          <w:spacing w:val="-12"/>
        </w:rPr>
        <w:t> </w:t>
      </w:r>
      <w:r>
        <w:rPr/>
        <w:t>enforces</w:t>
      </w:r>
      <w:r>
        <w:rPr>
          <w:spacing w:val="-13"/>
        </w:rPr>
        <w:t> </w:t>
      </w:r>
      <w:r>
        <w:rPr/>
        <w:t>non-</w:t>
      </w:r>
      <w:r>
        <w:rPr/>
        <w:t>diagnostic, patient-friendly framing. Modules are input acquisition, rule- guided parsing with reference checks, constrained LLM gen- eration, and templated reporting. Parsers are deterministic to avoid</w:t>
      </w:r>
      <w:r>
        <w:rPr>
          <w:spacing w:val="-8"/>
        </w:rPr>
        <w:t> </w:t>
      </w:r>
      <w:r>
        <w:rPr/>
        <w:t>numeric</w:t>
      </w:r>
      <w:r>
        <w:rPr>
          <w:spacing w:val="-8"/>
        </w:rPr>
        <w:t> </w:t>
      </w:r>
      <w:r>
        <w:rPr/>
        <w:t>drift;</w:t>
      </w:r>
      <w:r>
        <w:rPr>
          <w:spacing w:val="-8"/>
        </w:rPr>
        <w:t> </w:t>
      </w:r>
      <w:r>
        <w:rPr/>
        <w:t>generation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conditioned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structured</w:t>
      </w:r>
      <w:r>
        <w:rPr>
          <w:spacing w:val="-8"/>
        </w:rPr>
        <w:t> </w:t>
      </w:r>
      <w:r>
        <w:rPr/>
        <w:t>in- puts to minimize hallucination. This design prioritizes factual grounding, interpretability, and deployability on commodity </w:t>
      </w:r>
      <w:r>
        <w:rPr>
          <w:spacing w:val="-2"/>
        </w:rPr>
        <w:t>hardware.</w:t>
      </w:r>
    </w:p>
    <w:p>
      <w:pPr>
        <w:pStyle w:val="BodyText"/>
        <w:spacing w:line="249" w:lineRule="auto"/>
        <w:ind w:left="259" w:firstLine="199"/>
        <w:jc w:val="both"/>
      </w:pPr>
      <w:r>
        <w:rPr/>
        <w:t>This domain-adaptive fine-tuning enables the model </w:t>
      </w:r>
      <w:r>
        <w:rPr/>
        <w:t>to generate coherent, medically relevant, and patient-appropriate interpretations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maintaining</w:t>
      </w:r>
      <w:r>
        <w:rPr>
          <w:spacing w:val="-1"/>
        </w:rPr>
        <w:t> </w:t>
      </w:r>
      <w:r>
        <w:rPr/>
        <w:t>low</w:t>
      </w:r>
      <w:r>
        <w:rPr>
          <w:spacing w:val="-1"/>
        </w:rPr>
        <w:t> </w:t>
      </w:r>
      <w:r>
        <w:rPr/>
        <w:t>computational</w:t>
      </w:r>
      <w:r>
        <w:rPr>
          <w:spacing w:val="-1"/>
        </w:rPr>
        <w:t> </w:t>
      </w:r>
      <w:r>
        <w:rPr/>
        <w:t>overhead suitable for consumer-grade hardware.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122" w:after="0"/>
        <w:ind w:left="529" w:right="0" w:hanging="270"/>
        <w:jc w:val="left"/>
        <w:rPr>
          <w:i/>
          <w:sz w:val="20"/>
        </w:rPr>
      </w:pPr>
      <w:bookmarkStart w:name="Patient-Friendly Report Generation Modul" w:id="8"/>
      <w:bookmarkEnd w:id="8"/>
      <w:r>
        <w:rPr/>
      </w:r>
      <w:r>
        <w:rPr>
          <w:i/>
          <w:sz w:val="20"/>
        </w:rPr>
        <w:t>Patient-Friendly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Report Generation </w:t>
      </w:r>
      <w:r>
        <w:rPr>
          <w:i/>
          <w:spacing w:val="-2"/>
          <w:sz w:val="20"/>
        </w:rPr>
        <w:t>Module</w:t>
      </w:r>
    </w:p>
    <w:p>
      <w:pPr>
        <w:pStyle w:val="BodyText"/>
        <w:spacing w:line="249" w:lineRule="auto" w:before="70"/>
        <w:ind w:left="259" w:firstLine="199"/>
      </w:pPr>
      <w:r>
        <w:rPr/>
        <w:t>The</w:t>
      </w:r>
      <w:r>
        <w:rPr>
          <w:spacing w:val="40"/>
        </w:rPr>
        <w:t> </w:t>
      </w:r>
      <w:r>
        <w:rPr/>
        <w:t>final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formats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language</w:t>
      </w:r>
      <w:r>
        <w:rPr>
          <w:spacing w:val="40"/>
        </w:rPr>
        <w:t> </w:t>
      </w:r>
      <w:r>
        <w:rPr/>
        <w:t>model’s response into a structured medical summary that includes: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34" w:after="0"/>
        <w:ind w:left="659" w:right="0" w:hanging="202"/>
        <w:jc w:val="left"/>
        <w:rPr>
          <w:sz w:val="20"/>
        </w:rPr>
      </w:pPr>
      <w:r>
        <w:rPr>
          <w:sz w:val="20"/>
        </w:rPr>
        <w:t>Highlighted</w:t>
      </w:r>
      <w:r>
        <w:rPr>
          <w:spacing w:val="29"/>
          <w:sz w:val="20"/>
        </w:rPr>
        <w:t> </w:t>
      </w:r>
      <w:r>
        <w:rPr>
          <w:sz w:val="20"/>
        </w:rPr>
        <w:t>abnormal</w:t>
      </w:r>
      <w:r>
        <w:rPr>
          <w:spacing w:val="29"/>
          <w:sz w:val="20"/>
        </w:rPr>
        <w:t> </w:t>
      </w:r>
      <w:r>
        <w:rPr>
          <w:sz w:val="20"/>
        </w:rPr>
        <w:t>parameters</w:t>
      </w:r>
      <w:r>
        <w:rPr>
          <w:spacing w:val="29"/>
          <w:sz w:val="20"/>
        </w:rPr>
        <w:t> </w:t>
      </w:r>
      <w:r>
        <w:rPr>
          <w:sz w:val="20"/>
        </w:rPr>
        <w:t>with</w:t>
      </w:r>
      <w:r>
        <w:rPr>
          <w:spacing w:val="29"/>
          <w:sz w:val="20"/>
        </w:rPr>
        <w:t> </w:t>
      </w:r>
      <w:r>
        <w:rPr>
          <w:sz w:val="20"/>
        </w:rPr>
        <w:t>their</w:t>
      </w:r>
      <w:r>
        <w:rPr>
          <w:spacing w:val="29"/>
          <w:sz w:val="20"/>
        </w:rPr>
        <w:t> </w:t>
      </w:r>
      <w:r>
        <w:rPr>
          <w:sz w:val="20"/>
        </w:rPr>
        <w:t>values</w:t>
      </w:r>
      <w:r>
        <w:rPr>
          <w:spacing w:val="29"/>
          <w:sz w:val="20"/>
        </w:rPr>
        <w:t> </w:t>
      </w:r>
      <w:r>
        <w:rPr>
          <w:sz w:val="20"/>
        </w:rPr>
        <w:t>and reference ranges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0" w:after="0"/>
        <w:ind w:left="658" w:right="0" w:hanging="200"/>
        <w:jc w:val="left"/>
        <w:rPr>
          <w:sz w:val="20"/>
        </w:rPr>
      </w:pPr>
      <w:r>
        <w:rPr>
          <w:sz w:val="20"/>
        </w:rPr>
        <w:t>Plain-language</w:t>
      </w:r>
      <w:r>
        <w:rPr>
          <w:spacing w:val="10"/>
          <w:sz w:val="20"/>
        </w:rPr>
        <w:t> </w:t>
      </w:r>
      <w:r>
        <w:rPr>
          <w:sz w:val="20"/>
        </w:rPr>
        <w:t>explanations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findings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0" w:hanging="202"/>
        <w:jc w:val="left"/>
        <w:rPr>
          <w:sz w:val="20"/>
        </w:rPr>
      </w:pPr>
      <w:r>
        <w:rPr>
          <w:sz w:val="20"/>
        </w:rPr>
        <w:t>Possible</w:t>
      </w:r>
      <w:r>
        <w:rPr>
          <w:spacing w:val="40"/>
          <w:sz w:val="20"/>
        </w:rPr>
        <w:t> </w:t>
      </w:r>
      <w:r>
        <w:rPr>
          <w:sz w:val="20"/>
        </w:rPr>
        <w:t>physiological</w:t>
      </w:r>
      <w:r>
        <w:rPr>
          <w:spacing w:val="40"/>
          <w:sz w:val="20"/>
        </w:rPr>
        <w:t> </w:t>
      </w:r>
      <w:r>
        <w:rPr>
          <w:sz w:val="20"/>
        </w:rPr>
        <w:t>implications</w:t>
      </w:r>
      <w:r>
        <w:rPr>
          <w:spacing w:val="40"/>
          <w:sz w:val="20"/>
        </w:rPr>
        <w:t> </w:t>
      </w:r>
      <w:r>
        <w:rPr>
          <w:sz w:val="20"/>
        </w:rPr>
        <w:t>(descriptive,</w:t>
      </w:r>
      <w:r>
        <w:rPr>
          <w:spacing w:val="40"/>
          <w:sz w:val="20"/>
        </w:rPr>
        <w:t> </w:t>
      </w:r>
      <w:r>
        <w:rPr>
          <w:sz w:val="20"/>
        </w:rPr>
        <w:t>non- </w:t>
      </w:r>
      <w:r>
        <w:rPr>
          <w:spacing w:val="-2"/>
          <w:sz w:val="20"/>
        </w:rPr>
        <w:t>diagnostic)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sz w:val="20"/>
        </w:rPr>
        <w:t>General</w:t>
      </w:r>
      <w:r>
        <w:rPr>
          <w:spacing w:val="38"/>
          <w:sz w:val="20"/>
        </w:rPr>
        <w:t> </w:t>
      </w:r>
      <w:r>
        <w:rPr>
          <w:sz w:val="20"/>
        </w:rPr>
        <w:t>lifestyle</w:t>
      </w:r>
      <w:r>
        <w:rPr>
          <w:spacing w:val="38"/>
          <w:sz w:val="20"/>
        </w:rPr>
        <w:t> </w:t>
      </w:r>
      <w:r>
        <w:rPr>
          <w:sz w:val="20"/>
        </w:rPr>
        <w:t>guidance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8"/>
          <w:sz w:val="20"/>
        </w:rPr>
        <w:t> </w:t>
      </w:r>
      <w:r>
        <w:rPr>
          <w:sz w:val="20"/>
        </w:rPr>
        <w:t>recommendations</w:t>
      </w:r>
      <w:r>
        <w:rPr>
          <w:spacing w:val="38"/>
          <w:sz w:val="20"/>
        </w:rPr>
        <w:t> </w:t>
      </w:r>
      <w:r>
        <w:rPr>
          <w:sz w:val="20"/>
        </w:rPr>
        <w:t>(non- </w:t>
      </w:r>
      <w:r>
        <w:rPr>
          <w:spacing w:val="-2"/>
          <w:sz w:val="20"/>
        </w:rPr>
        <w:t>prescriptive)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sz w:val="20"/>
        </w:rPr>
        <w:t>Safety disclaimers clarifying that output is </w:t>
      </w:r>
      <w:r>
        <w:rPr>
          <w:sz w:val="20"/>
        </w:rPr>
        <w:t>informational </w:t>
      </w:r>
      <w:r>
        <w:rPr>
          <w:spacing w:val="-4"/>
          <w:sz w:val="20"/>
        </w:rPr>
        <w:t>only</w:t>
      </w:r>
    </w:p>
    <w:p>
      <w:pPr>
        <w:pStyle w:val="BodyText"/>
        <w:spacing w:line="249" w:lineRule="auto" w:before="34"/>
        <w:ind w:left="259" w:firstLine="199"/>
        <w:jc w:val="both"/>
      </w:pPr>
      <w:r>
        <w:rPr/>
        <w:t>All output includes explicit guidance to consult </w:t>
      </w:r>
      <w:r>
        <w:rPr/>
        <w:t>qualified healthcare</w:t>
      </w:r>
      <w:r>
        <w:rPr>
          <w:spacing w:val="-13"/>
        </w:rPr>
        <w:t> </w:t>
      </w:r>
      <w:r>
        <w:rPr/>
        <w:t>professionals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diagnosis,</w:t>
      </w:r>
      <w:r>
        <w:rPr>
          <w:spacing w:val="-12"/>
        </w:rPr>
        <w:t> </w:t>
      </w:r>
      <w:r>
        <w:rPr/>
        <w:t>treatment</w:t>
      </w:r>
      <w:r>
        <w:rPr>
          <w:spacing w:val="-13"/>
        </w:rPr>
        <w:t> </w:t>
      </w:r>
      <w:r>
        <w:rPr/>
        <w:t>decisions,</w:t>
      </w:r>
      <w:r>
        <w:rPr>
          <w:spacing w:val="-12"/>
        </w:rPr>
        <w:t> </w:t>
      </w:r>
      <w:r>
        <w:rPr/>
        <w:t>and medical advice.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123" w:after="0"/>
        <w:ind w:left="529" w:right="0" w:hanging="270"/>
        <w:jc w:val="both"/>
        <w:rPr>
          <w:i/>
          <w:sz w:val="20"/>
        </w:rPr>
      </w:pPr>
      <w:bookmarkStart w:name="Design Considerations and Safety" w:id="9"/>
      <w:bookmarkEnd w:id="9"/>
      <w:r>
        <w:rPr/>
      </w:r>
      <w:r>
        <w:rPr>
          <w:i/>
          <w:sz w:val="20"/>
        </w:rPr>
        <w:t>Design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Considerations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Safety</w:t>
      </w:r>
    </w:p>
    <w:p>
      <w:pPr>
        <w:pStyle w:val="BodyText"/>
        <w:spacing w:before="71"/>
        <w:ind w:left="458"/>
        <w:jc w:val="both"/>
      </w:pPr>
      <w:r>
        <w:rPr/>
        <w:t>The</w:t>
      </w:r>
      <w:r>
        <w:rPr>
          <w:spacing w:val="12"/>
        </w:rPr>
        <w:t> </w:t>
      </w:r>
      <w:r>
        <w:rPr/>
        <w:t>system</w:t>
      </w:r>
      <w:r>
        <w:rPr>
          <w:spacing w:val="13"/>
        </w:rPr>
        <w:t> </w:t>
      </w:r>
      <w:r>
        <w:rPr/>
        <w:t>architecture</w:t>
      </w:r>
      <w:r>
        <w:rPr>
          <w:spacing w:val="13"/>
        </w:rPr>
        <w:t> </w:t>
      </w:r>
      <w:r>
        <w:rPr>
          <w:spacing w:val="-2"/>
        </w:rPr>
        <w:t>emphasizes: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744" w:val="left" w:leader="none"/>
        </w:tabs>
        <w:spacing w:line="249" w:lineRule="auto" w:before="43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Factual Grounding: </w:t>
      </w:r>
      <w:r>
        <w:rPr>
          <w:sz w:val="20"/>
        </w:rPr>
        <w:t>Rule-based deterministic data </w:t>
      </w:r>
      <w:r>
        <w:rPr>
          <w:sz w:val="20"/>
        </w:rPr>
        <w:t>ex- traction prevents value corruption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Low Hallucination Risk: </w:t>
      </w:r>
      <w:r>
        <w:rPr>
          <w:sz w:val="20"/>
        </w:rPr>
        <w:t>Controlled input to the </w:t>
      </w:r>
      <w:r>
        <w:rPr>
          <w:sz w:val="20"/>
        </w:rPr>
        <w:t>lan- guage model (abnormal findings only)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Accessible Cloud Architecture: </w:t>
      </w:r>
      <w:r>
        <w:rPr>
          <w:sz w:val="20"/>
        </w:rPr>
        <w:t>Efficient </w:t>
      </w:r>
      <w:r>
        <w:rPr>
          <w:sz w:val="20"/>
        </w:rPr>
        <w:t>deployment on serverless cloud platforms enabling broad accessibil- ity without enterprise infrastructure requirements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Modularity: </w:t>
      </w:r>
      <w:r>
        <w:rPr>
          <w:sz w:val="20"/>
        </w:rPr>
        <w:t>Independent updates to parsing rules, </w:t>
      </w:r>
      <w:r>
        <w:rPr>
          <w:sz w:val="20"/>
        </w:rPr>
        <w:t>ref- erence ranges, or model components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Safety:</w:t>
      </w:r>
      <w:r>
        <w:rPr>
          <w:b/>
          <w:spacing w:val="-6"/>
          <w:sz w:val="20"/>
        </w:rPr>
        <w:t> </w:t>
      </w:r>
      <w:r>
        <w:rPr>
          <w:sz w:val="20"/>
        </w:rPr>
        <w:t>Non-diagnostic</w:t>
      </w:r>
      <w:r>
        <w:rPr>
          <w:spacing w:val="-6"/>
          <w:sz w:val="20"/>
        </w:rPr>
        <w:t> </w:t>
      </w:r>
      <w:r>
        <w:rPr>
          <w:sz w:val="20"/>
        </w:rPr>
        <w:t>output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explicit</w:t>
      </w:r>
      <w:r>
        <w:rPr>
          <w:spacing w:val="-6"/>
          <w:sz w:val="20"/>
        </w:rPr>
        <w:t> </w:t>
      </w:r>
      <w:r>
        <w:rPr>
          <w:sz w:val="20"/>
        </w:rPr>
        <w:t>professional consultation disclaimers</w:t>
      </w:r>
    </w:p>
    <w:p>
      <w:pPr>
        <w:pStyle w:val="ListParagraph"/>
        <w:numPr>
          <w:ilvl w:val="0"/>
          <w:numId w:val="1"/>
        </w:numPr>
        <w:tabs>
          <w:tab w:pos="601" w:val="left" w:leader="none"/>
        </w:tabs>
        <w:spacing w:line="240" w:lineRule="auto" w:before="123" w:after="0"/>
        <w:ind w:left="601" w:right="0" w:hanging="342"/>
        <w:jc w:val="center"/>
        <w:rPr>
          <w:sz w:val="20"/>
        </w:rPr>
      </w:pPr>
      <w:bookmarkStart w:name="Dataset Construction and Fine-Tuning Met" w:id="10"/>
      <w:bookmarkEnd w:id="10"/>
      <w:r>
        <w:rPr/>
      </w:r>
      <w:r>
        <w:rPr>
          <w:smallCaps/>
          <w:sz w:val="20"/>
        </w:rPr>
        <w:t>Dataset</w:t>
      </w:r>
      <w:r>
        <w:rPr>
          <w:smallCaps/>
          <w:spacing w:val="52"/>
          <w:sz w:val="20"/>
        </w:rPr>
        <w:t> </w:t>
      </w:r>
      <w:r>
        <w:rPr>
          <w:smallCaps/>
          <w:sz w:val="20"/>
        </w:rPr>
        <w:t>Construction</w:t>
      </w:r>
      <w:r>
        <w:rPr>
          <w:smallCaps/>
          <w:spacing w:val="52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2"/>
          <w:sz w:val="20"/>
        </w:rPr>
        <w:t> </w:t>
      </w:r>
      <w:r>
        <w:rPr>
          <w:smallCaps/>
          <w:spacing w:val="9"/>
          <w:sz w:val="20"/>
        </w:rPr>
        <w:t>Fine-</w:t>
      </w:r>
      <w:r>
        <w:rPr>
          <w:smallCaps/>
          <w:spacing w:val="-2"/>
          <w:sz w:val="20"/>
        </w:rPr>
        <w:t>Tuning</w:t>
      </w:r>
    </w:p>
    <w:p>
      <w:pPr>
        <w:pStyle w:val="BodyText"/>
        <w:spacing w:before="9"/>
        <w:ind w:left="259"/>
        <w:jc w:val="center"/>
      </w:pPr>
      <w:r>
        <w:rPr>
          <w:smallCaps/>
          <w:spacing w:val="-2"/>
        </w:rPr>
        <w:t>Methodology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70" w:after="0"/>
        <w:ind w:left="529" w:right="0" w:hanging="270"/>
        <w:jc w:val="both"/>
        <w:rPr>
          <w:i/>
          <w:sz w:val="20"/>
        </w:rPr>
      </w:pPr>
      <w:bookmarkStart w:name="Dataset Construction and Curation" w:id="11"/>
      <w:bookmarkEnd w:id="11"/>
      <w:r>
        <w:rPr/>
      </w:r>
      <w:r>
        <w:rPr>
          <w:i/>
          <w:sz w:val="20"/>
        </w:rPr>
        <w:t>Dataset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Construction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Curation</w:t>
      </w:r>
    </w:p>
    <w:p>
      <w:pPr>
        <w:pStyle w:val="BodyText"/>
        <w:spacing w:line="249" w:lineRule="auto" w:before="71"/>
        <w:ind w:left="259" w:firstLine="199"/>
        <w:jc w:val="both"/>
      </w:pPr>
      <w:r>
        <w:rPr/>
        <w:t>The fine-tuning dataset was manually curated to </w:t>
      </w:r>
      <w:r>
        <w:rPr/>
        <w:t>focus specifically on blood test report interpretation, targeting both clinical</w:t>
      </w:r>
      <w:r>
        <w:rPr>
          <w:spacing w:val="-13"/>
        </w:rPr>
        <w:t> </w:t>
      </w:r>
      <w:r>
        <w:rPr/>
        <w:t>accuracy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patient-friendly</w:t>
      </w:r>
      <w:r>
        <w:rPr>
          <w:spacing w:val="-12"/>
        </w:rPr>
        <w:t> </w:t>
      </w:r>
      <w:r>
        <w:rPr/>
        <w:t>explanations.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dataset consists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850</w:t>
      </w:r>
      <w:r>
        <w:rPr>
          <w:spacing w:val="-13"/>
        </w:rPr>
        <w:t> </w:t>
      </w:r>
      <w:r>
        <w:rPr/>
        <w:t>instruction-response</w:t>
      </w:r>
      <w:r>
        <w:rPr>
          <w:spacing w:val="-12"/>
        </w:rPr>
        <w:t> </w:t>
      </w:r>
      <w:r>
        <w:rPr/>
        <w:t>pairs</w:t>
      </w:r>
      <w:r>
        <w:rPr>
          <w:spacing w:val="-13"/>
        </w:rPr>
        <w:t> </w:t>
      </w:r>
      <w:r>
        <w:rPr/>
        <w:t>representing</w:t>
      </w:r>
      <w:r>
        <w:rPr>
          <w:spacing w:val="-12"/>
        </w:rPr>
        <w:t> </w:t>
      </w:r>
      <w:r>
        <w:rPr/>
        <w:t>unstruc- tured medical text samples of real-world laboratory report narratives rather than structured, tabular data. The dataset was partitioned into training (680 samples, 80%), validation (85 samples, 10%), and test (85 samples, 10%) sets with stratified sampling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2"/>
        </w:rPr>
        <w:t> </w:t>
      </w:r>
      <w:r>
        <w:rPr/>
        <w:t>balanced</w:t>
      </w:r>
      <w:r>
        <w:rPr>
          <w:spacing w:val="-2"/>
        </w:rPr>
        <w:t> </w:t>
      </w:r>
      <w:r>
        <w:rPr/>
        <w:t>representation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parameter</w:t>
      </w:r>
      <w:r>
        <w:rPr>
          <w:spacing w:val="-2"/>
        </w:rPr>
        <w:t> </w:t>
      </w:r>
      <w:r>
        <w:rPr/>
        <w:t>types and abnormality patterns across all splits.</w:t>
      </w:r>
    </w:p>
    <w:p>
      <w:pPr>
        <w:pStyle w:val="BodyText"/>
        <w:spacing w:line="247" w:lineRule="auto" w:before="71"/>
        <w:ind w:left="199" w:right="257" w:firstLine="199"/>
        <w:jc w:val="both"/>
      </w:pPr>
      <w:r>
        <w:rPr/>
        <w:br w:type="column"/>
      </w:r>
      <w:r>
        <w:rPr/>
        <w:t>All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samples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created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validated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of three medical professionals (two physicians and one clinical laboratory</w:t>
      </w:r>
      <w:r>
        <w:rPr>
          <w:spacing w:val="30"/>
        </w:rPr>
        <w:t> </w:t>
      </w:r>
      <w:r>
        <w:rPr/>
        <w:t>scientist)</w:t>
      </w:r>
      <w:r>
        <w:rPr>
          <w:spacing w:val="30"/>
        </w:rPr>
        <w:t> </w:t>
      </w:r>
      <w:r>
        <w:rPr/>
        <w:t>with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inter-rater</w:t>
      </w:r>
      <w:r>
        <w:rPr>
          <w:spacing w:val="30"/>
        </w:rPr>
        <w:t> </w:t>
      </w:r>
      <w:r>
        <w:rPr/>
        <w:t>agreement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Fleiss’ </w:t>
      </w:r>
      <w:r>
        <w:rPr>
          <w:rFonts w:ascii="Calibri" w:hAnsi="Calibri"/>
          <w:i/>
        </w:rPr>
        <w:t>κ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"/>
          <w:w w:val="125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83 </w:t>
      </w:r>
      <w:r>
        <w:rPr/>
        <w:t>(substantial agreement), ensuring high-quality, clin- ically accurate content. Disagreements were resolved through consensus discussion and expert consultation.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Each training sample in the dataset included the </w:t>
      </w:r>
      <w:r>
        <w:rPr/>
        <w:t>following </w:t>
      </w:r>
      <w:r>
        <w:rPr>
          <w:spacing w:val="-2"/>
        </w:rPr>
        <w:t>components: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49" w:lineRule="auto" w:before="42" w:after="0"/>
        <w:ind w:left="599" w:right="257" w:hanging="202"/>
        <w:jc w:val="left"/>
        <w:rPr>
          <w:sz w:val="20"/>
        </w:rPr>
      </w:pPr>
      <w:r>
        <w:rPr>
          <w:sz w:val="20"/>
        </w:rPr>
        <w:t>Blood</w:t>
      </w:r>
      <w:r>
        <w:rPr>
          <w:spacing w:val="40"/>
          <w:sz w:val="20"/>
        </w:rPr>
        <w:t> </w:t>
      </w:r>
      <w:r>
        <w:rPr>
          <w:sz w:val="20"/>
        </w:rPr>
        <w:t>test</w:t>
      </w:r>
      <w:r>
        <w:rPr>
          <w:spacing w:val="40"/>
          <w:sz w:val="20"/>
        </w:rPr>
        <w:t> </w:t>
      </w:r>
      <w:r>
        <w:rPr>
          <w:sz w:val="20"/>
        </w:rPr>
        <w:t>parameter</w:t>
      </w:r>
      <w:r>
        <w:rPr>
          <w:spacing w:val="40"/>
          <w:sz w:val="20"/>
        </w:rPr>
        <w:t> </w:t>
      </w:r>
      <w:r>
        <w:rPr>
          <w:sz w:val="20"/>
        </w:rPr>
        <w:t>names</w:t>
      </w:r>
      <w:r>
        <w:rPr>
          <w:spacing w:val="40"/>
          <w:sz w:val="20"/>
        </w:rPr>
        <w:t> </w:t>
      </w:r>
      <w:r>
        <w:rPr>
          <w:sz w:val="20"/>
        </w:rPr>
        <w:t>(e.g.,</w:t>
      </w:r>
      <w:r>
        <w:rPr>
          <w:spacing w:val="40"/>
          <w:sz w:val="20"/>
        </w:rPr>
        <w:t> </w:t>
      </w:r>
      <w:r>
        <w:rPr>
          <w:sz w:val="20"/>
        </w:rPr>
        <w:t>haemoglobin,</w:t>
      </w:r>
      <w:r>
        <w:rPr>
          <w:spacing w:val="40"/>
          <w:sz w:val="20"/>
        </w:rPr>
        <w:t> </w:t>
      </w:r>
      <w:r>
        <w:rPr>
          <w:sz w:val="20"/>
        </w:rPr>
        <w:t>WBC count, platelets)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left"/>
        <w:rPr>
          <w:sz w:val="20"/>
        </w:rPr>
      </w:pPr>
      <w:r>
        <w:rPr>
          <w:sz w:val="20"/>
        </w:rPr>
        <w:t>Numerical</w:t>
      </w:r>
      <w:r>
        <w:rPr>
          <w:spacing w:val="40"/>
          <w:sz w:val="20"/>
        </w:rPr>
        <w:t> </w:t>
      </w:r>
      <w:r>
        <w:rPr>
          <w:sz w:val="20"/>
        </w:rPr>
        <w:t>laboratory</w:t>
      </w:r>
      <w:r>
        <w:rPr>
          <w:spacing w:val="40"/>
          <w:sz w:val="20"/>
        </w:rPr>
        <w:t> </w:t>
      </w:r>
      <w:r>
        <w:rPr>
          <w:sz w:val="20"/>
        </w:rPr>
        <w:t>values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their</w:t>
      </w:r>
      <w:r>
        <w:rPr>
          <w:spacing w:val="40"/>
          <w:sz w:val="20"/>
        </w:rPr>
        <w:t> </w:t>
      </w:r>
      <w:r>
        <w:rPr>
          <w:sz w:val="20"/>
        </w:rPr>
        <w:t>corresponding </w:t>
      </w:r>
      <w:r>
        <w:rPr>
          <w:spacing w:val="-2"/>
          <w:sz w:val="20"/>
        </w:rPr>
        <w:t>units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Clinical</w:t>
      </w:r>
      <w:r>
        <w:rPr>
          <w:spacing w:val="14"/>
          <w:sz w:val="20"/>
        </w:rPr>
        <w:t> </w:t>
      </w:r>
      <w:r>
        <w:rPr>
          <w:sz w:val="20"/>
        </w:rPr>
        <w:t>reference</w:t>
      </w:r>
      <w:r>
        <w:rPr>
          <w:spacing w:val="14"/>
          <w:sz w:val="20"/>
        </w:rPr>
        <w:t> </w:t>
      </w:r>
      <w:r>
        <w:rPr>
          <w:sz w:val="20"/>
        </w:rPr>
        <w:t>ranges</w:t>
      </w:r>
      <w:r>
        <w:rPr>
          <w:spacing w:val="14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each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parameter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Clinical</w:t>
      </w:r>
      <w:r>
        <w:rPr>
          <w:spacing w:val="10"/>
          <w:sz w:val="20"/>
        </w:rPr>
        <w:t> </w:t>
      </w:r>
      <w:r>
        <w:rPr>
          <w:sz w:val="20"/>
        </w:rPr>
        <w:t>significance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10"/>
          <w:sz w:val="20"/>
        </w:rPr>
        <w:t> </w:t>
      </w:r>
      <w:r>
        <w:rPr>
          <w:sz w:val="20"/>
        </w:rPr>
        <w:t>abnormal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values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General</w:t>
      </w:r>
      <w:r>
        <w:rPr>
          <w:spacing w:val="9"/>
          <w:sz w:val="20"/>
        </w:rPr>
        <w:t> </w:t>
      </w:r>
      <w:r>
        <w:rPr>
          <w:sz w:val="20"/>
        </w:rPr>
        <w:t>lifestyle,</w:t>
      </w:r>
      <w:r>
        <w:rPr>
          <w:spacing w:val="9"/>
          <w:sz w:val="20"/>
        </w:rPr>
        <w:t> </w:t>
      </w:r>
      <w:r>
        <w:rPr>
          <w:sz w:val="20"/>
        </w:rPr>
        <w:t>dietary,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exercise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recommendations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92" w:lineRule="auto" w:before="9" w:after="0"/>
        <w:ind w:left="398" w:right="257" w:firstLine="0"/>
        <w:jc w:val="left"/>
        <w:rPr>
          <w:sz w:val="20"/>
        </w:rPr>
      </w:pPr>
      <w:r>
        <w:rPr>
          <w:sz w:val="20"/>
        </w:rPr>
        <w:t>Clear, non-alarming, patient-oriented language and tone To</w:t>
      </w:r>
      <w:r>
        <w:rPr>
          <w:spacing w:val="75"/>
          <w:sz w:val="20"/>
        </w:rPr>
        <w:t> </w:t>
      </w:r>
      <w:r>
        <w:rPr>
          <w:sz w:val="20"/>
        </w:rPr>
        <w:t>minimize</w:t>
      </w:r>
      <w:r>
        <w:rPr>
          <w:spacing w:val="74"/>
          <w:sz w:val="20"/>
        </w:rPr>
        <w:t> </w:t>
      </w:r>
      <w:r>
        <w:rPr>
          <w:sz w:val="20"/>
        </w:rPr>
        <w:t>hallucinations</w:t>
      </w:r>
      <w:r>
        <w:rPr>
          <w:spacing w:val="75"/>
          <w:sz w:val="20"/>
        </w:rPr>
        <w:t> </w:t>
      </w:r>
      <w:r>
        <w:rPr>
          <w:sz w:val="20"/>
        </w:rPr>
        <w:t>and</w:t>
      </w:r>
      <w:r>
        <w:rPr>
          <w:spacing w:val="74"/>
          <w:sz w:val="20"/>
        </w:rPr>
        <w:t> </w:t>
      </w:r>
      <w:r>
        <w:rPr>
          <w:sz w:val="20"/>
        </w:rPr>
        <w:t>maintain</w:t>
      </w:r>
      <w:r>
        <w:rPr>
          <w:spacing w:val="75"/>
          <w:sz w:val="20"/>
        </w:rPr>
        <w:t> </w:t>
      </w:r>
      <w:r>
        <w:rPr>
          <w:sz w:val="20"/>
        </w:rPr>
        <w:t>strict</w:t>
      </w:r>
      <w:r>
        <w:rPr>
          <w:spacing w:val="74"/>
          <w:sz w:val="20"/>
        </w:rPr>
        <w:t> </w:t>
      </w:r>
      <w:r>
        <w:rPr>
          <w:sz w:val="20"/>
        </w:rPr>
        <w:t>factual</w:t>
      </w:r>
    </w:p>
    <w:p>
      <w:pPr>
        <w:pStyle w:val="BodyText"/>
        <w:spacing w:line="189" w:lineRule="exact"/>
        <w:ind w:left="199"/>
        <w:jc w:val="both"/>
      </w:pPr>
      <w:r>
        <w:rPr/>
        <w:t>grounding,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dataset</w:t>
      </w:r>
      <w:r>
        <w:rPr>
          <w:spacing w:val="4"/>
        </w:rPr>
        <w:t> </w:t>
      </w:r>
      <w:r>
        <w:rPr/>
        <w:t>deliberately</w:t>
      </w:r>
      <w:r>
        <w:rPr>
          <w:spacing w:val="4"/>
        </w:rPr>
        <w:t> </w:t>
      </w:r>
      <w:r>
        <w:rPr/>
        <w:t>excluded</w:t>
      </w:r>
      <w:r>
        <w:rPr>
          <w:spacing w:val="4"/>
        </w:rPr>
        <w:t> </w:t>
      </w:r>
      <w:r>
        <w:rPr/>
        <w:t>disease</w:t>
      </w:r>
      <w:r>
        <w:rPr>
          <w:spacing w:val="4"/>
        </w:rPr>
        <w:t> </w:t>
      </w:r>
      <w:r>
        <w:rPr>
          <w:spacing w:val="-2"/>
        </w:rPr>
        <w:t>diagnosis</w:t>
      </w:r>
    </w:p>
    <w:p>
      <w:pPr>
        <w:pStyle w:val="BodyText"/>
        <w:spacing w:line="249" w:lineRule="auto" w:before="9"/>
        <w:ind w:left="199" w:right="257"/>
        <w:jc w:val="both"/>
      </w:pPr>
      <w:r>
        <w:rPr/>
        <w:t>labels, treatment prescriptions, and medications. Instead, </w:t>
      </w:r>
      <w:r>
        <w:rPr/>
        <w:t>the focus centered on interpretation, clinical context, and expla- nation of laboratory findings.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44" w:after="0"/>
        <w:ind w:left="469" w:right="0" w:hanging="270"/>
        <w:jc w:val="both"/>
        <w:rPr>
          <w:i/>
          <w:sz w:val="20"/>
        </w:rPr>
      </w:pPr>
      <w:bookmarkStart w:name="Data Formatting and Structure" w:id="12"/>
      <w:bookmarkEnd w:id="12"/>
      <w:r>
        <w:rPr/>
      </w:r>
      <w:r>
        <w:rPr>
          <w:i/>
          <w:sz w:val="20"/>
        </w:rPr>
        <w:t>Data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Formatting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Structure</w:t>
      </w:r>
    </w:p>
    <w:p>
      <w:pPr>
        <w:pStyle w:val="BodyText"/>
        <w:spacing w:line="249" w:lineRule="auto" w:before="76"/>
        <w:ind w:left="199" w:right="257" w:firstLine="199"/>
        <w:jc w:val="both"/>
      </w:pPr>
      <w:r>
        <w:rPr/>
        <w:t>The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structured</w:t>
      </w:r>
      <w:r>
        <w:rPr>
          <w:spacing w:val="-1"/>
        </w:rPr>
        <w:t> </w:t>
      </w:r>
      <w:r>
        <w:rPr/>
        <w:t>instruction-</w:t>
      </w:r>
      <w:r>
        <w:rPr/>
        <w:t>response format, designed to encourage controlled and consistent gen- eration during inference. The instruction prompts direct the model to: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42" w:after="0"/>
        <w:ind w:left="598" w:right="0" w:hanging="200"/>
        <w:jc w:val="left"/>
        <w:rPr>
          <w:sz w:val="20"/>
        </w:rPr>
      </w:pPr>
      <w:r>
        <w:rPr>
          <w:sz w:val="20"/>
        </w:rPr>
        <w:t>Interpret</w:t>
      </w:r>
      <w:r>
        <w:rPr>
          <w:spacing w:val="12"/>
          <w:sz w:val="20"/>
        </w:rPr>
        <w:t> </w:t>
      </w:r>
      <w:r>
        <w:rPr>
          <w:sz w:val="20"/>
        </w:rPr>
        <w:t>only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provided</w:t>
      </w:r>
      <w:r>
        <w:rPr>
          <w:spacing w:val="13"/>
          <w:sz w:val="20"/>
        </w:rPr>
        <w:t> </w:t>
      </w:r>
      <w:r>
        <w:rPr>
          <w:sz w:val="20"/>
        </w:rPr>
        <w:t>laboratory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values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49" w:lineRule="auto" w:before="9" w:after="0"/>
        <w:ind w:left="599" w:right="257" w:hanging="202"/>
        <w:jc w:val="left"/>
        <w:rPr>
          <w:sz w:val="20"/>
        </w:rPr>
      </w:pPr>
      <w:r>
        <w:rPr>
          <w:sz w:val="20"/>
        </w:rPr>
        <w:t>Avoid</w:t>
      </w:r>
      <w:r>
        <w:rPr>
          <w:spacing w:val="18"/>
          <w:sz w:val="20"/>
        </w:rPr>
        <w:t> </w:t>
      </w:r>
      <w:r>
        <w:rPr>
          <w:sz w:val="20"/>
        </w:rPr>
        <w:t>introducing</w:t>
      </w:r>
      <w:r>
        <w:rPr>
          <w:spacing w:val="17"/>
          <w:sz w:val="20"/>
        </w:rPr>
        <w:t> </w:t>
      </w:r>
      <w:r>
        <w:rPr>
          <w:sz w:val="20"/>
        </w:rPr>
        <w:t>new</w:t>
      </w:r>
      <w:r>
        <w:rPr>
          <w:spacing w:val="18"/>
          <w:sz w:val="20"/>
        </w:rPr>
        <w:t> </w:t>
      </w:r>
      <w:r>
        <w:rPr>
          <w:sz w:val="20"/>
        </w:rPr>
        <w:t>medical</w:t>
      </w:r>
      <w:r>
        <w:rPr>
          <w:spacing w:val="17"/>
          <w:sz w:val="20"/>
        </w:rPr>
        <w:t> </w:t>
      </w:r>
      <w:r>
        <w:rPr>
          <w:sz w:val="20"/>
        </w:rPr>
        <w:t>conditions</w:t>
      </w:r>
      <w:r>
        <w:rPr>
          <w:spacing w:val="18"/>
          <w:sz w:val="20"/>
        </w:rPr>
        <w:t> </w:t>
      </w:r>
      <w:r>
        <w:rPr>
          <w:sz w:val="20"/>
        </w:rPr>
        <w:t>or</w:t>
      </w:r>
      <w:r>
        <w:rPr>
          <w:spacing w:val="17"/>
          <w:sz w:val="20"/>
        </w:rPr>
        <w:t> </w:t>
      </w:r>
      <w:r>
        <w:rPr>
          <w:sz w:val="20"/>
        </w:rPr>
        <w:t>infections unsupported by data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Structure</w:t>
      </w:r>
      <w:r>
        <w:rPr>
          <w:spacing w:val="10"/>
          <w:sz w:val="20"/>
        </w:rPr>
        <w:t> </w:t>
      </w:r>
      <w:r>
        <w:rPr>
          <w:sz w:val="20"/>
        </w:rPr>
        <w:t>outputs</w:t>
      </w:r>
      <w:r>
        <w:rPr>
          <w:spacing w:val="10"/>
          <w:sz w:val="20"/>
        </w:rPr>
        <w:t> </w:t>
      </w:r>
      <w:r>
        <w:rPr>
          <w:sz w:val="20"/>
        </w:rPr>
        <w:t>into</w:t>
      </w:r>
      <w:r>
        <w:rPr>
          <w:spacing w:val="11"/>
          <w:sz w:val="20"/>
        </w:rPr>
        <w:t> </w:t>
      </w:r>
      <w:r>
        <w:rPr>
          <w:sz w:val="20"/>
        </w:rPr>
        <w:t>defined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sections:</w:t>
      </w:r>
    </w:p>
    <w:p>
      <w:pPr>
        <w:pStyle w:val="ListParagraph"/>
        <w:numPr>
          <w:ilvl w:val="2"/>
          <w:numId w:val="5"/>
        </w:numPr>
        <w:tabs>
          <w:tab w:pos="967" w:val="left" w:leader="none"/>
        </w:tabs>
        <w:spacing w:line="240" w:lineRule="auto" w:before="50" w:after="0"/>
        <w:ind w:left="967" w:right="0" w:hanging="218"/>
        <w:jc w:val="left"/>
        <w:rPr>
          <w:sz w:val="20"/>
        </w:rPr>
      </w:pPr>
      <w:r>
        <w:rPr>
          <w:sz w:val="20"/>
        </w:rPr>
        <w:t>Summary</w:t>
      </w:r>
      <w:r>
        <w:rPr>
          <w:spacing w:val="14"/>
          <w:sz w:val="20"/>
        </w:rPr>
        <w:t> </w:t>
      </w:r>
      <w:r>
        <w:rPr>
          <w:sz w:val="20"/>
        </w:rPr>
        <w:t>of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Findings</w:t>
      </w:r>
    </w:p>
    <w:p>
      <w:pPr>
        <w:pStyle w:val="ListParagraph"/>
        <w:numPr>
          <w:ilvl w:val="2"/>
          <w:numId w:val="5"/>
        </w:numPr>
        <w:tabs>
          <w:tab w:pos="967" w:val="left" w:leader="none"/>
        </w:tabs>
        <w:spacing w:line="240" w:lineRule="auto" w:before="9" w:after="0"/>
        <w:ind w:left="967" w:right="0" w:hanging="218"/>
        <w:jc w:val="left"/>
        <w:rPr>
          <w:sz w:val="20"/>
        </w:rPr>
      </w:pPr>
      <w:r>
        <w:rPr>
          <w:sz w:val="20"/>
        </w:rPr>
        <w:t>Clinical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Significance</w:t>
      </w:r>
    </w:p>
    <w:p>
      <w:pPr>
        <w:pStyle w:val="ListParagraph"/>
        <w:numPr>
          <w:ilvl w:val="2"/>
          <w:numId w:val="5"/>
        </w:numPr>
        <w:tabs>
          <w:tab w:pos="967" w:val="left" w:leader="none"/>
        </w:tabs>
        <w:spacing w:line="240" w:lineRule="auto" w:before="9" w:after="0"/>
        <w:ind w:left="967" w:right="0" w:hanging="218"/>
        <w:jc w:val="left"/>
        <w:rPr>
          <w:sz w:val="20"/>
        </w:rPr>
      </w:pPr>
      <w:r>
        <w:rPr>
          <w:sz w:val="20"/>
        </w:rPr>
        <w:t>Lifestyle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Dietary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Recommendations</w:t>
      </w:r>
    </w:p>
    <w:p>
      <w:pPr>
        <w:pStyle w:val="ListParagraph"/>
        <w:numPr>
          <w:ilvl w:val="2"/>
          <w:numId w:val="5"/>
        </w:numPr>
        <w:tabs>
          <w:tab w:pos="967" w:val="left" w:leader="none"/>
        </w:tabs>
        <w:spacing w:line="240" w:lineRule="auto" w:before="9" w:after="0"/>
        <w:ind w:left="967" w:right="0" w:hanging="218"/>
        <w:jc w:val="left"/>
        <w:rPr>
          <w:sz w:val="20"/>
        </w:rPr>
      </w:pPr>
      <w:r>
        <w:rPr>
          <w:sz w:val="20"/>
        </w:rPr>
        <w:t>Doctor</w:t>
      </w:r>
      <w:r>
        <w:rPr>
          <w:spacing w:val="11"/>
          <w:sz w:val="20"/>
        </w:rPr>
        <w:t> </w:t>
      </w:r>
      <w:r>
        <w:rPr>
          <w:sz w:val="20"/>
        </w:rPr>
        <w:t>Consultation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Advice</w:t>
      </w:r>
    </w:p>
    <w:p>
      <w:pPr>
        <w:pStyle w:val="BodyText"/>
        <w:spacing w:line="249" w:lineRule="auto" w:before="51"/>
        <w:ind w:left="199" w:right="257" w:firstLine="199"/>
        <w:jc w:val="both"/>
      </w:pPr>
      <w:r>
        <w:rPr/>
        <w:t>This formatting strategy improves output consistency </w:t>
      </w:r>
      <w:r>
        <w:rPr/>
        <w:t>and safety while reinforcing domain alignment with medical lab- oratory interpretation conventions.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143" w:after="0"/>
        <w:ind w:left="480" w:right="0" w:hanging="281"/>
        <w:jc w:val="both"/>
        <w:rPr>
          <w:i/>
          <w:sz w:val="20"/>
        </w:rPr>
      </w:pPr>
      <w:bookmarkStart w:name="Low-Rank Adaptation (LoRA) Implementatio" w:id="13"/>
      <w:bookmarkEnd w:id="13"/>
      <w:r>
        <w:rPr/>
      </w:r>
      <w:r>
        <w:rPr>
          <w:i/>
          <w:sz w:val="20"/>
        </w:rPr>
        <w:t>Low-Rank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Adaptation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(LoRA)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Implementation</w:t>
      </w:r>
    </w:p>
    <w:p>
      <w:pPr>
        <w:pStyle w:val="BodyText"/>
        <w:spacing w:line="249" w:lineRule="auto" w:before="76"/>
        <w:ind w:left="199" w:right="257" w:firstLine="199"/>
        <w:jc w:val="both"/>
      </w:pPr>
      <w:r>
        <w:rPr/>
        <w:t>To</w:t>
      </w:r>
      <w:r>
        <w:rPr>
          <w:spacing w:val="-2"/>
        </w:rPr>
        <w:t> </w:t>
      </w:r>
      <w:r>
        <w:rPr/>
        <w:t>reduce</w:t>
      </w:r>
      <w:r>
        <w:rPr>
          <w:spacing w:val="-2"/>
        </w:rPr>
        <w:t> </w:t>
      </w:r>
      <w:r>
        <w:rPr/>
        <w:t>computational</w:t>
      </w:r>
      <w:r>
        <w:rPr>
          <w:spacing w:val="-2"/>
        </w:rPr>
        <w:t> </w:t>
      </w:r>
      <w:r>
        <w:rPr/>
        <w:t>costs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enable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deployment on consumer hardware, Low-Rank Adaptation (LoRA) was </w:t>
      </w:r>
      <w:bookmarkStart w:name="LoRA Key Characteristics" w:id="14"/>
      <w:bookmarkEnd w:id="14"/>
      <w:r>
        <w:rPr/>
        <w:t>used</w:t>
      </w:r>
      <w:r>
        <w:rPr/>
        <w:t> during the fine-tuning process.</w:t>
      </w:r>
    </w:p>
    <w:p>
      <w:pPr>
        <w:pStyle w:val="ListParagraph"/>
        <w:numPr>
          <w:ilvl w:val="0"/>
          <w:numId w:val="6"/>
        </w:numPr>
        <w:tabs>
          <w:tab w:pos="662" w:val="left" w:leader="none"/>
        </w:tabs>
        <w:spacing w:line="240" w:lineRule="auto" w:before="1" w:after="0"/>
        <w:ind w:left="662" w:right="0" w:hanging="264"/>
        <w:jc w:val="left"/>
        <w:rPr>
          <w:i/>
          <w:sz w:val="20"/>
        </w:rPr>
      </w:pPr>
      <w:r>
        <w:rPr>
          <w:i/>
          <w:sz w:val="20"/>
        </w:rPr>
        <w:t>LoRA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Key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Characteristics:</w:t>
      </w:r>
    </w:p>
    <w:p>
      <w:pPr>
        <w:pStyle w:val="ListParagraph"/>
        <w:numPr>
          <w:ilvl w:val="1"/>
          <w:numId w:val="6"/>
        </w:numPr>
        <w:tabs>
          <w:tab w:pos="597" w:val="left" w:leader="none"/>
          <w:tab w:pos="599" w:val="left" w:leader="none"/>
        </w:tabs>
        <w:spacing w:line="249" w:lineRule="auto" w:before="52" w:after="0"/>
        <w:ind w:left="599" w:right="257" w:hanging="202"/>
        <w:jc w:val="left"/>
        <w:rPr>
          <w:sz w:val="20"/>
        </w:rPr>
      </w:pPr>
      <w:r>
        <w:rPr>
          <w:sz w:val="20"/>
        </w:rPr>
        <w:t>Only</w:t>
      </w:r>
      <w:r>
        <w:rPr>
          <w:spacing w:val="-12"/>
          <w:sz w:val="20"/>
        </w:rPr>
        <w:t> </w:t>
      </w:r>
      <w:r>
        <w:rPr>
          <w:sz w:val="20"/>
        </w:rPr>
        <w:t>small</w:t>
      </w:r>
      <w:r>
        <w:rPr>
          <w:spacing w:val="-12"/>
          <w:sz w:val="20"/>
        </w:rPr>
        <w:t> </w:t>
      </w:r>
      <w:r>
        <w:rPr>
          <w:sz w:val="20"/>
        </w:rPr>
        <w:t>trainable</w:t>
      </w:r>
      <w:r>
        <w:rPr>
          <w:spacing w:val="-12"/>
          <w:sz w:val="20"/>
        </w:rPr>
        <w:t> </w:t>
      </w:r>
      <w:r>
        <w:rPr>
          <w:sz w:val="20"/>
        </w:rPr>
        <w:t>rank-decomposed</w:t>
      </w:r>
      <w:r>
        <w:rPr>
          <w:spacing w:val="-12"/>
          <w:sz w:val="20"/>
        </w:rPr>
        <w:t> </w:t>
      </w:r>
      <w:r>
        <w:rPr>
          <w:sz w:val="20"/>
        </w:rPr>
        <w:t>matrices</w:t>
      </w:r>
      <w:r>
        <w:rPr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12"/>
          <w:sz w:val="20"/>
        </w:rPr>
        <w:t> </w:t>
      </w:r>
      <w:r>
        <w:rPr>
          <w:sz w:val="20"/>
        </w:rPr>
        <w:t>added to the model</w:t>
      </w:r>
    </w:p>
    <w:p>
      <w:pPr>
        <w:pStyle w:val="ListParagraph"/>
        <w:numPr>
          <w:ilvl w:val="1"/>
          <w:numId w:val="6"/>
        </w:numPr>
        <w:tabs>
          <w:tab w:pos="598" w:val="left" w:leader="none"/>
        </w:tabs>
        <w:spacing w:line="240" w:lineRule="auto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Base</w:t>
      </w:r>
      <w:r>
        <w:rPr>
          <w:spacing w:val="14"/>
          <w:sz w:val="20"/>
        </w:rPr>
        <w:t> </w:t>
      </w:r>
      <w:r>
        <w:rPr>
          <w:sz w:val="20"/>
        </w:rPr>
        <w:t>model</w:t>
      </w:r>
      <w:r>
        <w:rPr>
          <w:spacing w:val="14"/>
          <w:sz w:val="20"/>
        </w:rPr>
        <w:t> </w:t>
      </w:r>
      <w:r>
        <w:rPr>
          <w:sz w:val="20"/>
        </w:rPr>
        <w:t>weights</w:t>
      </w:r>
      <w:r>
        <w:rPr>
          <w:spacing w:val="14"/>
          <w:sz w:val="20"/>
        </w:rPr>
        <w:t> </w:t>
      </w:r>
      <w:r>
        <w:rPr>
          <w:sz w:val="20"/>
        </w:rPr>
        <w:t>remain</w:t>
      </w:r>
      <w:r>
        <w:rPr>
          <w:spacing w:val="14"/>
          <w:sz w:val="20"/>
        </w:rPr>
        <w:t> </w:t>
      </w:r>
      <w:r>
        <w:rPr>
          <w:sz w:val="20"/>
        </w:rPr>
        <w:t>frozen</w:t>
      </w:r>
      <w:r>
        <w:rPr>
          <w:spacing w:val="14"/>
          <w:sz w:val="20"/>
        </w:rPr>
        <w:t> </w:t>
      </w:r>
      <w:r>
        <w:rPr>
          <w:sz w:val="20"/>
        </w:rPr>
        <w:t>(not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updated)</w:t>
      </w:r>
    </w:p>
    <w:p>
      <w:pPr>
        <w:pStyle w:val="ListParagraph"/>
        <w:numPr>
          <w:ilvl w:val="1"/>
          <w:numId w:val="6"/>
        </w:numPr>
        <w:tabs>
          <w:tab w:pos="597" w:val="left" w:leader="none"/>
          <w:tab w:pos="599" w:val="left" w:leader="none"/>
        </w:tabs>
        <w:spacing w:line="249" w:lineRule="auto" w:before="9" w:after="0"/>
        <w:ind w:left="599" w:right="257" w:hanging="202"/>
        <w:jc w:val="left"/>
        <w:rPr>
          <w:sz w:val="20"/>
        </w:rPr>
      </w:pPr>
      <w:r>
        <w:rPr>
          <w:sz w:val="20"/>
        </w:rPr>
        <w:t>Memory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compute</w:t>
      </w:r>
      <w:r>
        <w:rPr>
          <w:spacing w:val="18"/>
          <w:sz w:val="20"/>
        </w:rPr>
        <w:t> </w:t>
      </w:r>
      <w:r>
        <w:rPr>
          <w:sz w:val="20"/>
        </w:rPr>
        <w:t>requirements</w:t>
      </w:r>
      <w:r>
        <w:rPr>
          <w:spacing w:val="18"/>
          <w:sz w:val="20"/>
        </w:rPr>
        <w:t> </w:t>
      </w:r>
      <w:r>
        <w:rPr>
          <w:sz w:val="20"/>
        </w:rPr>
        <w:t>are</w:t>
      </w:r>
      <w:r>
        <w:rPr>
          <w:spacing w:val="18"/>
          <w:sz w:val="20"/>
        </w:rPr>
        <w:t> </w:t>
      </w:r>
      <w:r>
        <w:rPr>
          <w:sz w:val="20"/>
        </w:rPr>
        <w:t>significantly</w:t>
      </w:r>
      <w:r>
        <w:rPr>
          <w:spacing w:val="18"/>
          <w:sz w:val="20"/>
        </w:rPr>
        <w:t> </w:t>
      </w:r>
      <w:r>
        <w:rPr>
          <w:sz w:val="20"/>
        </w:rPr>
        <w:t>re- duced compared to full-model fine-tuning</w:t>
      </w:r>
    </w:p>
    <w:p>
      <w:pPr>
        <w:pStyle w:val="ListParagraph"/>
        <w:numPr>
          <w:ilvl w:val="1"/>
          <w:numId w:val="6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left"/>
        <w:rPr>
          <w:sz w:val="20"/>
        </w:rPr>
      </w:pPr>
      <w:r>
        <w:rPr>
          <w:sz w:val="20"/>
        </w:rPr>
        <w:t>Fine-tuning can be performed on consumer-grade </w:t>
      </w:r>
      <w:r>
        <w:rPr>
          <w:sz w:val="20"/>
        </w:rPr>
        <w:t>GPUs (6–12 GB VRAM)</w:t>
      </w:r>
    </w:p>
    <w:p>
      <w:pPr>
        <w:pStyle w:val="ListParagraph"/>
        <w:numPr>
          <w:ilvl w:val="1"/>
          <w:numId w:val="6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left"/>
        <w:rPr>
          <w:sz w:val="20"/>
        </w:rPr>
      </w:pPr>
      <w:r>
        <w:rPr>
          <w:sz w:val="20"/>
        </w:rPr>
        <w:t>Inference</w:t>
      </w:r>
      <w:r>
        <w:rPr>
          <w:spacing w:val="23"/>
          <w:sz w:val="20"/>
        </w:rPr>
        <w:t> </w:t>
      </w:r>
      <w:r>
        <w:rPr>
          <w:sz w:val="20"/>
        </w:rPr>
        <w:t>uses</w:t>
      </w:r>
      <w:r>
        <w:rPr>
          <w:spacing w:val="23"/>
          <w:sz w:val="20"/>
        </w:rPr>
        <w:t> </w:t>
      </w:r>
      <w:r>
        <w:rPr>
          <w:sz w:val="20"/>
        </w:rPr>
        <w:t>both</w:t>
      </w:r>
      <w:r>
        <w:rPr>
          <w:spacing w:val="23"/>
          <w:sz w:val="20"/>
        </w:rPr>
        <w:t> </w:t>
      </w:r>
      <w:r>
        <w:rPr>
          <w:sz w:val="20"/>
        </w:rPr>
        <w:t>base</w:t>
      </w:r>
      <w:r>
        <w:rPr>
          <w:spacing w:val="23"/>
          <w:sz w:val="20"/>
        </w:rPr>
        <w:t> </w:t>
      </w:r>
      <w:r>
        <w:rPr>
          <w:sz w:val="20"/>
        </w:rPr>
        <w:t>model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LoRA</w:t>
      </w:r>
      <w:r>
        <w:rPr>
          <w:spacing w:val="23"/>
          <w:sz w:val="20"/>
        </w:rPr>
        <w:t> </w:t>
      </w:r>
      <w:r>
        <w:rPr>
          <w:sz w:val="20"/>
        </w:rPr>
        <w:t>adapters</w:t>
      </w:r>
      <w:r>
        <w:rPr>
          <w:spacing w:val="23"/>
          <w:sz w:val="20"/>
        </w:rPr>
        <w:t> </w:t>
      </w:r>
      <w:r>
        <w:rPr>
          <w:sz w:val="20"/>
        </w:rPr>
        <w:t>for final predictions</w:t>
      </w:r>
    </w:p>
    <w:p>
      <w:pPr>
        <w:pStyle w:val="BodyText"/>
        <w:spacing w:line="249" w:lineRule="auto" w:before="42"/>
        <w:ind w:left="199" w:right="257" w:firstLine="199"/>
        <w:jc w:val="both"/>
      </w:pPr>
      <w:r>
        <w:rPr/>
        <w:t>LoRA enables efficient domain adaptation without </w:t>
      </w:r>
      <w:r>
        <w:rPr/>
        <w:t>the overhead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full-model</w:t>
      </w:r>
      <w:r>
        <w:rPr>
          <w:spacing w:val="63"/>
        </w:rPr>
        <w:t> </w:t>
      </w:r>
      <w:r>
        <w:rPr/>
        <w:t>retraining,</w:t>
      </w:r>
      <w:r>
        <w:rPr>
          <w:spacing w:val="62"/>
        </w:rPr>
        <w:t> </w:t>
      </w:r>
      <w:r>
        <w:rPr/>
        <w:t>making</w:t>
      </w:r>
      <w:r>
        <w:rPr>
          <w:spacing w:val="63"/>
        </w:rPr>
        <w:t> </w:t>
      </w:r>
      <w:r>
        <w:rPr/>
        <w:t>it</w:t>
      </w:r>
      <w:r>
        <w:rPr>
          <w:spacing w:val="62"/>
        </w:rPr>
        <w:t> </w:t>
      </w:r>
      <w:r>
        <w:rPr/>
        <w:t>practical</w:t>
      </w:r>
      <w:r>
        <w:rPr>
          <w:spacing w:val="63"/>
        </w:rPr>
        <w:t> </w:t>
      </w:r>
      <w:r>
        <w:rPr>
          <w:spacing w:val="-5"/>
        </w:rPr>
        <w:t>for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ind w:left="850"/>
      </w:pPr>
      <w:r>
        <w:rPr/>
        <mc:AlternateContent>
          <mc:Choice Requires="wps">
            <w:drawing>
              <wp:inline distT="0" distB="0" distL="0" distR="0">
                <wp:extent cx="5778500" cy="1503680"/>
                <wp:effectExtent l="9525" t="0" r="3175" b="1079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78500" cy="1503680"/>
                          <a:chExt cx="5778500" cy="15036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611543" y="5061"/>
                            <a:ext cx="94869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49657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45828"/>
                                </a:lnTo>
                                <a:lnTo>
                                  <a:pt x="3977" y="465528"/>
                                </a:lnTo>
                                <a:lnTo>
                                  <a:pt x="14823" y="481615"/>
                                </a:lnTo>
                                <a:lnTo>
                                  <a:pt x="30910" y="492461"/>
                                </a:lnTo>
                                <a:lnTo>
                                  <a:pt x="50610" y="496439"/>
                                </a:lnTo>
                                <a:lnTo>
                                  <a:pt x="897740" y="496439"/>
                                </a:lnTo>
                                <a:lnTo>
                                  <a:pt x="917440" y="492461"/>
                                </a:lnTo>
                                <a:lnTo>
                                  <a:pt x="933527" y="481615"/>
                                </a:lnTo>
                                <a:lnTo>
                                  <a:pt x="944373" y="465528"/>
                                </a:lnTo>
                                <a:lnTo>
                                  <a:pt x="948350" y="445828"/>
                                </a:lnTo>
                                <a:lnTo>
                                  <a:pt x="948350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11543" y="5061"/>
                            <a:ext cx="94869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49657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45828"/>
                                </a:lnTo>
                                <a:lnTo>
                                  <a:pt x="3977" y="465528"/>
                                </a:lnTo>
                                <a:lnTo>
                                  <a:pt x="14823" y="481615"/>
                                </a:lnTo>
                                <a:lnTo>
                                  <a:pt x="30910" y="492461"/>
                                </a:lnTo>
                                <a:lnTo>
                                  <a:pt x="50610" y="496439"/>
                                </a:lnTo>
                                <a:lnTo>
                                  <a:pt x="897740" y="496439"/>
                                </a:lnTo>
                                <a:lnTo>
                                  <a:pt x="917440" y="492461"/>
                                </a:lnTo>
                                <a:lnTo>
                                  <a:pt x="933527" y="481615"/>
                                </a:lnTo>
                                <a:lnTo>
                                  <a:pt x="944373" y="465528"/>
                                </a:lnTo>
                                <a:lnTo>
                                  <a:pt x="948350" y="445828"/>
                                </a:lnTo>
                                <a:lnTo>
                                  <a:pt x="948350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18026" y="167585"/>
                            <a:ext cx="9486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17145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20779"/>
                                </a:lnTo>
                                <a:lnTo>
                                  <a:pt x="3977" y="140480"/>
                                </a:lnTo>
                                <a:lnTo>
                                  <a:pt x="14823" y="156567"/>
                                </a:lnTo>
                                <a:lnTo>
                                  <a:pt x="30910" y="167413"/>
                                </a:lnTo>
                                <a:lnTo>
                                  <a:pt x="50610" y="171390"/>
                                </a:lnTo>
                                <a:lnTo>
                                  <a:pt x="897740" y="171390"/>
                                </a:lnTo>
                                <a:lnTo>
                                  <a:pt x="917440" y="167413"/>
                                </a:lnTo>
                                <a:lnTo>
                                  <a:pt x="933527" y="156567"/>
                                </a:lnTo>
                                <a:lnTo>
                                  <a:pt x="944373" y="140480"/>
                                </a:lnTo>
                                <a:lnTo>
                                  <a:pt x="948351" y="120779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218026" y="167585"/>
                            <a:ext cx="9486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17145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20779"/>
                                </a:lnTo>
                                <a:lnTo>
                                  <a:pt x="3977" y="140480"/>
                                </a:lnTo>
                                <a:lnTo>
                                  <a:pt x="14823" y="156567"/>
                                </a:lnTo>
                                <a:lnTo>
                                  <a:pt x="30910" y="167413"/>
                                </a:lnTo>
                                <a:lnTo>
                                  <a:pt x="50610" y="171390"/>
                                </a:lnTo>
                                <a:lnTo>
                                  <a:pt x="897740" y="171390"/>
                                </a:lnTo>
                                <a:lnTo>
                                  <a:pt x="917440" y="167413"/>
                                </a:lnTo>
                                <a:lnTo>
                                  <a:pt x="933527" y="156567"/>
                                </a:lnTo>
                                <a:lnTo>
                                  <a:pt x="944373" y="140480"/>
                                </a:lnTo>
                                <a:lnTo>
                                  <a:pt x="948351" y="120779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24509" y="78605"/>
                            <a:ext cx="94869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49885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98740"/>
                                </a:lnTo>
                                <a:lnTo>
                                  <a:pt x="3977" y="318440"/>
                                </a:lnTo>
                                <a:lnTo>
                                  <a:pt x="14823" y="334527"/>
                                </a:lnTo>
                                <a:lnTo>
                                  <a:pt x="30910" y="345373"/>
                                </a:lnTo>
                                <a:lnTo>
                                  <a:pt x="50610" y="349351"/>
                                </a:lnTo>
                                <a:lnTo>
                                  <a:pt x="897740" y="349351"/>
                                </a:lnTo>
                                <a:lnTo>
                                  <a:pt x="917440" y="345373"/>
                                </a:lnTo>
                                <a:lnTo>
                                  <a:pt x="933527" y="334527"/>
                                </a:lnTo>
                                <a:lnTo>
                                  <a:pt x="944374" y="318440"/>
                                </a:lnTo>
                                <a:lnTo>
                                  <a:pt x="948351" y="298740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4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24509" y="78605"/>
                            <a:ext cx="94869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49885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98740"/>
                                </a:lnTo>
                                <a:lnTo>
                                  <a:pt x="3977" y="318440"/>
                                </a:lnTo>
                                <a:lnTo>
                                  <a:pt x="14823" y="334527"/>
                                </a:lnTo>
                                <a:lnTo>
                                  <a:pt x="30910" y="345373"/>
                                </a:lnTo>
                                <a:lnTo>
                                  <a:pt x="50610" y="349351"/>
                                </a:lnTo>
                                <a:lnTo>
                                  <a:pt x="897740" y="349351"/>
                                </a:lnTo>
                                <a:lnTo>
                                  <a:pt x="917440" y="345373"/>
                                </a:lnTo>
                                <a:lnTo>
                                  <a:pt x="933527" y="334527"/>
                                </a:lnTo>
                                <a:lnTo>
                                  <a:pt x="944374" y="318440"/>
                                </a:lnTo>
                                <a:lnTo>
                                  <a:pt x="948351" y="298740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4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824509" y="1086087"/>
                            <a:ext cx="9486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2385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2612"/>
                                </a:lnTo>
                                <a:lnTo>
                                  <a:pt x="3977" y="292312"/>
                                </a:lnTo>
                                <a:lnTo>
                                  <a:pt x="14823" y="308400"/>
                                </a:lnTo>
                                <a:lnTo>
                                  <a:pt x="30910" y="319246"/>
                                </a:lnTo>
                                <a:lnTo>
                                  <a:pt x="50610" y="323223"/>
                                </a:lnTo>
                                <a:lnTo>
                                  <a:pt x="897740" y="323223"/>
                                </a:lnTo>
                                <a:lnTo>
                                  <a:pt x="917440" y="319246"/>
                                </a:lnTo>
                                <a:lnTo>
                                  <a:pt x="933527" y="308400"/>
                                </a:lnTo>
                                <a:lnTo>
                                  <a:pt x="944374" y="292312"/>
                                </a:lnTo>
                                <a:lnTo>
                                  <a:pt x="948351" y="272612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4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824509" y="1086087"/>
                            <a:ext cx="9486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2385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2612"/>
                                </a:lnTo>
                                <a:lnTo>
                                  <a:pt x="3977" y="292312"/>
                                </a:lnTo>
                                <a:lnTo>
                                  <a:pt x="14823" y="308400"/>
                                </a:lnTo>
                                <a:lnTo>
                                  <a:pt x="30910" y="319246"/>
                                </a:lnTo>
                                <a:lnTo>
                                  <a:pt x="50610" y="323223"/>
                                </a:lnTo>
                                <a:lnTo>
                                  <a:pt x="897740" y="323223"/>
                                </a:lnTo>
                                <a:lnTo>
                                  <a:pt x="917440" y="319246"/>
                                </a:lnTo>
                                <a:lnTo>
                                  <a:pt x="933527" y="308400"/>
                                </a:lnTo>
                                <a:lnTo>
                                  <a:pt x="944374" y="292312"/>
                                </a:lnTo>
                                <a:lnTo>
                                  <a:pt x="948351" y="272612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4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218026" y="997107"/>
                            <a:ext cx="94869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50165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50573"/>
                                </a:lnTo>
                                <a:lnTo>
                                  <a:pt x="3977" y="470273"/>
                                </a:lnTo>
                                <a:lnTo>
                                  <a:pt x="14823" y="486360"/>
                                </a:lnTo>
                                <a:lnTo>
                                  <a:pt x="30910" y="497206"/>
                                </a:lnTo>
                                <a:lnTo>
                                  <a:pt x="50610" y="501183"/>
                                </a:lnTo>
                                <a:lnTo>
                                  <a:pt x="897740" y="501183"/>
                                </a:lnTo>
                                <a:lnTo>
                                  <a:pt x="917440" y="497206"/>
                                </a:lnTo>
                                <a:lnTo>
                                  <a:pt x="933527" y="486360"/>
                                </a:lnTo>
                                <a:lnTo>
                                  <a:pt x="944373" y="470273"/>
                                </a:lnTo>
                                <a:lnTo>
                                  <a:pt x="948351" y="450573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218026" y="997107"/>
                            <a:ext cx="94869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50165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50573"/>
                                </a:lnTo>
                                <a:lnTo>
                                  <a:pt x="3977" y="470273"/>
                                </a:lnTo>
                                <a:lnTo>
                                  <a:pt x="14823" y="486360"/>
                                </a:lnTo>
                                <a:lnTo>
                                  <a:pt x="30910" y="497206"/>
                                </a:lnTo>
                                <a:lnTo>
                                  <a:pt x="50610" y="501183"/>
                                </a:lnTo>
                                <a:lnTo>
                                  <a:pt x="897740" y="501183"/>
                                </a:lnTo>
                                <a:lnTo>
                                  <a:pt x="917440" y="497206"/>
                                </a:lnTo>
                                <a:lnTo>
                                  <a:pt x="933527" y="486360"/>
                                </a:lnTo>
                                <a:lnTo>
                                  <a:pt x="944373" y="470273"/>
                                </a:lnTo>
                                <a:lnTo>
                                  <a:pt x="948351" y="450573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11543" y="1086087"/>
                            <a:ext cx="9486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2385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2612"/>
                                </a:lnTo>
                                <a:lnTo>
                                  <a:pt x="3977" y="292312"/>
                                </a:lnTo>
                                <a:lnTo>
                                  <a:pt x="14823" y="308400"/>
                                </a:lnTo>
                                <a:lnTo>
                                  <a:pt x="30910" y="319246"/>
                                </a:lnTo>
                                <a:lnTo>
                                  <a:pt x="50610" y="323223"/>
                                </a:lnTo>
                                <a:lnTo>
                                  <a:pt x="897740" y="323223"/>
                                </a:lnTo>
                                <a:lnTo>
                                  <a:pt x="917440" y="319246"/>
                                </a:lnTo>
                                <a:lnTo>
                                  <a:pt x="933527" y="308400"/>
                                </a:lnTo>
                                <a:lnTo>
                                  <a:pt x="944373" y="292312"/>
                                </a:lnTo>
                                <a:lnTo>
                                  <a:pt x="948350" y="272612"/>
                                </a:lnTo>
                                <a:lnTo>
                                  <a:pt x="948350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11543" y="1086087"/>
                            <a:ext cx="9486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23850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2612"/>
                                </a:lnTo>
                                <a:lnTo>
                                  <a:pt x="3977" y="292312"/>
                                </a:lnTo>
                                <a:lnTo>
                                  <a:pt x="14823" y="308400"/>
                                </a:lnTo>
                                <a:lnTo>
                                  <a:pt x="30910" y="319246"/>
                                </a:lnTo>
                                <a:lnTo>
                                  <a:pt x="50610" y="323223"/>
                                </a:lnTo>
                                <a:lnTo>
                                  <a:pt x="897740" y="323223"/>
                                </a:lnTo>
                                <a:lnTo>
                                  <a:pt x="917440" y="319246"/>
                                </a:lnTo>
                                <a:lnTo>
                                  <a:pt x="933527" y="308400"/>
                                </a:lnTo>
                                <a:lnTo>
                                  <a:pt x="944373" y="292312"/>
                                </a:lnTo>
                                <a:lnTo>
                                  <a:pt x="948350" y="272612"/>
                                </a:lnTo>
                                <a:lnTo>
                                  <a:pt x="948350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61" y="1073023"/>
                            <a:ext cx="94869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49885">
                                <a:moveTo>
                                  <a:pt x="89774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98740"/>
                                </a:lnTo>
                                <a:lnTo>
                                  <a:pt x="3977" y="318440"/>
                                </a:lnTo>
                                <a:lnTo>
                                  <a:pt x="14823" y="334527"/>
                                </a:lnTo>
                                <a:lnTo>
                                  <a:pt x="30910" y="345374"/>
                                </a:lnTo>
                                <a:lnTo>
                                  <a:pt x="50610" y="349351"/>
                                </a:lnTo>
                                <a:lnTo>
                                  <a:pt x="897740" y="349351"/>
                                </a:lnTo>
                                <a:lnTo>
                                  <a:pt x="917440" y="345374"/>
                                </a:lnTo>
                                <a:lnTo>
                                  <a:pt x="933527" y="334527"/>
                                </a:lnTo>
                                <a:lnTo>
                                  <a:pt x="944373" y="318440"/>
                                </a:lnTo>
                                <a:lnTo>
                                  <a:pt x="948351" y="298740"/>
                                </a:lnTo>
                                <a:lnTo>
                                  <a:pt x="948351" y="50610"/>
                                </a:lnTo>
                                <a:lnTo>
                                  <a:pt x="944373" y="30910"/>
                                </a:lnTo>
                                <a:lnTo>
                                  <a:pt x="933527" y="14823"/>
                                </a:lnTo>
                                <a:lnTo>
                                  <a:pt x="917440" y="3977"/>
                                </a:lnTo>
                                <a:lnTo>
                                  <a:pt x="897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61" y="253280"/>
                            <a:ext cx="3175635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635" h="1169670">
                                <a:moveTo>
                                  <a:pt x="897740" y="819742"/>
                                </a:moveTo>
                                <a:lnTo>
                                  <a:pt x="50610" y="819742"/>
                                </a:lnTo>
                                <a:lnTo>
                                  <a:pt x="30910" y="823720"/>
                                </a:lnTo>
                                <a:lnTo>
                                  <a:pt x="14823" y="834566"/>
                                </a:lnTo>
                                <a:lnTo>
                                  <a:pt x="3977" y="850653"/>
                                </a:lnTo>
                                <a:lnTo>
                                  <a:pt x="0" y="870353"/>
                                </a:lnTo>
                                <a:lnTo>
                                  <a:pt x="0" y="1118483"/>
                                </a:lnTo>
                                <a:lnTo>
                                  <a:pt x="3977" y="1138183"/>
                                </a:lnTo>
                                <a:lnTo>
                                  <a:pt x="14823" y="1154270"/>
                                </a:lnTo>
                                <a:lnTo>
                                  <a:pt x="30910" y="1165117"/>
                                </a:lnTo>
                                <a:lnTo>
                                  <a:pt x="50610" y="1169094"/>
                                </a:lnTo>
                                <a:lnTo>
                                  <a:pt x="897740" y="1169094"/>
                                </a:lnTo>
                                <a:lnTo>
                                  <a:pt x="917440" y="1165117"/>
                                </a:lnTo>
                                <a:lnTo>
                                  <a:pt x="933527" y="1154270"/>
                                </a:lnTo>
                                <a:lnTo>
                                  <a:pt x="944373" y="1138183"/>
                                </a:lnTo>
                                <a:lnTo>
                                  <a:pt x="948351" y="1118483"/>
                                </a:lnTo>
                                <a:lnTo>
                                  <a:pt x="948351" y="870353"/>
                                </a:lnTo>
                                <a:lnTo>
                                  <a:pt x="944373" y="850653"/>
                                </a:lnTo>
                                <a:lnTo>
                                  <a:pt x="933527" y="834566"/>
                                </a:lnTo>
                                <a:lnTo>
                                  <a:pt x="917440" y="823720"/>
                                </a:lnTo>
                                <a:lnTo>
                                  <a:pt x="897740" y="819742"/>
                                </a:lnTo>
                                <a:close/>
                              </a:path>
                              <a:path w="3175635" h="1169670">
                                <a:moveTo>
                                  <a:pt x="2559894" y="0"/>
                                </a:moveTo>
                                <a:lnTo>
                                  <a:pt x="317500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60331" y="22696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0"/>
                                </a:moveTo>
                                <a:lnTo>
                                  <a:pt x="19737" y="26316"/>
                                </a:lnTo>
                                <a:lnTo>
                                  <a:pt x="0" y="52633"/>
                                </a:lnTo>
                                <a:lnTo>
                                  <a:pt x="52634" y="263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171438" y="253280"/>
                            <a:ext cx="615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0">
                                <a:moveTo>
                                  <a:pt x="0" y="0"/>
                                </a:moveTo>
                                <a:lnTo>
                                  <a:pt x="61511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6814" y="22696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0"/>
                                </a:moveTo>
                                <a:lnTo>
                                  <a:pt x="19737" y="26316"/>
                                </a:lnTo>
                                <a:lnTo>
                                  <a:pt x="0" y="52633"/>
                                </a:lnTo>
                                <a:lnTo>
                                  <a:pt x="52634" y="263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298684" y="433017"/>
                            <a:ext cx="127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5315">
                                <a:moveTo>
                                  <a:pt x="0" y="0"/>
                                </a:moveTo>
                                <a:lnTo>
                                  <a:pt x="0" y="61511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272367" y="1028392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204334" y="1247699"/>
                            <a:ext cx="615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0">
                                <a:moveTo>
                                  <a:pt x="615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171438" y="1221382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4" y="52633"/>
                                </a:moveTo>
                                <a:lnTo>
                                  <a:pt x="32896" y="26316"/>
                                </a:lnTo>
                                <a:lnTo>
                                  <a:pt x="52634" y="0"/>
                                </a:lnTo>
                                <a:lnTo>
                                  <a:pt x="0" y="26316"/>
                                </a:lnTo>
                                <a:lnTo>
                                  <a:pt x="52634" y="52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97852" y="1247699"/>
                            <a:ext cx="615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0">
                                <a:moveTo>
                                  <a:pt x="615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64955" y="1221382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4" y="52633"/>
                                </a:moveTo>
                                <a:lnTo>
                                  <a:pt x="32896" y="26316"/>
                                </a:lnTo>
                                <a:lnTo>
                                  <a:pt x="52634" y="0"/>
                                </a:lnTo>
                                <a:lnTo>
                                  <a:pt x="0" y="26316"/>
                                </a:lnTo>
                                <a:lnTo>
                                  <a:pt x="52634" y="52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91369" y="1247699"/>
                            <a:ext cx="615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0">
                                <a:moveTo>
                                  <a:pt x="615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58473" y="1221382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4" y="52633"/>
                                </a:moveTo>
                                <a:lnTo>
                                  <a:pt x="32896" y="26316"/>
                                </a:lnTo>
                                <a:lnTo>
                                  <a:pt x="52634" y="0"/>
                                </a:lnTo>
                                <a:lnTo>
                                  <a:pt x="0" y="26316"/>
                                </a:lnTo>
                                <a:lnTo>
                                  <a:pt x="52634" y="52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799397" y="16102"/>
                            <a:ext cx="58547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Blood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Test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Report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(PDF/Text)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344225" y="178624"/>
                            <a:ext cx="7086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OCR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035103" y="89648"/>
                            <a:ext cx="54038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17" w:right="0" w:hanging="11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Structured Parsing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9010" y="1084058"/>
                            <a:ext cx="83375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374" w:right="0" w:hanging="37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Patient-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Friendly 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83421" y="1097113"/>
                            <a:ext cx="81788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90" w:right="10" w:hanging="19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Controlled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368533" y="1008137"/>
                            <a:ext cx="66040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LoRA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Fine-Tuned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TinyLLaMA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975312" y="1097113"/>
                            <a:ext cx="6597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21" w:right="0" w:hanging="12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Abnormality Detection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pt;height:118.4pt;mso-position-horizontal-relative:char;mso-position-vertical-relative:line" id="docshapegroup1" coordorigin="0,0" coordsize="9100,2368">
                <v:shape style="position:absolute;left:2537;top:7;width:1494;height:782" id="docshape2" coordorigin="2538,8" coordsize="1494,782" path="m3952,8l2618,8,2587,14,2561,31,2544,57,2538,88,2538,710,2544,741,2561,766,2587,784,2618,790,3952,790,3983,784,4008,766,4025,741,4031,710,4031,88,4025,57,4008,31,3983,14,3952,8xe" filled="true" fillcolor="#ccccff" stroked="false">
                  <v:path arrowok="t"/>
                  <v:fill type="solid"/>
                </v:shape>
                <v:shape style="position:absolute;left:2537;top:7;width:1494;height:782" id="docshape3" coordorigin="2538,8" coordsize="1494,782" path="m3952,8l2618,8,2587,14,2561,31,2544,57,2538,88,2538,710,2544,741,2561,766,2587,784,2618,790,3952,790,3983,784,4008,766,4025,741,4031,710,4031,88,4025,57,4008,31,3983,14,3952,8xe" filled="false" stroked="true" strokeweight=".79701pt" strokecolor="#000000">
                  <v:path arrowok="t"/>
                  <v:stroke dashstyle="solid"/>
                </v:shape>
                <v:shape style="position:absolute;left:5067;top:263;width:1494;height:270" id="docshape4" coordorigin="5068,264" coordsize="1494,270" path="m6482,264l5147,264,5116,270,5091,287,5074,313,5068,344,5068,454,5074,485,5091,510,5116,528,5147,534,6482,534,6513,528,6538,510,6555,485,6561,454,6561,344,6555,313,6538,287,6513,270,6482,264xe" filled="true" fillcolor="#ccffcc" stroked="false">
                  <v:path arrowok="t"/>
                  <v:fill type="solid"/>
                </v:shape>
                <v:shape style="position:absolute;left:5067;top:263;width:1494;height:270" id="docshape5" coordorigin="5068,264" coordsize="1494,270" path="m6482,264l5147,264,5116,270,5091,287,5074,313,5068,344,5068,454,5074,485,5091,510,5116,528,5147,534,6482,534,6513,528,6538,510,6555,485,6561,454,6561,344,6555,313,6538,287,6513,270,6482,264xe" filled="false" stroked="true" strokeweight=".79701pt" strokecolor="#000000">
                  <v:path arrowok="t"/>
                  <v:stroke dashstyle="solid"/>
                </v:shape>
                <v:shape style="position:absolute;left:7597;top:123;width:1494;height:551" id="docshape6" coordorigin="7598,124" coordsize="1494,551" path="m9011,124l7677,124,7646,130,7621,147,7604,172,7598,203,7598,594,7604,625,7621,651,7646,668,7677,674,9011,674,9042,668,9068,651,9085,625,9091,594,9091,203,9085,172,9068,147,9042,130,9011,124xe" filled="true" fillcolor="#ccffcc" stroked="false">
                  <v:path arrowok="t"/>
                  <v:fill type="solid"/>
                </v:shape>
                <v:shape style="position:absolute;left:7597;top:123;width:1494;height:551" id="docshape7" coordorigin="7598,124" coordsize="1494,551" path="m9011,124l7677,124,7646,130,7621,147,7604,172,7598,203,7598,594,7604,625,7621,651,7646,668,7677,674,9011,674,9042,668,9068,651,9085,625,9091,594,9091,203,9085,172,9068,147,9042,130,9011,124xe" filled="false" stroked="true" strokeweight=".79701pt" strokecolor="#000000">
                  <v:path arrowok="t"/>
                  <v:stroke dashstyle="solid"/>
                </v:shape>
                <v:shape style="position:absolute;left:7597;top:1710;width:1494;height:510" id="docshape8" coordorigin="7598,1710" coordsize="1494,510" path="m9011,1710l7677,1710,7646,1717,7621,1734,7604,1759,7598,1790,7598,2140,7604,2171,7621,2196,7646,2213,7677,2219,9011,2219,9042,2213,9068,2196,9085,2171,9091,2140,9091,1790,9085,1759,9068,1734,9042,1717,9011,1710xe" filled="true" fillcolor="#fffcd5" stroked="false">
                  <v:path arrowok="t"/>
                  <v:fill type="solid"/>
                </v:shape>
                <v:shape style="position:absolute;left:7597;top:1710;width:1494;height:510" id="docshape9" coordorigin="7598,1710" coordsize="1494,510" path="m9011,1710l7677,1710,7646,1717,7621,1734,7604,1759,7598,1790,7598,2140,7604,2171,7621,2196,7646,2213,7677,2219,9011,2219,9042,2213,9068,2196,9085,2171,9091,2140,9091,1790,9085,1759,9068,1734,9042,1717,9011,1710xe" filled="false" stroked="true" strokeweight=".79701pt" strokecolor="#000000">
                  <v:path arrowok="t"/>
                  <v:stroke dashstyle="solid"/>
                </v:shape>
                <v:shape style="position:absolute;left:5067;top:1570;width:1494;height:790" id="docshape10" coordorigin="5068,1570" coordsize="1494,790" path="m6482,1570l5147,1570,5116,1577,5091,1594,5074,1619,5068,1650,5068,2280,5074,2311,5091,2336,5116,2353,5147,2360,6482,2360,6513,2353,6538,2336,6555,2311,6561,2280,6561,1650,6555,1619,6538,1594,6513,1577,6482,1570xe" filled="true" fillcolor="#ffe5cc" stroked="false">
                  <v:path arrowok="t"/>
                  <v:fill type="solid"/>
                </v:shape>
                <v:shape style="position:absolute;left:5067;top:1570;width:1494;height:790" id="docshape11" coordorigin="5068,1570" coordsize="1494,790" path="m6482,1570l5147,1570,5116,1577,5091,1594,5074,1619,5068,1650,5068,2280,5074,2311,5091,2336,5116,2353,5147,2360,6482,2360,6513,2353,6538,2336,6555,2311,6561,2280,6561,1650,6555,1619,6538,1594,6513,1577,6482,1570xe" filled="false" stroked="true" strokeweight=".79701pt" strokecolor="#000000">
                  <v:path arrowok="t"/>
                  <v:stroke dashstyle="solid"/>
                </v:shape>
                <v:shape style="position:absolute;left:2537;top:1710;width:1494;height:510" id="docshape12" coordorigin="2538,1710" coordsize="1494,510" path="m3952,1710l2618,1710,2587,1717,2561,1734,2544,1759,2538,1790,2538,2140,2544,2171,2561,2196,2587,2213,2618,2219,3952,2219,3983,2213,4008,2196,4025,2171,4031,2140,4031,1790,4025,1759,4008,1734,3983,1717,3952,1710xe" filled="true" fillcolor="#ffcccc" stroked="false">
                  <v:path arrowok="t"/>
                  <v:fill type="solid"/>
                </v:shape>
                <v:shape style="position:absolute;left:2537;top:1710;width:1494;height:510" id="docshape13" coordorigin="2538,1710" coordsize="1494,510" path="m3952,1710l2618,1710,2587,1717,2561,1734,2544,1759,2538,1790,2538,2140,2544,2171,2561,2196,2587,2213,2618,2219,3952,2219,3983,2213,4008,2196,4025,2171,4031,2140,4031,1790,4025,1759,4008,1734,3983,1717,3952,1710xe" filled="false" stroked="true" strokeweight=".79701pt" strokecolor="#000000">
                  <v:path arrowok="t"/>
                  <v:stroke dashstyle="solid"/>
                </v:shape>
                <v:shape style="position:absolute;left:7;top:1689;width:1494;height:551" id="docshape14" coordorigin="8,1690" coordsize="1494,551" path="m1422,1690l88,1690,57,1696,31,1713,14,1738,8,1770,8,2160,14,2191,31,2217,57,2234,88,2240,1422,2240,1453,2234,1478,2217,1495,2191,1501,2160,1501,1770,1495,1738,1478,1713,1453,1696,1422,1690xe" filled="true" fillcolor="#f2ccd8" stroked="false">
                  <v:path arrowok="t"/>
                  <v:fill type="solid"/>
                </v:shape>
                <v:shape style="position:absolute;left:7;top:398;width:5001;height:1842" id="docshape15" coordorigin="8,399" coordsize="5001,1842" path="m1422,1690l88,1690,57,1696,31,1713,14,1738,8,1770,8,2160,14,2191,31,2217,57,2234,88,2240,1422,2240,1453,2234,1478,2217,1495,2191,1501,2160,1501,1770,1495,1738,1478,1713,1453,1696,1422,1690xm4039,399l5008,399e" filled="false" stroked="true" strokeweight=".79701pt" strokecolor="#000000">
                  <v:path arrowok="t"/>
                  <v:stroke dashstyle="solid"/>
                </v:shape>
                <v:shape style="position:absolute;left:4976;top:357;width:83;height:83" id="docshape16" coordorigin="4977,357" coordsize="83,83" path="m4977,357l5008,399,4977,440,5060,399,4977,357xe" filled="true" fillcolor="#000000" stroked="false">
                  <v:path arrowok="t"/>
                  <v:fill type="solid"/>
                </v:shape>
                <v:line style="position:absolute" from="6569,399" to="7538,399" stroked="true" strokeweight=".79701pt" strokecolor="#000000">
                  <v:stroke dashstyle="solid"/>
                </v:line>
                <v:shape style="position:absolute;left:7506;top:357;width:83;height:83" id="docshape17" coordorigin="7507,357" coordsize="83,83" path="m7507,357l7538,399,7507,440,7590,399,7507,357xe" filled="true" fillcolor="#000000" stroked="false">
                  <v:path arrowok="t"/>
                  <v:fill type="solid"/>
                </v:shape>
                <v:line style="position:absolute" from="8344,682" to="8344,1651" stroked="true" strokeweight=".79701pt" strokecolor="#000000">
                  <v:stroke dashstyle="solid"/>
                </v:line>
                <v:shape style="position:absolute;left:8302;top:1619;width:83;height:83" id="docshape18" coordorigin="8303,1620" coordsize="83,83" path="m8386,1620l8344,1651,8303,1620,8344,1702,8386,1620xe" filled="true" fillcolor="#000000" stroked="false">
                  <v:path arrowok="t"/>
                  <v:fill type="solid"/>
                </v:shape>
                <v:line style="position:absolute" from="7590,1965" to="6621,1965" stroked="true" strokeweight=".79701pt" strokecolor="#000000">
                  <v:stroke dashstyle="solid"/>
                </v:line>
                <v:shape style="position:absolute;left:6569;top:1923;width:83;height:83" id="docshape19" coordorigin="6569,1923" coordsize="83,83" path="m6652,2006l6621,1965,6652,1923,6569,1965,6652,2006xe" filled="true" fillcolor="#000000" stroked="false">
                  <v:path arrowok="t"/>
                  <v:fill type="solid"/>
                </v:shape>
                <v:line style="position:absolute" from="5060,1965" to="4091,1965" stroked="true" strokeweight=".79701pt" strokecolor="#000000">
                  <v:stroke dashstyle="solid"/>
                </v:line>
                <v:shape style="position:absolute;left:4039;top:1923;width:83;height:83" id="docshape20" coordorigin="4039,1923" coordsize="83,83" path="m4122,2006l4091,1965,4122,1923,4039,1965,4122,2006xe" filled="true" fillcolor="#000000" stroked="false">
                  <v:path arrowok="t"/>
                  <v:fill type="solid"/>
                </v:shape>
                <v:line style="position:absolute" from="2530,1965" to="1561,1965" stroked="true" strokeweight=".79701pt" strokecolor="#000000">
                  <v:stroke dashstyle="solid"/>
                </v:line>
                <v:shape style="position:absolute;left:1509;top:1923;width:83;height:83" id="docshape21" coordorigin="1509,1923" coordsize="83,83" path="m1592,2006l1561,1965,1592,1923,1509,1965,1592,2006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833;top:25;width:922;height:719" type="#_x0000_t202" id="docshape2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Blood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Test </w:t>
                        </w:r>
                        <w:r>
                          <w:rPr>
                            <w:spacing w:val="-2"/>
                            <w:sz w:val="20"/>
                          </w:rPr>
                          <w:t>Report </w:t>
                        </w:r>
                        <w:r>
                          <w:rPr>
                            <w:spacing w:val="-4"/>
                            <w:sz w:val="20"/>
                          </w:rPr>
                          <w:t>(PDF/Text)</w:t>
                        </w:r>
                      </w:p>
                    </w:txbxContent>
                  </v:textbox>
                  <w10:wrap type="none"/>
                </v:shape>
                <v:shape style="position:absolute;left:5266;top:281;width:1116;height:241" type="#_x0000_t202" id="docshape2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OCR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v:shape style="position:absolute;left:7929;top:141;width:851;height:480" type="#_x0000_t202" id="docshape2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17" w:right="0" w:hanging="11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Structured Parsing</w:t>
                        </w:r>
                      </w:p>
                    </w:txbxContent>
                  </v:textbox>
                  <w10:wrap type="none"/>
                </v:shape>
                <v:shape style="position:absolute;left:108;top:1707;width:1313;height:480" type="#_x0000_t202" id="docshape2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374" w:right="0" w:hanging="37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Patient-</w:t>
                        </w:r>
                        <w:r>
                          <w:rPr>
                            <w:spacing w:val="-2"/>
                            <w:sz w:val="20"/>
                          </w:rPr>
                          <w:t>Friendly Report</w:t>
                        </w:r>
                      </w:p>
                    </w:txbxContent>
                  </v:textbox>
                  <w10:wrap type="none"/>
                </v:shape>
                <v:shape style="position:absolute;left:2651;top:1727;width:1288;height:480" type="#_x0000_t202" id="docshape2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90" w:right="10" w:hanging="19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Controlled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 </w:t>
                        </w:r>
                        <w:r>
                          <w:rPr>
                            <w:spacing w:val="-2"/>
                            <w:sz w:val="20"/>
                          </w:rPr>
                          <w:t>Generation</w:t>
                        </w:r>
                      </w:p>
                    </w:txbxContent>
                  </v:textbox>
                  <w10:wrap type="none"/>
                </v:shape>
                <v:shape style="position:absolute;left:5304;top:1587;width:1040;height:719" type="#_x0000_t202" id="docshape2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LoRA</w:t>
                        </w:r>
                      </w:p>
                      <w:p>
                        <w:pPr>
                          <w:spacing w:line="249" w:lineRule="auto" w:before="9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Fine-Tuned </w:t>
                        </w:r>
                        <w:r>
                          <w:rPr>
                            <w:spacing w:val="-4"/>
                            <w:sz w:val="20"/>
                          </w:rPr>
                          <w:t>TinyLLaMA</w:t>
                        </w:r>
                      </w:p>
                    </w:txbxContent>
                  </v:textbox>
                  <w10:wrap type="none"/>
                </v:shape>
                <v:shape style="position:absolute;left:7835;top:1727;width:1039;height:480" type="#_x0000_t202" id="docshape28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21" w:right="0" w:hanging="12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Abnormality Detection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line="232" w:lineRule="auto" w:before="183"/>
        <w:ind w:left="259" w:right="0" w:firstLine="0"/>
        <w:jc w:val="left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r>
        <w:rPr>
          <w:sz w:val="16"/>
        </w:rPr>
        <w:t>System pipeline showing sequential processing stages from raw report input through OCR extraction, structured parsing, model inference, and patient-</w:t>
      </w:r>
      <w:r>
        <w:rPr>
          <w:spacing w:val="40"/>
          <w:sz w:val="16"/>
        </w:rPr>
        <w:t> </w:t>
      </w:r>
      <w:r>
        <w:rPr>
          <w:sz w:val="16"/>
        </w:rPr>
        <w:t>friendly output generation.</w:t>
      </w:r>
    </w:p>
    <w:p>
      <w:pPr>
        <w:pStyle w:val="BodyText"/>
        <w:spacing w:before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817263</wp:posOffset>
                </wp:positionH>
                <wp:positionV relativeFrom="paragraph">
                  <wp:posOffset>175744</wp:posOffset>
                </wp:positionV>
                <wp:extent cx="6138545" cy="151257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38545" cy="1512570"/>
                          <a:chExt cx="6138545" cy="151257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5061" y="5061"/>
                            <a:ext cx="98488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496570">
                                <a:moveTo>
                                  <a:pt x="933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45828"/>
                                </a:lnTo>
                                <a:lnTo>
                                  <a:pt x="3977" y="465528"/>
                                </a:lnTo>
                                <a:lnTo>
                                  <a:pt x="14823" y="481615"/>
                                </a:lnTo>
                                <a:lnTo>
                                  <a:pt x="30910" y="492461"/>
                                </a:lnTo>
                                <a:lnTo>
                                  <a:pt x="50610" y="496439"/>
                                </a:lnTo>
                                <a:lnTo>
                                  <a:pt x="933742" y="496439"/>
                                </a:lnTo>
                                <a:lnTo>
                                  <a:pt x="953442" y="492461"/>
                                </a:lnTo>
                                <a:lnTo>
                                  <a:pt x="969529" y="481615"/>
                                </a:lnTo>
                                <a:lnTo>
                                  <a:pt x="980376" y="465528"/>
                                </a:lnTo>
                                <a:lnTo>
                                  <a:pt x="984353" y="445828"/>
                                </a:lnTo>
                                <a:lnTo>
                                  <a:pt x="984353" y="50610"/>
                                </a:lnTo>
                                <a:lnTo>
                                  <a:pt x="980376" y="30910"/>
                                </a:lnTo>
                                <a:lnTo>
                                  <a:pt x="969529" y="14823"/>
                                </a:lnTo>
                                <a:lnTo>
                                  <a:pt x="953442" y="3977"/>
                                </a:lnTo>
                                <a:lnTo>
                                  <a:pt x="933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61" y="5061"/>
                            <a:ext cx="98488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496570">
                                <a:moveTo>
                                  <a:pt x="933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45828"/>
                                </a:lnTo>
                                <a:lnTo>
                                  <a:pt x="3977" y="465528"/>
                                </a:lnTo>
                                <a:lnTo>
                                  <a:pt x="14823" y="481615"/>
                                </a:lnTo>
                                <a:lnTo>
                                  <a:pt x="30910" y="492461"/>
                                </a:lnTo>
                                <a:lnTo>
                                  <a:pt x="50610" y="496439"/>
                                </a:lnTo>
                                <a:lnTo>
                                  <a:pt x="933742" y="496439"/>
                                </a:lnTo>
                                <a:lnTo>
                                  <a:pt x="953442" y="492461"/>
                                </a:lnTo>
                                <a:lnTo>
                                  <a:pt x="969529" y="481615"/>
                                </a:lnTo>
                                <a:lnTo>
                                  <a:pt x="980376" y="465528"/>
                                </a:lnTo>
                                <a:lnTo>
                                  <a:pt x="984353" y="445828"/>
                                </a:lnTo>
                                <a:lnTo>
                                  <a:pt x="984353" y="50610"/>
                                </a:lnTo>
                                <a:lnTo>
                                  <a:pt x="980376" y="30910"/>
                                </a:lnTo>
                                <a:lnTo>
                                  <a:pt x="969529" y="14823"/>
                                </a:lnTo>
                                <a:lnTo>
                                  <a:pt x="953442" y="3977"/>
                                </a:lnTo>
                                <a:lnTo>
                                  <a:pt x="933742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719545" y="5061"/>
                            <a:ext cx="98488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496570">
                                <a:moveTo>
                                  <a:pt x="933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45828"/>
                                </a:lnTo>
                                <a:lnTo>
                                  <a:pt x="3977" y="465528"/>
                                </a:lnTo>
                                <a:lnTo>
                                  <a:pt x="14823" y="481615"/>
                                </a:lnTo>
                                <a:lnTo>
                                  <a:pt x="30910" y="492461"/>
                                </a:lnTo>
                                <a:lnTo>
                                  <a:pt x="50610" y="496439"/>
                                </a:lnTo>
                                <a:lnTo>
                                  <a:pt x="933742" y="496439"/>
                                </a:lnTo>
                                <a:lnTo>
                                  <a:pt x="953443" y="492461"/>
                                </a:lnTo>
                                <a:lnTo>
                                  <a:pt x="969530" y="481615"/>
                                </a:lnTo>
                                <a:lnTo>
                                  <a:pt x="980376" y="465528"/>
                                </a:lnTo>
                                <a:lnTo>
                                  <a:pt x="984353" y="445828"/>
                                </a:lnTo>
                                <a:lnTo>
                                  <a:pt x="984353" y="50610"/>
                                </a:lnTo>
                                <a:lnTo>
                                  <a:pt x="980376" y="30910"/>
                                </a:lnTo>
                                <a:lnTo>
                                  <a:pt x="969530" y="14823"/>
                                </a:lnTo>
                                <a:lnTo>
                                  <a:pt x="953443" y="3977"/>
                                </a:lnTo>
                                <a:lnTo>
                                  <a:pt x="933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19545" y="5061"/>
                            <a:ext cx="98488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496570">
                                <a:moveTo>
                                  <a:pt x="933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45828"/>
                                </a:lnTo>
                                <a:lnTo>
                                  <a:pt x="3977" y="465528"/>
                                </a:lnTo>
                                <a:lnTo>
                                  <a:pt x="14823" y="481615"/>
                                </a:lnTo>
                                <a:lnTo>
                                  <a:pt x="30910" y="492461"/>
                                </a:lnTo>
                                <a:lnTo>
                                  <a:pt x="50610" y="496439"/>
                                </a:lnTo>
                                <a:lnTo>
                                  <a:pt x="933742" y="496439"/>
                                </a:lnTo>
                                <a:lnTo>
                                  <a:pt x="953443" y="492461"/>
                                </a:lnTo>
                                <a:lnTo>
                                  <a:pt x="969530" y="481615"/>
                                </a:lnTo>
                                <a:lnTo>
                                  <a:pt x="980376" y="465528"/>
                                </a:lnTo>
                                <a:lnTo>
                                  <a:pt x="984353" y="445828"/>
                                </a:lnTo>
                                <a:lnTo>
                                  <a:pt x="984353" y="50610"/>
                                </a:lnTo>
                                <a:lnTo>
                                  <a:pt x="980376" y="30910"/>
                                </a:lnTo>
                                <a:lnTo>
                                  <a:pt x="969530" y="14823"/>
                                </a:lnTo>
                                <a:lnTo>
                                  <a:pt x="953443" y="3977"/>
                                </a:lnTo>
                                <a:lnTo>
                                  <a:pt x="933742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434030" y="15752"/>
                            <a:ext cx="98488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475615">
                                <a:moveTo>
                                  <a:pt x="933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24445"/>
                                </a:lnTo>
                                <a:lnTo>
                                  <a:pt x="3977" y="444145"/>
                                </a:lnTo>
                                <a:lnTo>
                                  <a:pt x="14823" y="460232"/>
                                </a:lnTo>
                                <a:lnTo>
                                  <a:pt x="30910" y="471078"/>
                                </a:lnTo>
                                <a:lnTo>
                                  <a:pt x="50610" y="475055"/>
                                </a:lnTo>
                                <a:lnTo>
                                  <a:pt x="933742" y="475055"/>
                                </a:lnTo>
                                <a:lnTo>
                                  <a:pt x="953443" y="471078"/>
                                </a:lnTo>
                                <a:lnTo>
                                  <a:pt x="969530" y="460232"/>
                                </a:lnTo>
                                <a:lnTo>
                                  <a:pt x="980376" y="444145"/>
                                </a:lnTo>
                                <a:lnTo>
                                  <a:pt x="984353" y="424445"/>
                                </a:lnTo>
                                <a:lnTo>
                                  <a:pt x="984353" y="50610"/>
                                </a:lnTo>
                                <a:lnTo>
                                  <a:pt x="980376" y="30910"/>
                                </a:lnTo>
                                <a:lnTo>
                                  <a:pt x="969530" y="14823"/>
                                </a:lnTo>
                                <a:lnTo>
                                  <a:pt x="953443" y="3977"/>
                                </a:lnTo>
                                <a:lnTo>
                                  <a:pt x="933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434030" y="15752"/>
                            <a:ext cx="98488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475615">
                                <a:moveTo>
                                  <a:pt x="933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24445"/>
                                </a:lnTo>
                                <a:lnTo>
                                  <a:pt x="3977" y="444145"/>
                                </a:lnTo>
                                <a:lnTo>
                                  <a:pt x="14823" y="460232"/>
                                </a:lnTo>
                                <a:lnTo>
                                  <a:pt x="30910" y="471078"/>
                                </a:lnTo>
                                <a:lnTo>
                                  <a:pt x="50610" y="475055"/>
                                </a:lnTo>
                                <a:lnTo>
                                  <a:pt x="933742" y="475055"/>
                                </a:lnTo>
                                <a:lnTo>
                                  <a:pt x="953443" y="471078"/>
                                </a:lnTo>
                                <a:lnTo>
                                  <a:pt x="969530" y="460232"/>
                                </a:lnTo>
                                <a:lnTo>
                                  <a:pt x="980376" y="444145"/>
                                </a:lnTo>
                                <a:lnTo>
                                  <a:pt x="984353" y="424445"/>
                                </a:lnTo>
                                <a:lnTo>
                                  <a:pt x="984353" y="50610"/>
                                </a:lnTo>
                                <a:lnTo>
                                  <a:pt x="980376" y="30910"/>
                                </a:lnTo>
                                <a:lnTo>
                                  <a:pt x="969530" y="14823"/>
                                </a:lnTo>
                                <a:lnTo>
                                  <a:pt x="953443" y="3977"/>
                                </a:lnTo>
                                <a:lnTo>
                                  <a:pt x="933742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148515" y="78605"/>
                            <a:ext cx="98488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349885">
                                <a:moveTo>
                                  <a:pt x="933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98740"/>
                                </a:lnTo>
                                <a:lnTo>
                                  <a:pt x="3977" y="318440"/>
                                </a:lnTo>
                                <a:lnTo>
                                  <a:pt x="14823" y="334527"/>
                                </a:lnTo>
                                <a:lnTo>
                                  <a:pt x="30910" y="345373"/>
                                </a:lnTo>
                                <a:lnTo>
                                  <a:pt x="50610" y="349351"/>
                                </a:lnTo>
                                <a:lnTo>
                                  <a:pt x="933742" y="349351"/>
                                </a:lnTo>
                                <a:lnTo>
                                  <a:pt x="953443" y="345373"/>
                                </a:lnTo>
                                <a:lnTo>
                                  <a:pt x="969530" y="334527"/>
                                </a:lnTo>
                                <a:lnTo>
                                  <a:pt x="980376" y="318440"/>
                                </a:lnTo>
                                <a:lnTo>
                                  <a:pt x="984353" y="298740"/>
                                </a:lnTo>
                                <a:lnTo>
                                  <a:pt x="984353" y="50610"/>
                                </a:lnTo>
                                <a:lnTo>
                                  <a:pt x="980376" y="30910"/>
                                </a:lnTo>
                                <a:lnTo>
                                  <a:pt x="969530" y="14823"/>
                                </a:lnTo>
                                <a:lnTo>
                                  <a:pt x="953443" y="3977"/>
                                </a:lnTo>
                                <a:lnTo>
                                  <a:pt x="933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148515" y="78605"/>
                            <a:ext cx="98488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349885">
                                <a:moveTo>
                                  <a:pt x="933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98740"/>
                                </a:lnTo>
                                <a:lnTo>
                                  <a:pt x="3977" y="318440"/>
                                </a:lnTo>
                                <a:lnTo>
                                  <a:pt x="14823" y="334527"/>
                                </a:lnTo>
                                <a:lnTo>
                                  <a:pt x="30910" y="345373"/>
                                </a:lnTo>
                                <a:lnTo>
                                  <a:pt x="50610" y="349351"/>
                                </a:lnTo>
                                <a:lnTo>
                                  <a:pt x="933742" y="349351"/>
                                </a:lnTo>
                                <a:lnTo>
                                  <a:pt x="953443" y="345373"/>
                                </a:lnTo>
                                <a:lnTo>
                                  <a:pt x="969530" y="334527"/>
                                </a:lnTo>
                                <a:lnTo>
                                  <a:pt x="980376" y="318440"/>
                                </a:lnTo>
                                <a:lnTo>
                                  <a:pt x="984353" y="298740"/>
                                </a:lnTo>
                                <a:lnTo>
                                  <a:pt x="984353" y="50610"/>
                                </a:lnTo>
                                <a:lnTo>
                                  <a:pt x="980376" y="30910"/>
                                </a:lnTo>
                                <a:lnTo>
                                  <a:pt x="969530" y="14823"/>
                                </a:lnTo>
                                <a:lnTo>
                                  <a:pt x="953443" y="3977"/>
                                </a:lnTo>
                                <a:lnTo>
                                  <a:pt x="933742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148515" y="1158087"/>
                            <a:ext cx="98488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349885">
                                <a:moveTo>
                                  <a:pt x="933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98740"/>
                                </a:lnTo>
                                <a:lnTo>
                                  <a:pt x="3977" y="318440"/>
                                </a:lnTo>
                                <a:lnTo>
                                  <a:pt x="14823" y="334527"/>
                                </a:lnTo>
                                <a:lnTo>
                                  <a:pt x="30910" y="345374"/>
                                </a:lnTo>
                                <a:lnTo>
                                  <a:pt x="50610" y="349351"/>
                                </a:lnTo>
                                <a:lnTo>
                                  <a:pt x="933742" y="349351"/>
                                </a:lnTo>
                                <a:lnTo>
                                  <a:pt x="953443" y="345374"/>
                                </a:lnTo>
                                <a:lnTo>
                                  <a:pt x="969530" y="334527"/>
                                </a:lnTo>
                                <a:lnTo>
                                  <a:pt x="980376" y="318440"/>
                                </a:lnTo>
                                <a:lnTo>
                                  <a:pt x="984353" y="298740"/>
                                </a:lnTo>
                                <a:lnTo>
                                  <a:pt x="984353" y="50610"/>
                                </a:lnTo>
                                <a:lnTo>
                                  <a:pt x="980376" y="30910"/>
                                </a:lnTo>
                                <a:lnTo>
                                  <a:pt x="969530" y="14823"/>
                                </a:lnTo>
                                <a:lnTo>
                                  <a:pt x="953443" y="3977"/>
                                </a:lnTo>
                                <a:lnTo>
                                  <a:pt x="933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94475" y="253280"/>
                            <a:ext cx="5138420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8420" h="1254760">
                                <a:moveTo>
                                  <a:pt x="5087782" y="904806"/>
                                </a:moveTo>
                                <a:lnTo>
                                  <a:pt x="4204650" y="904806"/>
                                </a:lnTo>
                                <a:lnTo>
                                  <a:pt x="4184950" y="908784"/>
                                </a:lnTo>
                                <a:lnTo>
                                  <a:pt x="4168863" y="919630"/>
                                </a:lnTo>
                                <a:lnTo>
                                  <a:pt x="4158017" y="935717"/>
                                </a:lnTo>
                                <a:lnTo>
                                  <a:pt x="4154039" y="955417"/>
                                </a:lnTo>
                                <a:lnTo>
                                  <a:pt x="4154039" y="1203547"/>
                                </a:lnTo>
                                <a:lnTo>
                                  <a:pt x="4158017" y="1223247"/>
                                </a:lnTo>
                                <a:lnTo>
                                  <a:pt x="4168863" y="1239334"/>
                                </a:lnTo>
                                <a:lnTo>
                                  <a:pt x="4184950" y="1250180"/>
                                </a:lnTo>
                                <a:lnTo>
                                  <a:pt x="4204650" y="1254158"/>
                                </a:lnTo>
                                <a:lnTo>
                                  <a:pt x="5087782" y="1254158"/>
                                </a:lnTo>
                                <a:lnTo>
                                  <a:pt x="5107482" y="1250180"/>
                                </a:lnTo>
                                <a:lnTo>
                                  <a:pt x="5123570" y="1239334"/>
                                </a:lnTo>
                                <a:lnTo>
                                  <a:pt x="5134416" y="1223247"/>
                                </a:lnTo>
                                <a:lnTo>
                                  <a:pt x="5138393" y="1203547"/>
                                </a:lnTo>
                                <a:lnTo>
                                  <a:pt x="5138393" y="955417"/>
                                </a:lnTo>
                                <a:lnTo>
                                  <a:pt x="5134416" y="935717"/>
                                </a:lnTo>
                                <a:lnTo>
                                  <a:pt x="5123570" y="919630"/>
                                </a:lnTo>
                                <a:lnTo>
                                  <a:pt x="5107482" y="908784"/>
                                </a:lnTo>
                                <a:lnTo>
                                  <a:pt x="5087782" y="904806"/>
                                </a:lnTo>
                                <a:close/>
                              </a:path>
                              <a:path w="5138420" h="1254760">
                                <a:moveTo>
                                  <a:pt x="0" y="0"/>
                                </a:moveTo>
                                <a:lnTo>
                                  <a:pt x="68711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661850" y="22696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0"/>
                                </a:moveTo>
                                <a:lnTo>
                                  <a:pt x="19737" y="26316"/>
                                </a:lnTo>
                                <a:lnTo>
                                  <a:pt x="0" y="52633"/>
                                </a:lnTo>
                                <a:lnTo>
                                  <a:pt x="52634" y="263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708960" y="253280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0">
                                <a:moveTo>
                                  <a:pt x="0" y="0"/>
                                </a:moveTo>
                                <a:lnTo>
                                  <a:pt x="68711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76335" y="22696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0"/>
                                </a:moveTo>
                                <a:lnTo>
                                  <a:pt x="19737" y="26316"/>
                                </a:lnTo>
                                <a:lnTo>
                                  <a:pt x="0" y="52633"/>
                                </a:lnTo>
                                <a:lnTo>
                                  <a:pt x="52634" y="263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423445" y="253280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0">
                                <a:moveTo>
                                  <a:pt x="0" y="0"/>
                                </a:moveTo>
                                <a:lnTo>
                                  <a:pt x="68711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90820" y="22696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0"/>
                                </a:moveTo>
                                <a:lnTo>
                                  <a:pt x="19737" y="26316"/>
                                </a:lnTo>
                                <a:lnTo>
                                  <a:pt x="0" y="52633"/>
                                </a:lnTo>
                                <a:lnTo>
                                  <a:pt x="52634" y="263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640692" y="433017"/>
                            <a:ext cx="127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7705">
                                <a:moveTo>
                                  <a:pt x="0" y="0"/>
                                </a:moveTo>
                                <a:lnTo>
                                  <a:pt x="0" y="68711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614375" y="1100392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27451" y="16102"/>
                            <a:ext cx="75247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Pretrained TinyLLaMA </w:t>
                              </w:r>
                              <w:r>
                                <w:rPr>
                                  <w:sz w:val="20"/>
                                </w:rPr>
                                <w:t>(1.1B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Params)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196360" y="99687"/>
                            <a:ext cx="32893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Frozen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765408" y="16102"/>
                            <a:ext cx="90551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9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LoRA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Matrices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-1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10"/>
                                  <w:sz w:val="20"/>
                                </w:rPr>
                                <w:t>16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0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w w:val="105"/>
                                  <w:sz w:val="20"/>
                                </w:rPr>
                                <w:t>32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852744" y="99687"/>
                            <a:ext cx="445134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Trainable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581115" y="26795"/>
                            <a:ext cx="70294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-1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Fine-Tune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Medical </w:t>
                              </w:r>
                              <w:r>
                                <w:rPr>
                                  <w:sz w:val="20"/>
                                </w:rPr>
                                <w:t>Domain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268056" y="89648"/>
                            <a:ext cx="75819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10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Evaluate on Blood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275777" y="1169110"/>
                            <a:ext cx="7429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14" w:right="18" w:hanging="21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Deploy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LoRA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Adapters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51425pt;margin-top:13.838171pt;width:483.35pt;height:119.1pt;mso-position-horizontal-relative:page;mso-position-vertical-relative:paragraph;z-index:-15728128;mso-wrap-distance-left:0;mso-wrap-distance-right:0" id="docshapegroup29" coordorigin="1287,277" coordsize="9667,2382">
                <v:shape style="position:absolute;left:1295;top:284;width:1551;height:782" id="docshape30" coordorigin="1295,285" coordsize="1551,782" path="m2765,285l1375,285,1344,291,1318,308,1301,333,1295,364,1295,987,1301,1018,1318,1043,1344,1060,1375,1067,2765,1067,2796,1060,2822,1043,2839,1018,2845,987,2845,364,2839,333,2822,308,2796,291,2765,285xe" filled="true" fillcolor="#ccccff" stroked="false">
                  <v:path arrowok="t"/>
                  <v:fill type="solid"/>
                </v:shape>
                <v:shape style="position:absolute;left:1295;top:284;width:1551;height:782" id="docshape31" coordorigin="1295,285" coordsize="1551,782" path="m2765,285l1375,285,1344,291,1318,308,1301,333,1295,364,1295,987,1301,1018,1318,1043,1344,1060,1375,1067,2765,1067,2796,1060,2822,1043,2839,1018,2845,987,2845,364,2839,333,2822,308,2796,291,2765,285xe" filled="false" stroked="true" strokeweight=".79701pt" strokecolor="#000000">
                  <v:path arrowok="t"/>
                  <v:stroke dashstyle="solid"/>
                </v:shape>
                <v:shape style="position:absolute;left:3994;top:284;width:1551;height:782" id="docshape32" coordorigin="3995,285" coordsize="1551,782" path="m5465,285l4075,285,4044,291,4018,308,4001,333,3995,364,3995,987,4001,1018,4018,1043,4044,1060,4075,1067,5465,1067,5496,1060,5522,1043,5539,1018,5545,987,5545,364,5539,333,5522,308,5496,291,5465,285xe" filled="true" fillcolor="#ccffcc" stroked="false">
                  <v:path arrowok="t"/>
                  <v:fill type="solid"/>
                </v:shape>
                <v:shape style="position:absolute;left:3994;top:284;width:1551;height:782" id="docshape33" coordorigin="3995,285" coordsize="1551,782" path="m5465,285l4075,285,4044,291,4018,308,4001,333,3995,364,3995,987,4001,1018,4018,1043,4044,1060,4075,1067,5465,1067,5496,1060,5522,1043,5539,1018,5545,987,5545,364,5539,333,5522,308,5496,291,5465,285xe" filled="false" stroked="true" strokeweight=".79701pt" strokecolor="#000000">
                  <v:path arrowok="t"/>
                  <v:stroke dashstyle="solid"/>
                </v:shape>
                <v:shape style="position:absolute;left:6694;top:301;width:1551;height:749" id="docshape34" coordorigin="6695,302" coordsize="1551,749" path="m8165,302l6775,302,6744,308,6718,325,6701,350,6695,381,6695,970,6701,1001,6718,1026,6744,1043,6775,1050,8165,1050,8196,1043,8222,1026,8239,1001,8245,970,8245,381,8239,350,8222,325,8196,308,8165,302xe" filled="true" fillcolor="#ffe5cc" stroked="false">
                  <v:path arrowok="t"/>
                  <v:fill type="solid"/>
                </v:shape>
                <v:shape style="position:absolute;left:6694;top:301;width:1551;height:749" id="docshape35" coordorigin="6695,302" coordsize="1551,749" path="m8165,302l6775,302,6744,308,6718,325,6701,350,6695,381,6695,970,6701,1001,6718,1026,6744,1043,6775,1050,8165,1050,8196,1043,8222,1026,8239,1001,8245,970,8245,381,8239,350,8222,325,8196,308,8165,302xe" filled="false" stroked="true" strokeweight=".79701pt" strokecolor="#000000">
                  <v:path arrowok="t"/>
                  <v:stroke dashstyle="solid"/>
                </v:shape>
                <v:shape style="position:absolute;left:9394;top:400;width:1551;height:551" id="docshape36" coordorigin="9395,401" coordsize="1551,551" path="m10865,401l9475,401,9444,407,9418,424,9401,449,9395,480,9395,871,9401,902,9418,927,9444,944,9475,951,10865,951,10896,944,10922,927,10939,902,10945,871,10945,480,10939,449,10922,424,10896,407,10865,401xe" filled="true" fillcolor="#ffcccc" stroked="false">
                  <v:path arrowok="t"/>
                  <v:fill type="solid"/>
                </v:shape>
                <v:shape style="position:absolute;left:9394;top:400;width:1551;height:551" id="docshape37" coordorigin="9395,401" coordsize="1551,551" path="m10865,401l9475,401,9444,407,9418,424,9401,449,9395,480,9395,871,9401,902,9418,927,9444,944,9475,951,10865,951,10896,944,10922,927,10939,902,10945,871,10945,480,10939,449,10922,424,10896,407,10865,401xe" filled="false" stroked="true" strokeweight=".79701pt" strokecolor="#000000">
                  <v:path arrowok="t"/>
                  <v:stroke dashstyle="solid"/>
                </v:shape>
                <v:shape style="position:absolute;left:9394;top:2100;width:1551;height:551" id="docshape38" coordorigin="9395,2101" coordsize="1551,551" path="m10865,2101l9475,2101,9444,2107,9418,2124,9401,2149,9395,2180,9395,2571,9401,2602,9418,2627,9444,2644,9475,2651,10865,2651,10896,2644,10922,2627,10939,2602,10945,2571,10945,2180,10939,2149,10922,2124,10896,2107,10865,2101xe" filled="true" fillcolor="#f2ccd8" stroked="false">
                  <v:path arrowok="t"/>
                  <v:fill type="solid"/>
                </v:shape>
                <v:shape style="position:absolute;left:2853;top:675;width:8092;height:1976" id="docshape39" coordorigin="2853,676" coordsize="8092,1976" path="m10865,2101l9475,2101,9444,2107,9418,2124,9401,2149,9395,2180,9395,2571,9401,2602,9418,2627,9444,2644,9475,2651,10865,2651,10896,2644,10922,2627,10939,2602,10945,2571,10945,2180,10939,2149,10922,2124,10896,2107,10865,2101xm2853,676l3935,676e" filled="false" stroked="true" strokeweight=".79701pt" strokecolor="#000000">
                  <v:path arrowok="t"/>
                  <v:stroke dashstyle="solid"/>
                </v:shape>
                <v:shape style="position:absolute;left:3904;top:634;width:83;height:83" id="docshape40" coordorigin="3904,634" coordsize="83,83" path="m3904,634l3935,676,3904,717,3987,676,3904,634xe" filled="true" fillcolor="#000000" stroked="false">
                  <v:path arrowok="t"/>
                  <v:fill type="solid"/>
                </v:shape>
                <v:line style="position:absolute" from="5553,676" to="6635,676" stroked="true" strokeweight=".79701pt" strokecolor="#000000">
                  <v:stroke dashstyle="solid"/>
                </v:line>
                <v:shape style="position:absolute;left:6604;top:634;width:83;height:83" id="docshape41" coordorigin="6604,634" coordsize="83,83" path="m6604,634l6635,676,6604,717,6687,676,6604,634xe" filled="true" fillcolor="#000000" stroked="false">
                  <v:path arrowok="t"/>
                  <v:fill type="solid"/>
                </v:shape>
                <v:line style="position:absolute" from="8253,676" to="9335,676" stroked="true" strokeweight=".79701pt" strokecolor="#000000">
                  <v:stroke dashstyle="solid"/>
                </v:line>
                <v:shape style="position:absolute;left:9304;top:634;width:83;height:83" id="docshape42" coordorigin="9304,634" coordsize="83,83" path="m9304,634l9335,676,9304,717,9387,676,9304,634xe" filled="true" fillcolor="#000000" stroked="false">
                  <v:path arrowok="t"/>
                  <v:fill type="solid"/>
                </v:shape>
                <v:line style="position:absolute" from="10170,959" to="10170,2041" stroked="true" strokeweight=".79701pt" strokecolor="#000000">
                  <v:stroke dashstyle="solid"/>
                </v:line>
                <v:shape style="position:absolute;left:10128;top:2009;width:83;height:83" id="docshape43" coordorigin="10129,2010" coordsize="83,83" path="m10211,2010l10170,2041,10129,2010,10170,2093,10211,2010xe" filled="true" fillcolor="#000000" stroked="false">
                  <v:path arrowok="t"/>
                  <v:fill type="solid"/>
                </v:shape>
                <v:shape style="position:absolute;left:1487;top:302;width:1185;height:719" type="#_x0000_t202" id="docshape4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Pretrained TinyLLaMA </w:t>
                        </w:r>
                        <w:r>
                          <w:rPr>
                            <w:sz w:val="20"/>
                          </w:rPr>
                          <w:t>(1.1B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Params)</w:t>
                        </w:r>
                      </w:p>
                    </w:txbxContent>
                  </v:textbox>
                  <w10:wrap type="none"/>
                </v:shape>
                <v:shape style="position:absolute;left:3171;top:433;width:518;height:217" type="#_x0000_t202" id="docshape45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Frozen</w:t>
                        </w:r>
                      </w:p>
                    </w:txbxContent>
                  </v:textbox>
                  <w10:wrap type="none"/>
                </v:shape>
                <v:shape style="position:absolute;left:4067;top:302;width:1426;height:719" type="#_x0000_t202" id="docshape4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9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Add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LoRA </w:t>
                        </w:r>
                        <w:r>
                          <w:rPr>
                            <w:spacing w:val="-2"/>
                            <w:sz w:val="20"/>
                          </w:rPr>
                          <w:t>Matrices</w:t>
                        </w:r>
                      </w:p>
                      <w:p>
                        <w:pPr>
                          <w:spacing w:line="240" w:lineRule="exact" w:before="0"/>
                          <w:ind w:left="-1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0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-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10"/>
                            <w:sz w:val="20"/>
                          </w:rPr>
                          <w:t>16</w:t>
                        </w:r>
                        <w:r>
                          <w:rPr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spacing w:val="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0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5"/>
                            <w:sz w:val="20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-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7"/>
                            <w:w w:val="105"/>
                            <w:sz w:val="20"/>
                          </w:rPr>
                          <w:t>32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779;top:433;width:701;height:217" type="#_x0000_t202" id="docshape47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Trainable</w:t>
                        </w:r>
                      </w:p>
                    </w:txbxContent>
                  </v:textbox>
                  <w10:wrap type="none"/>
                </v:shape>
                <v:shape style="position:absolute;left:6926;top:318;width:1107;height:719" type="#_x0000_t202" id="docshape48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-1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Fine-Tune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on </w:t>
                        </w:r>
                        <w:r>
                          <w:rPr>
                            <w:spacing w:val="-2"/>
                            <w:sz w:val="20"/>
                          </w:rPr>
                          <w:t>Medical </w:t>
                        </w:r>
                        <w:r>
                          <w:rPr>
                            <w:sz w:val="20"/>
                          </w:rPr>
                          <w:t>Domain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9583;top:417;width:1194;height:480" type="#_x0000_t202" id="docshape49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10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Evaluate on Blood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Reports</w:t>
                        </w:r>
                      </w:p>
                    </w:txbxContent>
                  </v:textbox>
                  <w10:wrap type="none"/>
                </v:shape>
                <v:shape style="position:absolute;left:9595;top:2117;width:1170;height:480" type="#_x0000_t202" id="docshape5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14" w:right="18" w:hanging="21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Deploy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LoRA </w:t>
                        </w:r>
                        <w:r>
                          <w:rPr>
                            <w:spacing w:val="-2"/>
                            <w:sz w:val="20"/>
                          </w:rPr>
                          <w:t>Adapters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"/>
        <w:rPr>
          <w:sz w:val="16"/>
        </w:rPr>
      </w:pPr>
    </w:p>
    <w:p>
      <w:pPr>
        <w:spacing w:line="232" w:lineRule="auto" w:before="0"/>
        <w:ind w:left="259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7"/>
          <w:sz w:val="16"/>
        </w:rPr>
        <w:t> </w:t>
      </w:r>
      <w:r>
        <w:rPr>
          <w:sz w:val="16"/>
        </w:rPr>
        <w:t>2.</w:t>
      </w:r>
      <w:r>
        <w:rPr>
          <w:spacing w:val="76"/>
          <w:sz w:val="16"/>
        </w:rPr>
        <w:t> </w:t>
      </w:r>
      <w:r>
        <w:rPr>
          <w:sz w:val="16"/>
        </w:rPr>
        <w:t>LoRA</w:t>
      </w:r>
      <w:r>
        <w:rPr>
          <w:spacing w:val="17"/>
          <w:sz w:val="16"/>
        </w:rPr>
        <w:t> </w:t>
      </w:r>
      <w:r>
        <w:rPr>
          <w:sz w:val="16"/>
        </w:rPr>
        <w:t>fine-tuning</w:t>
      </w:r>
      <w:r>
        <w:rPr>
          <w:spacing w:val="17"/>
          <w:sz w:val="16"/>
        </w:rPr>
        <w:t> </w:t>
      </w:r>
      <w:r>
        <w:rPr>
          <w:sz w:val="16"/>
        </w:rPr>
        <w:t>process:</w:t>
      </w:r>
      <w:r>
        <w:rPr>
          <w:spacing w:val="17"/>
          <w:sz w:val="16"/>
        </w:rPr>
        <w:t> </w:t>
      </w:r>
      <w:r>
        <w:rPr>
          <w:sz w:val="16"/>
        </w:rPr>
        <w:t>pretrained</w:t>
      </w:r>
      <w:r>
        <w:rPr>
          <w:spacing w:val="17"/>
          <w:sz w:val="16"/>
        </w:rPr>
        <w:t> </w:t>
      </w:r>
      <w:r>
        <w:rPr>
          <w:sz w:val="16"/>
        </w:rPr>
        <w:t>TinyLLaMA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augmented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low-rank</w:t>
      </w:r>
      <w:r>
        <w:rPr>
          <w:spacing w:val="17"/>
          <w:sz w:val="16"/>
        </w:rPr>
        <w:t> </w:t>
      </w:r>
      <w:r>
        <w:rPr>
          <w:sz w:val="16"/>
        </w:rPr>
        <w:t>decomposition</w:t>
      </w:r>
      <w:r>
        <w:rPr>
          <w:spacing w:val="17"/>
          <w:sz w:val="16"/>
        </w:rPr>
        <w:t> </w:t>
      </w:r>
      <w:r>
        <w:rPr>
          <w:sz w:val="16"/>
        </w:rPr>
        <w:t>matrices,</w:t>
      </w:r>
      <w:r>
        <w:rPr>
          <w:spacing w:val="17"/>
          <w:sz w:val="16"/>
        </w:rPr>
        <w:t> </w:t>
      </w:r>
      <w:r>
        <w:rPr>
          <w:sz w:val="16"/>
        </w:rPr>
        <w:t>allowing</w:t>
      </w:r>
      <w:r>
        <w:rPr>
          <w:spacing w:val="17"/>
          <w:sz w:val="16"/>
        </w:rPr>
        <w:t> </w:t>
      </w:r>
      <w:r>
        <w:rPr>
          <w:sz w:val="16"/>
        </w:rPr>
        <w:t>efficient</w:t>
      </w:r>
      <w:r>
        <w:rPr>
          <w:spacing w:val="17"/>
          <w:sz w:val="16"/>
        </w:rPr>
        <w:t> </w:t>
      </w:r>
      <w:r>
        <w:rPr>
          <w:sz w:val="16"/>
        </w:rPr>
        <w:t>domain</w:t>
      </w:r>
      <w:r>
        <w:rPr>
          <w:spacing w:val="17"/>
          <w:sz w:val="16"/>
        </w:rPr>
        <w:t> </w:t>
      </w:r>
      <w:r>
        <w:rPr>
          <w:sz w:val="16"/>
        </w:rPr>
        <w:t>adaptation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minimal computational overhead.</w:t>
      </w:r>
    </w:p>
    <w:p>
      <w:pPr>
        <w:pStyle w:val="BodyText"/>
        <w:spacing w:before="98"/>
      </w:pPr>
    </w:p>
    <w:p>
      <w:pPr>
        <w:pStyle w:val="BodyText"/>
        <w:spacing w:after="0"/>
        <w:sectPr>
          <w:pgSz w:w="12240" w:h="15840"/>
          <w:pgMar w:top="1020" w:bottom="280" w:left="720" w:right="720"/>
        </w:sectPr>
      </w:pPr>
    </w:p>
    <w:p>
      <w:pPr>
        <w:pStyle w:val="BodyText"/>
        <w:spacing w:line="249" w:lineRule="auto" w:before="97"/>
        <w:ind w:left="259"/>
      </w:pPr>
      <w:r>
        <w:rPr/>
        <w:t>researchers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practitioners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limited</w:t>
      </w:r>
      <w:r>
        <w:rPr>
          <w:spacing w:val="34"/>
        </w:rPr>
        <w:t> </w:t>
      </w:r>
      <w:r>
        <w:rPr/>
        <w:t>computational</w:t>
      </w:r>
      <w:r>
        <w:rPr>
          <w:spacing w:val="34"/>
        </w:rPr>
        <w:t> </w:t>
      </w:r>
      <w:r>
        <w:rPr/>
        <w:t>re- </w:t>
      </w:r>
      <w:r>
        <w:rPr>
          <w:spacing w:val="-2"/>
        </w:rPr>
        <w:t>sources.</w:t>
      </w:r>
    </w:p>
    <w:p>
      <w:pPr>
        <w:pStyle w:val="BodyText"/>
        <w:spacing w:before="108"/>
      </w:pPr>
    </w:p>
    <w:p>
      <w:pPr>
        <w:pStyle w:val="ListParagraph"/>
        <w:numPr>
          <w:ilvl w:val="0"/>
          <w:numId w:val="5"/>
        </w:numPr>
        <w:tabs>
          <w:tab w:pos="551" w:val="left" w:leader="none"/>
        </w:tabs>
        <w:spacing w:line="240" w:lineRule="auto" w:before="0" w:after="0"/>
        <w:ind w:left="551" w:right="0" w:hanging="292"/>
        <w:jc w:val="left"/>
        <w:rPr>
          <w:i/>
          <w:sz w:val="20"/>
        </w:rPr>
      </w:pPr>
      <w:bookmarkStart w:name="Training Configuration" w:id="15"/>
      <w:bookmarkEnd w:id="15"/>
      <w:r>
        <w:rPr/>
      </w:r>
      <w:r>
        <w:rPr>
          <w:i/>
          <w:sz w:val="20"/>
        </w:rPr>
        <w:t>Training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Configuration</w:t>
      </w:r>
    </w:p>
    <w:p>
      <w:pPr>
        <w:pStyle w:val="BodyText"/>
        <w:rPr>
          <w:i/>
        </w:rPr>
      </w:pPr>
    </w:p>
    <w:p>
      <w:pPr>
        <w:pStyle w:val="BodyText"/>
        <w:spacing w:before="17"/>
        <w:rPr>
          <w:i/>
        </w:rPr>
      </w:pP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Fine-Tuning</w:t>
      </w:r>
      <w:r>
        <w:rPr>
          <w:smallCaps/>
          <w:spacing w:val="55"/>
          <w:sz w:val="16"/>
        </w:rPr>
        <w:t> </w:t>
      </w:r>
      <w:r>
        <w:rPr>
          <w:smallCaps/>
          <w:sz w:val="16"/>
        </w:rPr>
        <w:t>Hyperparameters</w:t>
      </w:r>
      <w:r>
        <w:rPr>
          <w:smallCaps/>
          <w:spacing w:val="56"/>
          <w:sz w:val="16"/>
        </w:rPr>
        <w:t> </w:t>
      </w:r>
      <w:r>
        <w:rPr>
          <w:smallCaps/>
          <w:sz w:val="16"/>
        </w:rPr>
        <w:t>and</w:t>
      </w:r>
      <w:r>
        <w:rPr>
          <w:smallCaps/>
          <w:spacing w:val="56"/>
          <w:sz w:val="16"/>
        </w:rPr>
        <w:t> </w:t>
      </w:r>
      <w:r>
        <w:rPr>
          <w:smallCaps/>
          <w:spacing w:val="-2"/>
          <w:sz w:val="16"/>
        </w:rPr>
        <w:t>Configuration</w:t>
      </w: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7"/>
        <w:gridCol w:w="2313"/>
      </w:tblGrid>
      <w:tr>
        <w:trPr>
          <w:trHeight w:val="177" w:hRule="atLeast"/>
        </w:trPr>
        <w:tc>
          <w:tcPr>
            <w:tcW w:w="2157" w:type="dxa"/>
          </w:tcPr>
          <w:p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</w:p>
        </w:tc>
        <w:tc>
          <w:tcPr>
            <w:tcW w:w="2313" w:type="dxa"/>
          </w:tcPr>
          <w:p>
            <w:pPr>
              <w:pStyle w:val="TableParagraph"/>
              <w:spacing w:line="157" w:lineRule="exact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</w:p>
        </w:tc>
      </w:tr>
      <w:tr>
        <w:trPr>
          <w:trHeight w:val="162" w:hRule="atLeast"/>
        </w:trPr>
        <w:tc>
          <w:tcPr>
            <w:tcW w:w="215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jc w:val="left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Model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Family</w:t>
            </w:r>
          </w:p>
        </w:tc>
        <w:tc>
          <w:tcPr>
            <w:tcW w:w="2313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z w:val="16"/>
              </w:rPr>
              <w:t>TinyLLaMA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(1.1B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parameters)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Fine-tuning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Method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Domain-Adaptive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LoRA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LoRA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Rank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(r)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LoRA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Alpha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()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32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LoRA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Dropout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Training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Objective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Causal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Language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Modeling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Batch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Size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Gradient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Accumulation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Steps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>
        <w:trPr>
          <w:trHeight w:val="183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3" w:lineRule="exact"/>
              <w:jc w:val="left"/>
              <w:rPr>
                <w:sz w:val="16"/>
              </w:rPr>
            </w:pPr>
            <w:r>
              <w:rPr>
                <w:sz w:val="16"/>
              </w:rPr>
              <w:t>Effective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Batch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Size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3" w:lineRule="exact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32</w:t>
            </w:r>
          </w:p>
        </w:tc>
      </w:tr>
      <w:tr>
        <w:trPr>
          <w:trHeight w:val="182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3" w:lineRule="exact"/>
              <w:jc w:val="left"/>
              <w:rPr>
                <w:sz w:val="16"/>
              </w:rPr>
            </w:pPr>
            <w:r>
              <w:rPr>
                <w:sz w:val="16"/>
              </w:rPr>
              <w:t>Learning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2" w:lineRule="exact"/>
              <w:ind w:left="7" w:right="7"/>
              <w:rPr>
                <w:rFonts w:ascii="Comic Sans MS" w:hAnsi="Comic Sans MS"/>
                <w:sz w:val="16"/>
              </w:rPr>
            </w:pPr>
            <w:r>
              <w:rPr>
                <w:rFonts w:ascii="Trebuchet MS" w:hAnsi="Trebuchet MS"/>
                <w:sz w:val="16"/>
              </w:rPr>
              <w:t>2</w:t>
            </w:r>
            <w:r>
              <w:rPr>
                <w:rFonts w:ascii="Trebuchet MS" w:hAnsi="Trebuchet MS"/>
                <w:spacing w:val="-10"/>
                <w:sz w:val="16"/>
              </w:rPr>
              <w:t> </w:t>
            </w:r>
            <w:r>
              <w:rPr>
                <w:rFonts w:ascii="Lucida Sans Unicode" w:hAnsi="Lucida Sans Unicode"/>
                <w:sz w:val="16"/>
              </w:rPr>
              <w:t>×</w:t>
            </w:r>
            <w:r>
              <w:rPr>
                <w:rFonts w:ascii="Lucida Sans Unicode" w:hAnsi="Lucida Sans Unicode"/>
                <w:spacing w:val="-11"/>
                <w:sz w:val="16"/>
              </w:rPr>
              <w:t> </w:t>
            </w:r>
            <w:r>
              <w:rPr>
                <w:rFonts w:ascii="Trebuchet MS" w:hAnsi="Trebuchet MS"/>
                <w:spacing w:val="-4"/>
                <w:sz w:val="16"/>
              </w:rPr>
              <w:t>10</w:t>
            </w:r>
            <w:r>
              <w:rPr>
                <w:rFonts w:ascii="Arial" w:hAnsi="Arial"/>
                <w:i/>
                <w:spacing w:val="-4"/>
                <w:sz w:val="16"/>
                <w:vertAlign w:val="superscript"/>
              </w:rPr>
              <w:t>−</w:t>
            </w:r>
            <w:r>
              <w:rPr>
                <w:rFonts w:ascii="Comic Sans MS" w:hAnsi="Comic Sans MS"/>
                <w:spacing w:val="-4"/>
                <w:sz w:val="16"/>
                <w:vertAlign w:val="superscript"/>
              </w:rPr>
              <w:t>4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0" w:lineRule="exact"/>
              <w:jc w:val="left"/>
              <w:rPr>
                <w:sz w:val="16"/>
              </w:rPr>
            </w:pPr>
            <w:r>
              <w:rPr>
                <w:sz w:val="16"/>
              </w:rPr>
              <w:t>Learning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Rate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Scheduler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0" w:lineRule="exact"/>
              <w:ind w:left="7"/>
              <w:rPr>
                <w:sz w:val="16"/>
              </w:rPr>
            </w:pPr>
            <w:r>
              <w:rPr>
                <w:sz w:val="16"/>
              </w:rPr>
              <w:t>Cosine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warmup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Warmup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Steps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Training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Epochs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Precision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Mixed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Precision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(FP16)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GPU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Hardware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NVIDIA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GPU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(12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GB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VRAM)</w:t>
            </w:r>
          </w:p>
        </w:tc>
      </w:tr>
      <w:tr>
        <w:trPr>
          <w:trHeight w:val="179" w:hRule="atLeast"/>
        </w:trPr>
        <w:tc>
          <w:tcPr>
            <w:tcW w:w="215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Training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231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rFonts w:ascii="Lucida Sans Unicode" w:hAnsi="Lucida Sans Unicode"/>
                <w:sz w:val="16"/>
              </w:rPr>
              <w:t>∼</w:t>
            </w:r>
            <w:r>
              <w:rPr>
                <w:sz w:val="16"/>
              </w:rPr>
              <w:t>8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hours</w:t>
            </w:r>
          </w:p>
        </w:tc>
      </w:tr>
      <w:tr>
        <w:trPr>
          <w:trHeight w:val="193" w:hRule="atLeast"/>
        </w:trPr>
        <w:tc>
          <w:tcPr>
            <w:tcW w:w="215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jc w:val="left"/>
              <w:rPr>
                <w:sz w:val="16"/>
              </w:rPr>
            </w:pPr>
            <w:r>
              <w:rPr>
                <w:sz w:val="16"/>
              </w:rPr>
              <w:t>Deployment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Target</w:t>
            </w:r>
          </w:p>
        </w:tc>
        <w:tc>
          <w:tcPr>
            <w:tcW w:w="2313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7"/>
              <w:rPr>
                <w:sz w:val="16"/>
              </w:rPr>
            </w:pPr>
            <w:r>
              <w:rPr>
                <w:sz w:val="16"/>
              </w:rPr>
              <w:t>Local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CPU/GPU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inference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46"/>
        <w:rPr>
          <w:sz w:val="12"/>
        </w:rPr>
      </w:pP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bookmarkStart w:name="Training Dataset Composition" w:id="16"/>
      <w:bookmarkEnd w:id="16"/>
      <w:r>
        <w:rPr/>
      </w:r>
      <w:r>
        <w:rPr>
          <w:i/>
          <w:sz w:val="20"/>
        </w:rPr>
        <w:t>Training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Dataset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Composition</w:t>
      </w:r>
    </w:p>
    <w:p>
      <w:pPr>
        <w:pStyle w:val="BodyText"/>
        <w:spacing w:line="249" w:lineRule="auto" w:before="156"/>
        <w:ind w:left="259" w:firstLine="199"/>
      </w:pPr>
      <w:r>
        <w:rPr/>
        <w:t>Figure</w:t>
      </w:r>
      <w:r>
        <w:rPr>
          <w:spacing w:val="40"/>
        </w:rPr>
        <w:t> </w:t>
      </w:r>
      <w:hyperlink w:history="true" w:anchor="_bookmark0">
        <w:r>
          <w:rPr/>
          <w:t>3</w:t>
        </w:r>
      </w:hyperlink>
      <w:r>
        <w:rPr>
          <w:spacing w:val="40"/>
        </w:rPr>
        <w:t> </w:t>
      </w:r>
      <w:r>
        <w:rPr/>
        <w:t>illustrates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distribution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composition</w:t>
      </w:r>
      <w:r>
        <w:rPr>
          <w:spacing w:val="40"/>
        </w:rPr>
        <w:t> </w:t>
      </w:r>
      <w:r>
        <w:rPr/>
        <w:t>of training data used for domain-adaptive fine-tuning: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</w:tabs>
        <w:spacing w:line="240" w:lineRule="auto" w:before="97" w:after="0"/>
        <w:ind w:left="442" w:right="0" w:hanging="243"/>
        <w:jc w:val="both"/>
        <w:rPr>
          <w:i/>
          <w:sz w:val="20"/>
        </w:rPr>
      </w:pPr>
      <w:r>
        <w:rPr/>
        <w:br w:type="column"/>
      </w:r>
      <w:bookmarkStart w:name="Safety and Hallucination Control Measure" w:id="17"/>
      <w:bookmarkEnd w:id="17"/>
      <w:r>
        <w:rPr/>
      </w:r>
      <w:r>
        <w:rPr>
          <w:i/>
          <w:sz w:val="20"/>
        </w:rPr>
        <w:t>Safety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Hallucination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Control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Measures</w:t>
      </w:r>
    </w:p>
    <w:p>
      <w:pPr>
        <w:pStyle w:val="BodyText"/>
        <w:spacing w:line="249" w:lineRule="auto" w:before="66"/>
        <w:ind w:left="199" w:right="257" w:firstLine="199"/>
        <w:jc w:val="both"/>
      </w:pPr>
      <w:r>
        <w:rPr/>
        <w:t>Several design and training measures were incorporated </w:t>
      </w:r>
      <w:r>
        <w:rPr/>
        <w:t>to reduce hallucinated outputs:</w:t>
      </w:r>
    </w:p>
    <w:p>
      <w:pPr>
        <w:pStyle w:val="ListParagraph"/>
        <w:numPr>
          <w:ilvl w:val="0"/>
          <w:numId w:val="7"/>
        </w:numPr>
        <w:tabs>
          <w:tab w:pos="681" w:val="left" w:leader="none"/>
          <w:tab w:pos="683" w:val="left" w:leader="none"/>
        </w:tabs>
        <w:spacing w:line="249" w:lineRule="auto" w:before="19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Rule-Based Extraction: </w:t>
      </w:r>
      <w:r>
        <w:rPr>
          <w:sz w:val="20"/>
        </w:rPr>
        <w:t>Laboratory values are </w:t>
      </w:r>
      <w:r>
        <w:rPr>
          <w:sz w:val="20"/>
        </w:rPr>
        <w:t>ex- tracted</w:t>
      </w:r>
      <w:r>
        <w:rPr>
          <w:spacing w:val="-9"/>
          <w:sz w:val="20"/>
        </w:rPr>
        <w:t> </w:t>
      </w:r>
      <w:r>
        <w:rPr>
          <w:sz w:val="20"/>
        </w:rPr>
        <w:t>deterministically</w:t>
      </w:r>
      <w:r>
        <w:rPr>
          <w:spacing w:val="-9"/>
          <w:sz w:val="20"/>
        </w:rPr>
        <w:t> </w:t>
      </w:r>
      <w:r>
        <w:rPr>
          <w:sz w:val="20"/>
        </w:rPr>
        <w:t>prior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model</w:t>
      </w:r>
      <w:r>
        <w:rPr>
          <w:spacing w:val="-9"/>
          <w:sz w:val="20"/>
        </w:rPr>
        <w:t> </w:t>
      </w:r>
      <w:r>
        <w:rPr>
          <w:sz w:val="20"/>
        </w:rPr>
        <w:t>input,</w:t>
      </w:r>
      <w:r>
        <w:rPr>
          <w:spacing w:val="-9"/>
          <w:sz w:val="20"/>
        </w:rPr>
        <w:t> </w:t>
      </w:r>
      <w:r>
        <w:rPr>
          <w:sz w:val="20"/>
        </w:rPr>
        <w:t>preventing value corruption</w:t>
      </w:r>
    </w:p>
    <w:p>
      <w:pPr>
        <w:pStyle w:val="ListParagraph"/>
        <w:numPr>
          <w:ilvl w:val="0"/>
          <w:numId w:val="7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Input Scope Restriction: </w:t>
      </w:r>
      <w:r>
        <w:rPr>
          <w:sz w:val="20"/>
        </w:rPr>
        <w:t>Only abnormal findings </w:t>
      </w:r>
      <w:r>
        <w:rPr>
          <w:sz w:val="20"/>
        </w:rPr>
        <w:t>(not normal parameters) are provided to the LLM</w:t>
      </w:r>
    </w:p>
    <w:p>
      <w:pPr>
        <w:pStyle w:val="ListParagraph"/>
        <w:numPr>
          <w:ilvl w:val="0"/>
          <w:numId w:val="7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Explicit Instruction Prompts: </w:t>
      </w:r>
      <w:r>
        <w:rPr>
          <w:sz w:val="20"/>
        </w:rPr>
        <w:t>Training data </w:t>
      </w:r>
      <w:r>
        <w:rPr>
          <w:sz w:val="20"/>
        </w:rPr>
        <w:t>includes repeated instructions to avoid adding unsupported con- </w:t>
      </w:r>
      <w:r>
        <w:rPr>
          <w:spacing w:val="-2"/>
          <w:sz w:val="20"/>
        </w:rPr>
        <w:t>ditions</w:t>
      </w:r>
    </w:p>
    <w:p>
      <w:pPr>
        <w:pStyle w:val="ListParagraph"/>
        <w:numPr>
          <w:ilvl w:val="0"/>
          <w:numId w:val="7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Separation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Concerns:</w:t>
      </w:r>
      <w:r>
        <w:rPr>
          <w:b/>
          <w:spacing w:val="-10"/>
          <w:sz w:val="20"/>
        </w:rPr>
        <w:t> </w:t>
      </w:r>
      <w:r>
        <w:rPr>
          <w:sz w:val="20"/>
        </w:rPr>
        <w:t>Numerical</w:t>
      </w:r>
      <w:r>
        <w:rPr>
          <w:spacing w:val="-11"/>
          <w:sz w:val="20"/>
        </w:rPr>
        <w:t> </w:t>
      </w:r>
      <w:r>
        <w:rPr>
          <w:sz w:val="20"/>
        </w:rPr>
        <w:t>reasoning</w:t>
      </w:r>
      <w:r>
        <w:rPr>
          <w:spacing w:val="-11"/>
          <w:sz w:val="20"/>
        </w:rPr>
        <w:t> </w:t>
      </w:r>
      <w:r>
        <w:rPr>
          <w:sz w:val="20"/>
        </w:rPr>
        <w:t>(classifi- cation) is handled by rule-based logic; the LLM focuses on natural language explanation</w:t>
      </w:r>
    </w:p>
    <w:p>
      <w:pPr>
        <w:pStyle w:val="ListParagraph"/>
        <w:numPr>
          <w:ilvl w:val="0"/>
          <w:numId w:val="7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Output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Constraints:</w:t>
      </w:r>
      <w:r>
        <w:rPr>
          <w:b/>
          <w:spacing w:val="-4"/>
          <w:sz w:val="20"/>
        </w:rPr>
        <w:t> </w:t>
      </w:r>
      <w:r>
        <w:rPr>
          <w:sz w:val="20"/>
        </w:rPr>
        <w:t>Generated</w:t>
      </w:r>
      <w:r>
        <w:rPr>
          <w:spacing w:val="-4"/>
          <w:sz w:val="20"/>
        </w:rPr>
        <w:t> </w:t>
      </w:r>
      <w:r>
        <w:rPr>
          <w:sz w:val="20"/>
        </w:rPr>
        <w:t>responses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validated against input parameters post-generation</w:t>
      </w:r>
    </w:p>
    <w:p>
      <w:pPr>
        <w:pStyle w:val="BodyText"/>
        <w:spacing w:line="249" w:lineRule="auto" w:before="18"/>
        <w:ind w:left="199" w:right="257" w:firstLine="199"/>
        <w:jc w:val="both"/>
      </w:pPr>
      <w:r>
        <w:rPr/>
        <w:t>This hybrid design ensures that numerical correctness </w:t>
      </w:r>
      <w:r>
        <w:rPr/>
        <w:t>is preserved through deterministic methods while the model leverages its strengths in natural language generation and </w:t>
      </w:r>
      <w:r>
        <w:rPr>
          <w:spacing w:val="-2"/>
        </w:rPr>
        <w:t>explanation.</w:t>
      </w:r>
    </w:p>
    <w:p>
      <w:pPr>
        <w:pStyle w:val="ListParagraph"/>
        <w:numPr>
          <w:ilvl w:val="0"/>
          <w:numId w:val="1"/>
        </w:numPr>
        <w:tabs>
          <w:tab w:pos="1064" w:val="left" w:leader="none"/>
        </w:tabs>
        <w:spacing w:line="240" w:lineRule="auto" w:before="96" w:after="0"/>
        <w:ind w:left="1064" w:right="0" w:hanging="266"/>
        <w:jc w:val="left"/>
        <w:rPr>
          <w:sz w:val="20"/>
        </w:rPr>
      </w:pPr>
      <w:bookmarkStart w:name="Experimental Setup and Evaluation" w:id="18"/>
      <w:bookmarkEnd w:id="18"/>
      <w:r>
        <w:rPr/>
      </w:r>
      <w:r>
        <w:rPr>
          <w:smallCaps/>
          <w:sz w:val="20"/>
        </w:rPr>
        <w:t>Experimental</w:t>
      </w:r>
      <w:r>
        <w:rPr>
          <w:smallCaps/>
          <w:spacing w:val="58"/>
          <w:sz w:val="20"/>
        </w:rPr>
        <w:t> </w:t>
      </w:r>
      <w:r>
        <w:rPr>
          <w:smallCaps/>
          <w:sz w:val="20"/>
        </w:rPr>
        <w:t>Setup</w:t>
      </w:r>
      <w:r>
        <w:rPr>
          <w:smallCaps/>
          <w:spacing w:val="59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9"/>
          <w:sz w:val="20"/>
        </w:rPr>
        <w:t> </w:t>
      </w:r>
      <w:r>
        <w:rPr>
          <w:smallCaps/>
          <w:spacing w:val="-2"/>
          <w:sz w:val="20"/>
        </w:rPr>
        <w:t>Evaluation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65" w:after="0"/>
        <w:ind w:left="469" w:right="0" w:hanging="270"/>
        <w:jc w:val="both"/>
        <w:rPr>
          <w:i/>
          <w:sz w:val="20"/>
        </w:rPr>
      </w:pPr>
      <w:bookmarkStart w:name="Experimental Environment and Setup" w:id="19"/>
      <w:bookmarkEnd w:id="19"/>
      <w:r>
        <w:rPr/>
      </w:r>
      <w:r>
        <w:rPr>
          <w:i/>
          <w:sz w:val="20"/>
        </w:rPr>
        <w:t>Experimental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Environment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Setup</w:t>
      </w:r>
    </w:p>
    <w:p>
      <w:pPr>
        <w:pStyle w:val="BodyText"/>
        <w:spacing w:line="249" w:lineRule="auto" w:before="65"/>
        <w:ind w:left="199" w:right="257" w:firstLine="199"/>
        <w:jc w:val="both"/>
      </w:pPr>
      <w:r>
        <w:rPr/>
        <w:t>All experiments were conducted in a local, offline </w:t>
      </w:r>
      <w:r>
        <w:rPr/>
        <w:t>envi- ronment to align with the project goal of privacy-preserving medical AI. The experimental configuration includes:</w:t>
      </w:r>
    </w:p>
    <w:p>
      <w:pPr>
        <w:pStyle w:val="ListParagraph"/>
        <w:numPr>
          <w:ilvl w:val="1"/>
          <w:numId w:val="8"/>
        </w:numPr>
        <w:tabs>
          <w:tab w:pos="597" w:val="left" w:leader="none"/>
          <w:tab w:pos="599" w:val="left" w:leader="none"/>
        </w:tabs>
        <w:spacing w:line="249" w:lineRule="auto" w:before="19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Hardware: </w:t>
      </w:r>
      <w:r>
        <w:rPr>
          <w:sz w:val="20"/>
        </w:rPr>
        <w:t>Consumer-grade GPU and CPU for </w:t>
      </w:r>
      <w:r>
        <w:rPr>
          <w:sz w:val="20"/>
        </w:rPr>
        <w:t>local </w:t>
      </w:r>
      <w:r>
        <w:rPr>
          <w:spacing w:val="-2"/>
          <w:sz w:val="20"/>
        </w:rPr>
        <w:t>inference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before="70"/>
        <w:ind w:left="6060" w:right="0" w:firstLine="0"/>
        <w:jc w:val="left"/>
        <w:rPr>
          <w:sz w:val="18"/>
        </w:rPr>
      </w:pPr>
      <w:r>
        <w:rPr>
          <w:spacing w:val="-2"/>
          <w:sz w:val="18"/>
        </w:rPr>
        <w:t>ParameterDescriptions</w:t>
      </w:r>
    </w:p>
    <w:p>
      <w:pPr>
        <w:pStyle w:val="Heading1"/>
        <w:spacing w:before="171"/>
        <w:ind w:left="2879" w:right="273"/>
        <w:jc w:val="center"/>
      </w:pPr>
      <w:r>
        <w:rPr>
          <w:spacing w:val="-5"/>
        </w:rPr>
        <w:t>36%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8"/>
        <w:rPr>
          <w:b/>
        </w:rPr>
      </w:pPr>
    </w:p>
    <w:p>
      <w:pPr>
        <w:spacing w:before="0"/>
        <w:ind w:left="3255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3044683</wp:posOffset>
                </wp:positionH>
                <wp:positionV relativeFrom="paragraph">
                  <wp:posOffset>-694829</wp:posOffset>
                </wp:positionV>
                <wp:extent cx="2170430" cy="217043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170430" cy="2170430"/>
                          <a:chExt cx="2170430" cy="217043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90727" y="5061"/>
                            <a:ext cx="177482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080135">
                                <a:moveTo>
                                  <a:pt x="694221" y="0"/>
                                </a:moveTo>
                                <a:lnTo>
                                  <a:pt x="643564" y="1188"/>
                                </a:lnTo>
                                <a:lnTo>
                                  <a:pt x="593198" y="4735"/>
                                </a:lnTo>
                                <a:lnTo>
                                  <a:pt x="543200" y="10613"/>
                                </a:lnTo>
                                <a:lnTo>
                                  <a:pt x="493647" y="18793"/>
                                </a:lnTo>
                                <a:lnTo>
                                  <a:pt x="444617" y="29247"/>
                                </a:lnTo>
                                <a:lnTo>
                                  <a:pt x="396186" y="41948"/>
                                </a:lnTo>
                                <a:lnTo>
                                  <a:pt x="348431" y="56866"/>
                                </a:lnTo>
                                <a:lnTo>
                                  <a:pt x="301431" y="73974"/>
                                </a:lnTo>
                                <a:lnTo>
                                  <a:pt x="255260" y="93244"/>
                                </a:lnTo>
                                <a:lnTo>
                                  <a:pt x="209998" y="114647"/>
                                </a:lnTo>
                                <a:lnTo>
                                  <a:pt x="165720" y="138156"/>
                                </a:lnTo>
                                <a:lnTo>
                                  <a:pt x="122504" y="163742"/>
                                </a:lnTo>
                                <a:lnTo>
                                  <a:pt x="80428" y="191377"/>
                                </a:lnTo>
                                <a:lnTo>
                                  <a:pt x="39567" y="221033"/>
                                </a:lnTo>
                                <a:lnTo>
                                  <a:pt x="0" y="252682"/>
                                </a:lnTo>
                                <a:lnTo>
                                  <a:pt x="694221" y="1080010"/>
                                </a:lnTo>
                                <a:lnTo>
                                  <a:pt x="1774232" y="1080010"/>
                                </a:lnTo>
                                <a:lnTo>
                                  <a:pt x="1773179" y="1031901"/>
                                </a:lnTo>
                                <a:lnTo>
                                  <a:pt x="1770052" y="984332"/>
                                </a:lnTo>
                                <a:lnTo>
                                  <a:pt x="1764893" y="937345"/>
                                </a:lnTo>
                                <a:lnTo>
                                  <a:pt x="1757746" y="890985"/>
                                </a:lnTo>
                                <a:lnTo>
                                  <a:pt x="1748656" y="845296"/>
                                </a:lnTo>
                                <a:lnTo>
                                  <a:pt x="1737666" y="800321"/>
                                </a:lnTo>
                                <a:lnTo>
                                  <a:pt x="1724821" y="756105"/>
                                </a:lnTo>
                                <a:lnTo>
                                  <a:pt x="1710163" y="712690"/>
                                </a:lnTo>
                                <a:lnTo>
                                  <a:pt x="1693738" y="670123"/>
                                </a:lnTo>
                                <a:lnTo>
                                  <a:pt x="1675588" y="628445"/>
                                </a:lnTo>
                                <a:lnTo>
                                  <a:pt x="1655758" y="587701"/>
                                </a:lnTo>
                                <a:lnTo>
                                  <a:pt x="1634292" y="547935"/>
                                </a:lnTo>
                                <a:lnTo>
                                  <a:pt x="1611233" y="509191"/>
                                </a:lnTo>
                                <a:lnTo>
                                  <a:pt x="1586626" y="471512"/>
                                </a:lnTo>
                                <a:lnTo>
                                  <a:pt x="1560514" y="434944"/>
                                </a:lnTo>
                                <a:lnTo>
                                  <a:pt x="1532941" y="399528"/>
                                </a:lnTo>
                                <a:lnTo>
                                  <a:pt x="1503952" y="365310"/>
                                </a:lnTo>
                                <a:lnTo>
                                  <a:pt x="1473589" y="332334"/>
                                </a:lnTo>
                                <a:lnTo>
                                  <a:pt x="1441898" y="300642"/>
                                </a:lnTo>
                                <a:lnTo>
                                  <a:pt x="1408921" y="270280"/>
                                </a:lnTo>
                                <a:lnTo>
                                  <a:pt x="1374703" y="241290"/>
                                </a:lnTo>
                                <a:lnTo>
                                  <a:pt x="1339288" y="213717"/>
                                </a:lnTo>
                                <a:lnTo>
                                  <a:pt x="1302719" y="187605"/>
                                </a:lnTo>
                                <a:lnTo>
                                  <a:pt x="1265040" y="162998"/>
                                </a:lnTo>
                                <a:lnTo>
                                  <a:pt x="1226296" y="139939"/>
                                </a:lnTo>
                                <a:lnTo>
                                  <a:pt x="1186530" y="118473"/>
                                </a:lnTo>
                                <a:lnTo>
                                  <a:pt x="1145786" y="98643"/>
                                </a:lnTo>
                                <a:lnTo>
                                  <a:pt x="1104109" y="80493"/>
                                </a:lnTo>
                                <a:lnTo>
                                  <a:pt x="1061541" y="64068"/>
                                </a:lnTo>
                                <a:lnTo>
                                  <a:pt x="1018127" y="49410"/>
                                </a:lnTo>
                                <a:lnTo>
                                  <a:pt x="973910" y="36565"/>
                                </a:lnTo>
                                <a:lnTo>
                                  <a:pt x="928935" y="25575"/>
                                </a:lnTo>
                                <a:lnTo>
                                  <a:pt x="883246" y="16485"/>
                                </a:lnTo>
                                <a:lnTo>
                                  <a:pt x="836886" y="9338"/>
                                </a:lnTo>
                                <a:lnTo>
                                  <a:pt x="789899" y="4179"/>
                                </a:lnTo>
                                <a:lnTo>
                                  <a:pt x="742330" y="1052"/>
                                </a:lnTo>
                                <a:lnTo>
                                  <a:pt x="694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90727" y="5061"/>
                            <a:ext cx="177482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1080135">
                                <a:moveTo>
                                  <a:pt x="694221" y="1080010"/>
                                </a:moveTo>
                                <a:lnTo>
                                  <a:pt x="1774232" y="1080010"/>
                                </a:lnTo>
                                <a:lnTo>
                                  <a:pt x="1773179" y="1031901"/>
                                </a:lnTo>
                                <a:lnTo>
                                  <a:pt x="1770052" y="984332"/>
                                </a:lnTo>
                                <a:lnTo>
                                  <a:pt x="1764893" y="937345"/>
                                </a:lnTo>
                                <a:lnTo>
                                  <a:pt x="1757746" y="890985"/>
                                </a:lnTo>
                                <a:lnTo>
                                  <a:pt x="1748656" y="845296"/>
                                </a:lnTo>
                                <a:lnTo>
                                  <a:pt x="1737666" y="800321"/>
                                </a:lnTo>
                                <a:lnTo>
                                  <a:pt x="1724821" y="756105"/>
                                </a:lnTo>
                                <a:lnTo>
                                  <a:pt x="1710163" y="712690"/>
                                </a:lnTo>
                                <a:lnTo>
                                  <a:pt x="1693738" y="670123"/>
                                </a:lnTo>
                                <a:lnTo>
                                  <a:pt x="1675588" y="628445"/>
                                </a:lnTo>
                                <a:lnTo>
                                  <a:pt x="1655758" y="587701"/>
                                </a:lnTo>
                                <a:lnTo>
                                  <a:pt x="1634292" y="547935"/>
                                </a:lnTo>
                                <a:lnTo>
                                  <a:pt x="1611233" y="509191"/>
                                </a:lnTo>
                                <a:lnTo>
                                  <a:pt x="1586626" y="471512"/>
                                </a:lnTo>
                                <a:lnTo>
                                  <a:pt x="1560514" y="434944"/>
                                </a:lnTo>
                                <a:lnTo>
                                  <a:pt x="1532941" y="399528"/>
                                </a:lnTo>
                                <a:lnTo>
                                  <a:pt x="1503952" y="365310"/>
                                </a:lnTo>
                                <a:lnTo>
                                  <a:pt x="1473589" y="332334"/>
                                </a:lnTo>
                                <a:lnTo>
                                  <a:pt x="1441898" y="300642"/>
                                </a:lnTo>
                                <a:lnTo>
                                  <a:pt x="1408921" y="270280"/>
                                </a:lnTo>
                                <a:lnTo>
                                  <a:pt x="1374703" y="241290"/>
                                </a:lnTo>
                                <a:lnTo>
                                  <a:pt x="1339288" y="213717"/>
                                </a:lnTo>
                                <a:lnTo>
                                  <a:pt x="1302719" y="187605"/>
                                </a:lnTo>
                                <a:lnTo>
                                  <a:pt x="1265040" y="162998"/>
                                </a:lnTo>
                                <a:lnTo>
                                  <a:pt x="1226296" y="139939"/>
                                </a:lnTo>
                                <a:lnTo>
                                  <a:pt x="1186530" y="118473"/>
                                </a:lnTo>
                                <a:lnTo>
                                  <a:pt x="1145786" y="98643"/>
                                </a:lnTo>
                                <a:lnTo>
                                  <a:pt x="1104109" y="80493"/>
                                </a:lnTo>
                                <a:lnTo>
                                  <a:pt x="1061541" y="64068"/>
                                </a:lnTo>
                                <a:lnTo>
                                  <a:pt x="1018127" y="49410"/>
                                </a:lnTo>
                                <a:lnTo>
                                  <a:pt x="973910" y="36565"/>
                                </a:lnTo>
                                <a:lnTo>
                                  <a:pt x="928935" y="25575"/>
                                </a:lnTo>
                                <a:lnTo>
                                  <a:pt x="883246" y="16485"/>
                                </a:lnTo>
                                <a:lnTo>
                                  <a:pt x="836886" y="9338"/>
                                </a:lnTo>
                                <a:lnTo>
                                  <a:pt x="789899" y="4179"/>
                                </a:lnTo>
                                <a:lnTo>
                                  <a:pt x="742330" y="1052"/>
                                </a:lnTo>
                                <a:lnTo>
                                  <a:pt x="694221" y="0"/>
                                </a:lnTo>
                                <a:lnTo>
                                  <a:pt x="643564" y="1188"/>
                                </a:lnTo>
                                <a:lnTo>
                                  <a:pt x="593198" y="4735"/>
                                </a:lnTo>
                                <a:lnTo>
                                  <a:pt x="543200" y="10613"/>
                                </a:lnTo>
                                <a:lnTo>
                                  <a:pt x="493647" y="18793"/>
                                </a:lnTo>
                                <a:lnTo>
                                  <a:pt x="444617" y="29247"/>
                                </a:lnTo>
                                <a:lnTo>
                                  <a:pt x="396186" y="41948"/>
                                </a:lnTo>
                                <a:lnTo>
                                  <a:pt x="348431" y="56866"/>
                                </a:lnTo>
                                <a:lnTo>
                                  <a:pt x="301431" y="73974"/>
                                </a:lnTo>
                                <a:lnTo>
                                  <a:pt x="255260" y="93244"/>
                                </a:lnTo>
                                <a:lnTo>
                                  <a:pt x="209998" y="114647"/>
                                </a:lnTo>
                                <a:lnTo>
                                  <a:pt x="165720" y="138156"/>
                                </a:lnTo>
                                <a:lnTo>
                                  <a:pt x="122504" y="163742"/>
                                </a:lnTo>
                                <a:lnTo>
                                  <a:pt x="80428" y="191377"/>
                                </a:lnTo>
                                <a:lnTo>
                                  <a:pt x="39567" y="221033"/>
                                </a:lnTo>
                                <a:lnTo>
                                  <a:pt x="0" y="252682"/>
                                </a:lnTo>
                                <a:lnTo>
                                  <a:pt x="694221" y="10800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61" y="257746"/>
                            <a:ext cx="1080135" cy="152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522095">
                                <a:moveTo>
                                  <a:pt x="385667" y="0"/>
                                </a:moveTo>
                                <a:lnTo>
                                  <a:pt x="349491" y="31728"/>
                                </a:lnTo>
                                <a:lnTo>
                                  <a:pt x="315062" y="64701"/>
                                </a:lnTo>
                                <a:lnTo>
                                  <a:pt x="282386" y="98854"/>
                                </a:lnTo>
                                <a:lnTo>
                                  <a:pt x="251467" y="134128"/>
                                </a:lnTo>
                                <a:lnTo>
                                  <a:pt x="222311" y="170460"/>
                                </a:lnTo>
                                <a:lnTo>
                                  <a:pt x="194923" y="207788"/>
                                </a:lnTo>
                                <a:lnTo>
                                  <a:pt x="169310" y="246049"/>
                                </a:lnTo>
                                <a:lnTo>
                                  <a:pt x="145475" y="285184"/>
                                </a:lnTo>
                                <a:lnTo>
                                  <a:pt x="123425" y="325129"/>
                                </a:lnTo>
                                <a:lnTo>
                                  <a:pt x="103166" y="365822"/>
                                </a:lnTo>
                                <a:lnTo>
                                  <a:pt x="84701" y="407203"/>
                                </a:lnTo>
                                <a:lnTo>
                                  <a:pt x="68038" y="449208"/>
                                </a:lnTo>
                                <a:lnTo>
                                  <a:pt x="53181" y="491777"/>
                                </a:lnTo>
                                <a:lnTo>
                                  <a:pt x="40135" y="534847"/>
                                </a:lnTo>
                                <a:lnTo>
                                  <a:pt x="28907" y="578356"/>
                                </a:lnTo>
                                <a:lnTo>
                                  <a:pt x="19501" y="622243"/>
                                </a:lnTo>
                                <a:lnTo>
                                  <a:pt x="11923" y="666445"/>
                                </a:lnTo>
                                <a:lnTo>
                                  <a:pt x="6179" y="710902"/>
                                </a:lnTo>
                                <a:lnTo>
                                  <a:pt x="2273" y="755550"/>
                                </a:lnTo>
                                <a:lnTo>
                                  <a:pt x="212" y="800329"/>
                                </a:lnTo>
                                <a:lnTo>
                                  <a:pt x="0" y="845176"/>
                                </a:lnTo>
                                <a:lnTo>
                                  <a:pt x="1642" y="890029"/>
                                </a:lnTo>
                                <a:lnTo>
                                  <a:pt x="5146" y="934827"/>
                                </a:lnTo>
                                <a:lnTo>
                                  <a:pt x="10515" y="979508"/>
                                </a:lnTo>
                                <a:lnTo>
                                  <a:pt x="17755" y="1024010"/>
                                </a:lnTo>
                                <a:lnTo>
                                  <a:pt x="26872" y="1068271"/>
                                </a:lnTo>
                                <a:lnTo>
                                  <a:pt x="37871" y="1112229"/>
                                </a:lnTo>
                                <a:lnTo>
                                  <a:pt x="50757" y="1155822"/>
                                </a:lnTo>
                                <a:lnTo>
                                  <a:pt x="65536" y="1198989"/>
                                </a:lnTo>
                                <a:lnTo>
                                  <a:pt x="82214" y="1241668"/>
                                </a:lnTo>
                                <a:lnTo>
                                  <a:pt x="100795" y="1283796"/>
                                </a:lnTo>
                                <a:lnTo>
                                  <a:pt x="121285" y="1325313"/>
                                </a:lnTo>
                                <a:lnTo>
                                  <a:pt x="143689" y="1366155"/>
                                </a:lnTo>
                                <a:lnTo>
                                  <a:pt x="168014" y="1406262"/>
                                </a:lnTo>
                                <a:lnTo>
                                  <a:pt x="194264" y="1445571"/>
                                </a:lnTo>
                                <a:lnTo>
                                  <a:pt x="222444" y="1484021"/>
                                </a:lnTo>
                                <a:lnTo>
                                  <a:pt x="252561" y="1521549"/>
                                </a:lnTo>
                                <a:lnTo>
                                  <a:pt x="1079888" y="827324"/>
                                </a:lnTo>
                                <a:lnTo>
                                  <a:pt x="385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061" y="257746"/>
                            <a:ext cx="1080135" cy="152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522095">
                                <a:moveTo>
                                  <a:pt x="1079888" y="827324"/>
                                </a:moveTo>
                                <a:lnTo>
                                  <a:pt x="385667" y="0"/>
                                </a:lnTo>
                                <a:lnTo>
                                  <a:pt x="349491" y="31728"/>
                                </a:lnTo>
                                <a:lnTo>
                                  <a:pt x="315062" y="64701"/>
                                </a:lnTo>
                                <a:lnTo>
                                  <a:pt x="282386" y="98854"/>
                                </a:lnTo>
                                <a:lnTo>
                                  <a:pt x="251467" y="134128"/>
                                </a:lnTo>
                                <a:lnTo>
                                  <a:pt x="222311" y="170460"/>
                                </a:lnTo>
                                <a:lnTo>
                                  <a:pt x="194923" y="207788"/>
                                </a:lnTo>
                                <a:lnTo>
                                  <a:pt x="169310" y="246049"/>
                                </a:lnTo>
                                <a:lnTo>
                                  <a:pt x="145475" y="285184"/>
                                </a:lnTo>
                                <a:lnTo>
                                  <a:pt x="123425" y="325129"/>
                                </a:lnTo>
                                <a:lnTo>
                                  <a:pt x="103166" y="365822"/>
                                </a:lnTo>
                                <a:lnTo>
                                  <a:pt x="84701" y="407203"/>
                                </a:lnTo>
                                <a:lnTo>
                                  <a:pt x="68038" y="449208"/>
                                </a:lnTo>
                                <a:lnTo>
                                  <a:pt x="53181" y="491777"/>
                                </a:lnTo>
                                <a:lnTo>
                                  <a:pt x="40135" y="534847"/>
                                </a:lnTo>
                                <a:lnTo>
                                  <a:pt x="28907" y="578356"/>
                                </a:lnTo>
                                <a:lnTo>
                                  <a:pt x="19501" y="622243"/>
                                </a:lnTo>
                                <a:lnTo>
                                  <a:pt x="11923" y="666445"/>
                                </a:lnTo>
                                <a:lnTo>
                                  <a:pt x="6179" y="710902"/>
                                </a:lnTo>
                                <a:lnTo>
                                  <a:pt x="2273" y="755550"/>
                                </a:lnTo>
                                <a:lnTo>
                                  <a:pt x="212" y="800329"/>
                                </a:lnTo>
                                <a:lnTo>
                                  <a:pt x="0" y="845176"/>
                                </a:lnTo>
                                <a:lnTo>
                                  <a:pt x="1642" y="890029"/>
                                </a:lnTo>
                                <a:lnTo>
                                  <a:pt x="5146" y="934827"/>
                                </a:lnTo>
                                <a:lnTo>
                                  <a:pt x="10515" y="979508"/>
                                </a:lnTo>
                                <a:lnTo>
                                  <a:pt x="17755" y="1024010"/>
                                </a:lnTo>
                                <a:lnTo>
                                  <a:pt x="26872" y="1068271"/>
                                </a:lnTo>
                                <a:lnTo>
                                  <a:pt x="37871" y="1112229"/>
                                </a:lnTo>
                                <a:lnTo>
                                  <a:pt x="50757" y="1155822"/>
                                </a:lnTo>
                                <a:lnTo>
                                  <a:pt x="65536" y="1198989"/>
                                </a:lnTo>
                                <a:lnTo>
                                  <a:pt x="82214" y="1241668"/>
                                </a:lnTo>
                                <a:lnTo>
                                  <a:pt x="100795" y="1283796"/>
                                </a:lnTo>
                                <a:lnTo>
                                  <a:pt x="121285" y="1325313"/>
                                </a:lnTo>
                                <a:lnTo>
                                  <a:pt x="143689" y="1366155"/>
                                </a:lnTo>
                                <a:lnTo>
                                  <a:pt x="168014" y="1406262"/>
                                </a:lnTo>
                                <a:lnTo>
                                  <a:pt x="194264" y="1445571"/>
                                </a:lnTo>
                                <a:lnTo>
                                  <a:pt x="222444" y="1484021"/>
                                </a:lnTo>
                                <a:lnTo>
                                  <a:pt x="252561" y="1521549"/>
                                </a:lnTo>
                                <a:lnTo>
                                  <a:pt x="1079888" y="82732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625" y="1085071"/>
                            <a:ext cx="136779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 h="1080135">
                                <a:moveTo>
                                  <a:pt x="827324" y="0"/>
                                </a:moveTo>
                                <a:lnTo>
                                  <a:pt x="0" y="694221"/>
                                </a:lnTo>
                                <a:lnTo>
                                  <a:pt x="32272" y="730976"/>
                                </a:lnTo>
                                <a:lnTo>
                                  <a:pt x="65882" y="765963"/>
                                </a:lnTo>
                                <a:lnTo>
                                  <a:pt x="100765" y="799171"/>
                                </a:lnTo>
                                <a:lnTo>
                                  <a:pt x="136853" y="830586"/>
                                </a:lnTo>
                                <a:lnTo>
                                  <a:pt x="174081" y="860199"/>
                                </a:lnTo>
                                <a:lnTo>
                                  <a:pt x="212381" y="887996"/>
                                </a:lnTo>
                                <a:lnTo>
                                  <a:pt x="251688" y="913967"/>
                                </a:lnTo>
                                <a:lnTo>
                                  <a:pt x="291936" y="938099"/>
                                </a:lnTo>
                                <a:lnTo>
                                  <a:pt x="333057" y="960381"/>
                                </a:lnTo>
                                <a:lnTo>
                                  <a:pt x="374985" y="980802"/>
                                </a:lnTo>
                                <a:lnTo>
                                  <a:pt x="417655" y="999349"/>
                                </a:lnTo>
                                <a:lnTo>
                                  <a:pt x="460999" y="1016011"/>
                                </a:lnTo>
                                <a:lnTo>
                                  <a:pt x="504952" y="1030775"/>
                                </a:lnTo>
                                <a:lnTo>
                                  <a:pt x="549446" y="1043632"/>
                                </a:lnTo>
                                <a:lnTo>
                                  <a:pt x="594416" y="1054567"/>
                                </a:lnTo>
                                <a:lnTo>
                                  <a:pt x="639795" y="1063571"/>
                                </a:lnTo>
                                <a:lnTo>
                                  <a:pt x="685517" y="1070631"/>
                                </a:lnTo>
                                <a:lnTo>
                                  <a:pt x="731515" y="1075736"/>
                                </a:lnTo>
                                <a:lnTo>
                                  <a:pt x="777723" y="1078873"/>
                                </a:lnTo>
                                <a:lnTo>
                                  <a:pt x="824075" y="1080031"/>
                                </a:lnTo>
                                <a:lnTo>
                                  <a:pt x="870504" y="1079199"/>
                                </a:lnTo>
                                <a:lnTo>
                                  <a:pt x="916943" y="1076365"/>
                                </a:lnTo>
                                <a:lnTo>
                                  <a:pt x="963328" y="1071516"/>
                                </a:lnTo>
                                <a:lnTo>
                                  <a:pt x="1009590" y="1064642"/>
                                </a:lnTo>
                                <a:lnTo>
                                  <a:pt x="1055664" y="1055731"/>
                                </a:lnTo>
                                <a:lnTo>
                                  <a:pt x="1101483" y="1044770"/>
                                </a:lnTo>
                                <a:lnTo>
                                  <a:pt x="1146981" y="1031748"/>
                                </a:lnTo>
                                <a:lnTo>
                                  <a:pt x="1192092" y="1016654"/>
                                </a:lnTo>
                                <a:lnTo>
                                  <a:pt x="1236749" y="999476"/>
                                </a:lnTo>
                                <a:lnTo>
                                  <a:pt x="1280885" y="980202"/>
                                </a:lnTo>
                                <a:lnTo>
                                  <a:pt x="1324436" y="958820"/>
                                </a:lnTo>
                                <a:lnTo>
                                  <a:pt x="1367333" y="935318"/>
                                </a:lnTo>
                                <a:lnTo>
                                  <a:pt x="827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625" y="1085071"/>
                            <a:ext cx="136779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 h="1080135">
                                <a:moveTo>
                                  <a:pt x="827324" y="0"/>
                                </a:moveTo>
                                <a:lnTo>
                                  <a:pt x="0" y="694221"/>
                                </a:lnTo>
                                <a:lnTo>
                                  <a:pt x="32272" y="730976"/>
                                </a:lnTo>
                                <a:lnTo>
                                  <a:pt x="65882" y="765963"/>
                                </a:lnTo>
                                <a:lnTo>
                                  <a:pt x="100765" y="799171"/>
                                </a:lnTo>
                                <a:lnTo>
                                  <a:pt x="136853" y="830586"/>
                                </a:lnTo>
                                <a:lnTo>
                                  <a:pt x="174081" y="860199"/>
                                </a:lnTo>
                                <a:lnTo>
                                  <a:pt x="212381" y="887996"/>
                                </a:lnTo>
                                <a:lnTo>
                                  <a:pt x="251688" y="913967"/>
                                </a:lnTo>
                                <a:lnTo>
                                  <a:pt x="291936" y="938099"/>
                                </a:lnTo>
                                <a:lnTo>
                                  <a:pt x="333057" y="960381"/>
                                </a:lnTo>
                                <a:lnTo>
                                  <a:pt x="374985" y="980802"/>
                                </a:lnTo>
                                <a:lnTo>
                                  <a:pt x="417655" y="999349"/>
                                </a:lnTo>
                                <a:lnTo>
                                  <a:pt x="460999" y="1016011"/>
                                </a:lnTo>
                                <a:lnTo>
                                  <a:pt x="504952" y="1030775"/>
                                </a:lnTo>
                                <a:lnTo>
                                  <a:pt x="549446" y="1043632"/>
                                </a:lnTo>
                                <a:lnTo>
                                  <a:pt x="594416" y="1054567"/>
                                </a:lnTo>
                                <a:lnTo>
                                  <a:pt x="639795" y="1063571"/>
                                </a:lnTo>
                                <a:lnTo>
                                  <a:pt x="685517" y="1070631"/>
                                </a:lnTo>
                                <a:lnTo>
                                  <a:pt x="731515" y="1075736"/>
                                </a:lnTo>
                                <a:lnTo>
                                  <a:pt x="777723" y="1078873"/>
                                </a:lnTo>
                                <a:lnTo>
                                  <a:pt x="824075" y="1080031"/>
                                </a:lnTo>
                                <a:lnTo>
                                  <a:pt x="870504" y="1079199"/>
                                </a:lnTo>
                                <a:lnTo>
                                  <a:pt x="916943" y="1076365"/>
                                </a:lnTo>
                                <a:lnTo>
                                  <a:pt x="963328" y="1071516"/>
                                </a:lnTo>
                                <a:lnTo>
                                  <a:pt x="1009590" y="1064642"/>
                                </a:lnTo>
                                <a:lnTo>
                                  <a:pt x="1055664" y="1055731"/>
                                </a:lnTo>
                                <a:lnTo>
                                  <a:pt x="1101483" y="1044770"/>
                                </a:lnTo>
                                <a:lnTo>
                                  <a:pt x="1146981" y="1031748"/>
                                </a:lnTo>
                                <a:lnTo>
                                  <a:pt x="1192092" y="1016654"/>
                                </a:lnTo>
                                <a:lnTo>
                                  <a:pt x="1236749" y="999476"/>
                                </a:lnTo>
                                <a:lnTo>
                                  <a:pt x="1280885" y="980202"/>
                                </a:lnTo>
                                <a:lnTo>
                                  <a:pt x="1324436" y="958820"/>
                                </a:lnTo>
                                <a:lnTo>
                                  <a:pt x="1367333" y="935318"/>
                                </a:lnTo>
                                <a:lnTo>
                                  <a:pt x="82732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84949" y="1085071"/>
                            <a:ext cx="1080135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935355">
                                <a:moveTo>
                                  <a:pt x="1080010" y="0"/>
                                </a:moveTo>
                                <a:lnTo>
                                  <a:pt x="0" y="0"/>
                                </a:lnTo>
                                <a:lnTo>
                                  <a:pt x="540005" y="935318"/>
                                </a:lnTo>
                                <a:lnTo>
                                  <a:pt x="582850" y="909241"/>
                                </a:lnTo>
                                <a:lnTo>
                                  <a:pt x="624204" y="881373"/>
                                </a:lnTo>
                                <a:lnTo>
                                  <a:pt x="664026" y="851780"/>
                                </a:lnTo>
                                <a:lnTo>
                                  <a:pt x="702280" y="820530"/>
                                </a:lnTo>
                                <a:lnTo>
                                  <a:pt x="738926" y="787688"/>
                                </a:lnTo>
                                <a:lnTo>
                                  <a:pt x="773926" y="753320"/>
                                </a:lnTo>
                                <a:lnTo>
                                  <a:pt x="807242" y="717494"/>
                                </a:lnTo>
                                <a:lnTo>
                                  <a:pt x="838836" y="680275"/>
                                </a:lnTo>
                                <a:lnTo>
                                  <a:pt x="868669" y="641730"/>
                                </a:lnTo>
                                <a:lnTo>
                                  <a:pt x="896703" y="601925"/>
                                </a:lnTo>
                                <a:lnTo>
                                  <a:pt x="922900" y="560927"/>
                                </a:lnTo>
                                <a:lnTo>
                                  <a:pt x="947222" y="518801"/>
                                </a:lnTo>
                                <a:lnTo>
                                  <a:pt x="969629" y="475614"/>
                                </a:lnTo>
                                <a:lnTo>
                                  <a:pt x="990084" y="431433"/>
                                </a:lnTo>
                                <a:lnTo>
                                  <a:pt x="1008549" y="386324"/>
                                </a:lnTo>
                                <a:lnTo>
                                  <a:pt x="1024985" y="340353"/>
                                </a:lnTo>
                                <a:lnTo>
                                  <a:pt x="1039353" y="293587"/>
                                </a:lnTo>
                                <a:lnTo>
                                  <a:pt x="1051616" y="246091"/>
                                </a:lnTo>
                                <a:lnTo>
                                  <a:pt x="1061736" y="197933"/>
                                </a:lnTo>
                                <a:lnTo>
                                  <a:pt x="1069673" y="149178"/>
                                </a:lnTo>
                                <a:lnTo>
                                  <a:pt x="1075390" y="99894"/>
                                </a:lnTo>
                                <a:lnTo>
                                  <a:pt x="1078849" y="50145"/>
                                </a:lnTo>
                                <a:lnTo>
                                  <a:pt x="108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084949" y="1085071"/>
                            <a:ext cx="1080135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935355">
                                <a:moveTo>
                                  <a:pt x="0" y="0"/>
                                </a:moveTo>
                                <a:lnTo>
                                  <a:pt x="540005" y="935318"/>
                                </a:lnTo>
                                <a:lnTo>
                                  <a:pt x="582850" y="909241"/>
                                </a:lnTo>
                                <a:lnTo>
                                  <a:pt x="624204" y="881373"/>
                                </a:lnTo>
                                <a:lnTo>
                                  <a:pt x="664026" y="851780"/>
                                </a:lnTo>
                                <a:lnTo>
                                  <a:pt x="702280" y="820530"/>
                                </a:lnTo>
                                <a:lnTo>
                                  <a:pt x="738926" y="787688"/>
                                </a:lnTo>
                                <a:lnTo>
                                  <a:pt x="773926" y="753320"/>
                                </a:lnTo>
                                <a:lnTo>
                                  <a:pt x="807242" y="717494"/>
                                </a:lnTo>
                                <a:lnTo>
                                  <a:pt x="838836" y="680275"/>
                                </a:lnTo>
                                <a:lnTo>
                                  <a:pt x="868669" y="641730"/>
                                </a:lnTo>
                                <a:lnTo>
                                  <a:pt x="896703" y="601925"/>
                                </a:lnTo>
                                <a:lnTo>
                                  <a:pt x="922900" y="560927"/>
                                </a:lnTo>
                                <a:lnTo>
                                  <a:pt x="947222" y="518801"/>
                                </a:lnTo>
                                <a:lnTo>
                                  <a:pt x="969629" y="475614"/>
                                </a:lnTo>
                                <a:lnTo>
                                  <a:pt x="990084" y="431433"/>
                                </a:lnTo>
                                <a:lnTo>
                                  <a:pt x="1008549" y="386324"/>
                                </a:lnTo>
                                <a:lnTo>
                                  <a:pt x="1024985" y="340353"/>
                                </a:lnTo>
                                <a:lnTo>
                                  <a:pt x="1039353" y="293587"/>
                                </a:lnTo>
                                <a:lnTo>
                                  <a:pt x="1051616" y="246091"/>
                                </a:lnTo>
                                <a:lnTo>
                                  <a:pt x="1061736" y="197933"/>
                                </a:lnTo>
                                <a:lnTo>
                                  <a:pt x="1069673" y="149178"/>
                                </a:lnTo>
                                <a:lnTo>
                                  <a:pt x="1075390" y="99894"/>
                                </a:lnTo>
                                <a:lnTo>
                                  <a:pt x="1078849" y="50145"/>
                                </a:lnTo>
                                <a:lnTo>
                                  <a:pt x="108001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738892pt;margin-top:-54.710957pt;width:170.9pt;height:170.9pt;mso-position-horizontal-relative:page;mso-position-vertical-relative:paragraph;z-index:-16348160" id="docshapegroup51" coordorigin="4795,-1094" coordsize="3418,3418">
                <v:shape style="position:absolute;left:5410;top:-1087;width:2795;height:1701" id="docshape52" coordorigin="5410,-1086" coordsize="2795,1701" path="m6503,-1086l6424,-1084,6344,-1079,6266,-1070,6187,-1057,6110,-1040,6034,-1020,5959,-997,5885,-970,5812,-939,5741,-906,5671,-869,5603,-828,5537,-785,5472,-738,5410,-688,6503,615,8204,615,8203,539,8198,464,8189,390,8178,317,8164,245,8147,174,8126,104,8103,36,8077,-31,8049,-97,8018,-161,7984,-223,7947,-284,7909,-344,7868,-401,7824,-457,7779,-511,7731,-563,7681,-613,7629,-661,7575,-706,7519,-750,7462,-791,7402,-830,7341,-866,7279,-900,7214,-931,7149,-959,7082,-985,7013,-1008,6944,-1029,6873,-1046,6801,-1060,6728,-1072,6654,-1080,6579,-1085,6503,-1086xe" filled="true" fillcolor="#6666ff" stroked="false">
                  <v:path arrowok="t"/>
                  <v:fill type="solid"/>
                </v:shape>
                <v:shape style="position:absolute;left:5410;top:-1087;width:2795;height:1701" id="docshape53" coordorigin="5410,-1086" coordsize="2795,1701" path="m6503,615l8204,615,8203,539,8198,464,8189,390,8178,317,8164,245,8147,174,8126,104,8103,36,8077,-31,8049,-97,8018,-161,7984,-223,7947,-284,7909,-344,7868,-401,7824,-457,7779,-511,7731,-563,7681,-613,7629,-661,7575,-706,7519,-750,7462,-791,7402,-830,7341,-866,7279,-900,7214,-931,7149,-959,7082,-985,7013,-1008,6944,-1029,6873,-1046,6801,-1060,6728,-1072,6654,-1080,6579,-1085,6503,-1086,6424,-1084,6344,-1079,6266,-1070,6187,-1057,6110,-1040,6034,-1020,5959,-997,5885,-970,5812,-939,5741,-906,5671,-869,5603,-828,5537,-785,5472,-738,5410,-688,6503,615e" filled="false" stroked="true" strokeweight=".79701pt" strokecolor="#000000">
                  <v:path arrowok="t"/>
                  <v:stroke dashstyle="solid"/>
                </v:shape>
                <v:shape style="position:absolute;left:4802;top:-689;width:1701;height:2397" id="docshape54" coordorigin="4803,-688" coordsize="1701,2397" path="m5410,-688l5353,-638,5299,-586,5247,-533,5199,-477,5153,-420,5110,-361,5069,-301,5032,-239,4997,-176,4965,-112,4936,-47,4910,19,4886,86,4866,154,4848,222,4833,292,4822,361,4812,431,4806,502,4803,572,4803,643,4805,713,4811,784,4819,854,4831,924,4845,994,4862,1063,4883,1132,4906,1200,4932,1267,4961,1333,4994,1399,5029,1463,5067,1526,5109,1588,5153,1649,5200,1708,6503,615,5410,-688xe" filled="true" fillcolor="#66ff66" stroked="false">
                  <v:path arrowok="t"/>
                  <v:fill type="solid"/>
                </v:shape>
                <v:shape style="position:absolute;left:4802;top:-689;width:1701;height:2397" id="docshape55" coordorigin="4803,-688" coordsize="1701,2397" path="m6503,615l5410,-688,5353,-638,5299,-586,5247,-533,5199,-477,5153,-420,5110,-361,5069,-301,5032,-239,4997,-176,4965,-112,4936,-47,4910,19,4886,86,4866,154,4848,222,4833,292,4822,361,4812,431,4806,502,4803,572,4803,643,4805,713,4811,784,4819,854,4831,924,4845,994,4862,1063,4883,1132,4906,1200,4932,1267,4961,1333,4994,1399,5029,1463,5067,1526,5109,1588,5153,1649,5200,1708,6503,615e" filled="false" stroked="true" strokeweight=".79701pt" strokecolor="#000000">
                  <v:path arrowok="t"/>
                  <v:stroke dashstyle="solid"/>
                </v:shape>
                <v:shape style="position:absolute;left:5200;top:614;width:2154;height:1701" id="docshape56" coordorigin="5200,615" coordsize="2154,1701" path="m6503,615l5200,1708,5251,1766,5304,1821,5359,1873,5416,1923,5475,1969,5535,2013,5597,2054,5660,2092,5725,2127,5791,2159,5858,2188,5926,2215,5996,2238,6066,2258,6137,2275,6208,2289,6280,2301,6352,2309,6425,2314,6498,2315,6571,2314,6644,2310,6718,2302,6790,2291,6863,2277,6935,2260,7007,2239,7078,2216,7148,2189,7218,2158,7286,2125,7354,2087,6503,615xe" filled="true" fillcolor="#ffb266" stroked="false">
                  <v:path arrowok="t"/>
                  <v:fill type="solid"/>
                </v:shape>
                <v:shape style="position:absolute;left:5200;top:614;width:2154;height:1701" id="docshape57" coordorigin="5200,615" coordsize="2154,1701" path="m6503,615l5200,1708,5251,1766,5304,1821,5359,1873,5416,1923,5475,1969,5535,2013,5597,2054,5660,2092,5725,2127,5791,2159,5858,2188,5926,2215,5996,2238,6066,2258,6137,2275,6208,2289,6280,2301,6352,2309,6425,2314,6498,2315,6571,2314,6644,2310,6718,2302,6790,2291,6863,2277,6935,2260,7007,2239,7078,2216,7148,2189,7218,2158,7286,2125,7354,2087,6503,615e" filled="false" stroked="true" strokeweight=".79701pt" strokecolor="#000000">
                  <v:path arrowok="t"/>
                  <v:stroke dashstyle="solid"/>
                </v:shape>
                <v:shape style="position:absolute;left:6503;top:614;width:1701;height:1473" id="docshape58" coordorigin="6503,615" coordsize="1701,1473" path="m8204,615l6503,615,7354,2087,7421,2046,7486,2003,7549,1956,7609,1907,7667,1855,7722,1801,7775,1744,7824,1686,7871,1625,7915,1562,7957,1498,7995,1432,8030,1364,8063,1294,8092,1223,8118,1151,8140,1077,8159,1002,8175,926,8188,849,8197,772,8202,694,8204,615xe" filled="true" fillcolor="#ff6666" stroked="false">
                  <v:path arrowok="t"/>
                  <v:fill type="solid"/>
                </v:shape>
                <v:shape style="position:absolute;left:6503;top:614;width:1701;height:1473" id="docshape59" coordorigin="6503,615" coordsize="1701,1473" path="m6503,615l7354,2087,7421,2046,7486,2003,7549,1956,7609,1907,7667,1855,7722,1801,7775,1744,7824,1686,7871,1625,7915,1562,7957,1498,7995,1432,8030,1364,8063,1294,8092,1223,8118,1151,8140,1077,8159,1002,8175,926,8188,849,8197,772,8202,694,8204,615,6503,615e" filled="false" stroked="true" strokeweight=".7970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0"/>
        </w:rPr>
        <w:t>25%</w:t>
      </w:r>
    </w:p>
    <w:p>
      <w:pPr>
        <w:spacing w:before="9"/>
        <w:ind w:left="2025" w:right="0" w:firstLine="0"/>
        <w:jc w:val="left"/>
        <w:rPr>
          <w:sz w:val="18"/>
        </w:rPr>
      </w:pPr>
      <w:r>
        <w:rPr>
          <w:spacing w:val="-2"/>
          <w:sz w:val="18"/>
        </w:rPr>
        <w:t>ClinicalReferenceRanges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Heading1"/>
        <w:spacing w:line="213" w:lineRule="exact" w:before="1"/>
        <w:ind w:left="7469"/>
      </w:pPr>
      <w:r>
        <w:rPr>
          <w:spacing w:val="-5"/>
        </w:rPr>
        <w:t>17%</w:t>
      </w:r>
    </w:p>
    <w:p>
      <w:pPr>
        <w:spacing w:line="190" w:lineRule="exact" w:before="0"/>
        <w:ind w:left="7270" w:right="0" w:firstLine="0"/>
        <w:jc w:val="left"/>
        <w:rPr>
          <w:sz w:val="18"/>
        </w:rPr>
      </w:pPr>
      <w:r>
        <w:rPr>
          <w:spacing w:val="-2"/>
          <w:sz w:val="18"/>
        </w:rPr>
        <w:t>ClinicalExplanations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1"/>
        <w:jc w:val="center"/>
      </w:pPr>
      <w:r>
        <w:rPr>
          <w:spacing w:val="-5"/>
        </w:rPr>
        <w:t>22%</w:t>
      </w:r>
    </w:p>
    <w:p>
      <w:pPr>
        <w:spacing w:before="165"/>
        <w:ind w:left="0" w:right="129" w:firstLine="0"/>
        <w:jc w:val="center"/>
        <w:rPr>
          <w:sz w:val="18"/>
        </w:rPr>
      </w:pPr>
      <w:r>
        <w:rPr>
          <w:sz w:val="18"/>
        </w:rPr>
        <w:t>Lifestyle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&amp;DietaryGuidance</w:t>
      </w:r>
    </w:p>
    <w:p>
      <w:pPr>
        <w:pStyle w:val="BodyText"/>
        <w:spacing w:before="96"/>
        <w:rPr>
          <w:sz w:val="16"/>
        </w:rPr>
      </w:pPr>
    </w:p>
    <w:p>
      <w:pPr>
        <w:spacing w:line="232" w:lineRule="auto" w:before="0"/>
        <w:ind w:left="259" w:right="48" w:firstLine="0"/>
        <w:jc w:val="left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> </w:t>
      </w:r>
      <w:bookmarkStart w:name="_bookmark0" w:id="20"/>
      <w:bookmarkEnd w:id="20"/>
      <w:r>
        <w:rPr>
          <w:sz w:val="16"/>
        </w:rPr>
        <w:t>Di</w:t>
      </w:r>
      <w:r>
        <w:rPr>
          <w:sz w:val="16"/>
        </w:rPr>
        <w:t>stribution of training dataset composition across four major categories: parameter descriptions (36%), clinical reference ranges (25%), lifestyle and</w:t>
      </w:r>
      <w:r>
        <w:rPr>
          <w:spacing w:val="40"/>
          <w:sz w:val="16"/>
        </w:rPr>
        <w:t> </w:t>
      </w:r>
      <w:r>
        <w:rPr>
          <w:sz w:val="16"/>
        </w:rPr>
        <w:t>dietary guidance (22%), and clinical explanations (17%). Total training corpus: 850 manually curated samples.</w:t>
      </w:r>
    </w:p>
    <w:p>
      <w:pPr>
        <w:pStyle w:val="BodyText"/>
        <w:spacing w:before="90"/>
      </w:pPr>
    </w:p>
    <w:p>
      <w:pPr>
        <w:pStyle w:val="BodyText"/>
        <w:spacing w:after="0"/>
        <w:sectPr>
          <w:pgSz w:w="12240" w:h="15840"/>
          <w:pgMar w:top="960" w:bottom="280" w:left="720" w:right="720"/>
        </w:sectPr>
      </w:pPr>
    </w:p>
    <w:p>
      <w:pPr>
        <w:pStyle w:val="ListParagraph"/>
        <w:numPr>
          <w:ilvl w:val="1"/>
          <w:numId w:val="8"/>
        </w:numPr>
        <w:tabs>
          <w:tab w:pos="658" w:val="left" w:leader="none"/>
        </w:tabs>
        <w:spacing w:line="240" w:lineRule="auto" w:before="105" w:after="0"/>
        <w:ind w:left="658" w:right="0" w:hanging="200"/>
        <w:jc w:val="left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System:</w:t>
      </w:r>
      <w:r>
        <w:rPr>
          <w:b/>
          <w:spacing w:val="7"/>
          <w:sz w:val="20"/>
        </w:rPr>
        <w:t> </w:t>
      </w:r>
      <w:r>
        <w:rPr>
          <w:sz w:val="20"/>
        </w:rPr>
        <w:t>Linux/Windows</w:t>
      </w:r>
      <w:r>
        <w:rPr>
          <w:spacing w:val="8"/>
          <w:sz w:val="20"/>
        </w:rPr>
        <w:t> </w:t>
      </w:r>
      <w:r>
        <w:rPr>
          <w:sz w:val="20"/>
        </w:rPr>
        <w:t>local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1"/>
          <w:numId w:val="8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Frameworks:</w:t>
      </w:r>
      <w:r>
        <w:rPr>
          <w:b/>
          <w:spacing w:val="13"/>
          <w:sz w:val="20"/>
        </w:rPr>
        <w:t> </w:t>
      </w:r>
      <w:r>
        <w:rPr>
          <w:sz w:val="20"/>
        </w:rPr>
        <w:t>PyTorch,</w:t>
      </w:r>
      <w:r>
        <w:rPr>
          <w:spacing w:val="13"/>
          <w:sz w:val="20"/>
        </w:rPr>
        <w:t> </w:t>
      </w:r>
      <w:r>
        <w:rPr>
          <w:sz w:val="20"/>
        </w:rPr>
        <w:t>Hugging</w:t>
      </w:r>
      <w:r>
        <w:rPr>
          <w:spacing w:val="13"/>
          <w:sz w:val="20"/>
        </w:rPr>
        <w:t> </w:t>
      </w:r>
      <w:r>
        <w:rPr>
          <w:sz w:val="20"/>
        </w:rPr>
        <w:t>Face</w:t>
      </w:r>
      <w:r>
        <w:rPr>
          <w:spacing w:val="13"/>
          <w:sz w:val="20"/>
        </w:rPr>
        <w:t> </w:t>
      </w:r>
      <w:r>
        <w:rPr>
          <w:sz w:val="20"/>
        </w:rPr>
        <w:t>Trans- formers, PEFT (LoRA implementation)</w:t>
      </w:r>
    </w:p>
    <w:p>
      <w:pPr>
        <w:pStyle w:val="ListParagraph"/>
        <w:numPr>
          <w:ilvl w:val="1"/>
          <w:numId w:val="8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Inference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Framework:</w:t>
      </w:r>
      <w:r>
        <w:rPr>
          <w:b/>
          <w:spacing w:val="20"/>
          <w:sz w:val="20"/>
        </w:rPr>
        <w:t> </w:t>
      </w:r>
      <w:r>
        <w:rPr>
          <w:sz w:val="20"/>
        </w:rPr>
        <w:t>FastAPI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model</w:t>
      </w:r>
      <w:r>
        <w:rPr>
          <w:spacing w:val="20"/>
          <w:sz w:val="20"/>
        </w:rPr>
        <w:t> </w:t>
      </w:r>
      <w:r>
        <w:rPr>
          <w:sz w:val="20"/>
        </w:rPr>
        <w:t>serving</w:t>
      </w:r>
      <w:r>
        <w:rPr>
          <w:spacing w:val="20"/>
          <w:sz w:val="20"/>
        </w:rPr>
        <w:t> </w:t>
      </w:r>
      <w:r>
        <w:rPr>
          <w:sz w:val="20"/>
        </w:rPr>
        <w:t>and API integration</w:t>
      </w:r>
    </w:p>
    <w:p>
      <w:pPr>
        <w:pStyle w:val="ListParagraph"/>
        <w:numPr>
          <w:ilvl w:val="1"/>
          <w:numId w:val="8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OCR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Engine:</w:t>
      </w:r>
      <w:r>
        <w:rPr>
          <w:b/>
          <w:spacing w:val="40"/>
          <w:sz w:val="20"/>
        </w:rPr>
        <w:t> </w:t>
      </w:r>
      <w:r>
        <w:rPr>
          <w:sz w:val="20"/>
        </w:rPr>
        <w:t>Integrated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text</w:t>
      </w:r>
      <w:r>
        <w:rPr>
          <w:spacing w:val="40"/>
          <w:sz w:val="20"/>
        </w:rPr>
        <w:t> </w:t>
      </w:r>
      <w:r>
        <w:rPr>
          <w:sz w:val="20"/>
        </w:rPr>
        <w:t>extraction</w:t>
      </w:r>
      <w:r>
        <w:rPr>
          <w:spacing w:val="40"/>
          <w:sz w:val="20"/>
        </w:rPr>
        <w:t> </w:t>
      </w:r>
      <w:r>
        <w:rPr>
          <w:sz w:val="20"/>
        </w:rPr>
        <w:t>from</w:t>
      </w:r>
      <w:r>
        <w:rPr>
          <w:spacing w:val="40"/>
          <w:sz w:val="20"/>
        </w:rPr>
        <w:t> </w:t>
      </w:r>
      <w:r>
        <w:rPr>
          <w:sz w:val="20"/>
        </w:rPr>
        <w:t>up- loaded blood test report images</w:t>
      </w:r>
    </w:p>
    <w:p>
      <w:pPr>
        <w:pStyle w:val="ListParagraph"/>
        <w:numPr>
          <w:ilvl w:val="1"/>
          <w:numId w:val="8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Deployment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Mode:</w:t>
      </w:r>
      <w:r>
        <w:rPr>
          <w:b/>
          <w:spacing w:val="22"/>
          <w:sz w:val="20"/>
        </w:rPr>
        <w:t> </w:t>
      </w:r>
      <w:r>
        <w:rPr>
          <w:sz w:val="20"/>
        </w:rPr>
        <w:t>Local</w:t>
      </w:r>
      <w:r>
        <w:rPr>
          <w:spacing w:val="22"/>
          <w:sz w:val="20"/>
        </w:rPr>
        <w:t> </w:t>
      </w:r>
      <w:r>
        <w:rPr>
          <w:sz w:val="20"/>
        </w:rPr>
        <w:t>inference</w:t>
      </w:r>
      <w:r>
        <w:rPr>
          <w:spacing w:val="22"/>
          <w:sz w:val="20"/>
        </w:rPr>
        <w:t> </w:t>
      </w:r>
      <w:r>
        <w:rPr>
          <w:sz w:val="20"/>
        </w:rPr>
        <w:t>without</w:t>
      </w:r>
      <w:r>
        <w:rPr>
          <w:spacing w:val="22"/>
          <w:sz w:val="20"/>
        </w:rPr>
        <w:t> </w:t>
      </w:r>
      <w:r>
        <w:rPr>
          <w:sz w:val="20"/>
        </w:rPr>
        <w:t>cloud</w:t>
      </w:r>
      <w:r>
        <w:rPr>
          <w:spacing w:val="22"/>
          <w:sz w:val="20"/>
        </w:rPr>
        <w:t> </w:t>
      </w:r>
      <w:r>
        <w:rPr>
          <w:sz w:val="20"/>
        </w:rPr>
        <w:t>ser- vice APIs</w:t>
      </w:r>
    </w:p>
    <w:p>
      <w:pPr>
        <w:pStyle w:val="BodyText"/>
        <w:spacing w:line="249" w:lineRule="auto" w:before="76"/>
        <w:ind w:left="259" w:firstLine="199"/>
        <w:jc w:val="both"/>
      </w:pPr>
      <w:r>
        <w:rPr/>
        <w:t>This setup demonstrates feasibility of deploying the </w:t>
      </w:r>
      <w:r>
        <w:rPr/>
        <w:t>system in</w:t>
      </w:r>
      <w:r>
        <w:rPr>
          <w:spacing w:val="-12"/>
        </w:rPr>
        <w:t> </w:t>
      </w:r>
      <w:r>
        <w:rPr/>
        <w:t>low-resource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privacy-sensitive</w:t>
      </w:r>
      <w:r>
        <w:rPr>
          <w:spacing w:val="-11"/>
        </w:rPr>
        <w:t> </w:t>
      </w:r>
      <w:r>
        <w:rPr/>
        <w:t>healthcare</w:t>
      </w:r>
      <w:r>
        <w:rPr>
          <w:spacing w:val="-12"/>
        </w:rPr>
        <w:t> </w:t>
      </w:r>
      <w:r>
        <w:rPr>
          <w:spacing w:val="-2"/>
        </w:rPr>
        <w:t>environments.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" w:after="0"/>
        <w:ind w:left="529" w:right="0" w:hanging="270"/>
        <w:jc w:val="left"/>
        <w:rPr>
          <w:i/>
          <w:sz w:val="20"/>
        </w:rPr>
      </w:pPr>
      <w:bookmarkStart w:name="Baseline Models and Comparative Methods" w:id="21"/>
      <w:bookmarkEnd w:id="21"/>
      <w:r>
        <w:rPr/>
      </w:r>
      <w:r>
        <w:rPr>
          <w:i/>
          <w:sz w:val="20"/>
        </w:rPr>
        <w:t>Baseline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Models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Comparative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Methods</w:t>
      </w:r>
    </w:p>
    <w:p>
      <w:pPr>
        <w:pStyle w:val="BodyText"/>
        <w:spacing w:line="249" w:lineRule="auto" w:before="132"/>
        <w:ind w:left="259" w:firstLine="199"/>
        <w:jc w:val="both"/>
      </w:pPr>
      <w:r>
        <w:rPr/>
        <w:t>To</w:t>
      </w:r>
      <w:r>
        <w:rPr>
          <w:spacing w:val="40"/>
        </w:rPr>
        <w:t> </w:t>
      </w:r>
      <w:r>
        <w:rPr/>
        <w:t>isolate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assess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impact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domain</w:t>
      </w:r>
      <w:r>
        <w:rPr>
          <w:spacing w:val="40"/>
        </w:rPr>
        <w:t> </w:t>
      </w:r>
      <w:r>
        <w:rPr/>
        <w:t>adaptation, the fine-tuned model was compared against two baseline </w:t>
      </w:r>
      <w:bookmarkStart w:name="Baseline 1: Rule-Based Interpretation Sy" w:id="22"/>
      <w:bookmarkEnd w:id="22"/>
      <w:r>
        <w:rPr>
          <w:spacing w:val="-2"/>
        </w:rPr>
        <w:t>approaches:</w:t>
      </w:r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26" w:after="0"/>
        <w:ind w:left="722" w:right="0" w:hanging="264"/>
        <w:jc w:val="left"/>
        <w:rPr>
          <w:i/>
          <w:sz w:val="20"/>
        </w:rPr>
      </w:pPr>
      <w:r>
        <w:rPr>
          <w:i/>
          <w:sz w:val="20"/>
        </w:rPr>
        <w:t>Baseline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1: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Rule-Based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Interpretation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System:</w:t>
      </w:r>
    </w:p>
    <w:p>
      <w:pPr>
        <w:pStyle w:val="ListParagraph"/>
        <w:numPr>
          <w:ilvl w:val="1"/>
          <w:numId w:val="9"/>
        </w:numPr>
        <w:tabs>
          <w:tab w:pos="657" w:val="left" w:leader="none"/>
          <w:tab w:pos="659" w:val="left" w:leader="none"/>
        </w:tabs>
        <w:spacing w:line="249" w:lineRule="auto" w:before="85" w:after="0"/>
        <w:ind w:left="659" w:right="0" w:hanging="202"/>
        <w:jc w:val="left"/>
        <w:rPr>
          <w:sz w:val="20"/>
        </w:rPr>
      </w:pPr>
      <w:r>
        <w:rPr>
          <w:sz w:val="20"/>
        </w:rPr>
        <w:t>Uses</w:t>
      </w:r>
      <w:r>
        <w:rPr>
          <w:spacing w:val="40"/>
          <w:sz w:val="20"/>
        </w:rPr>
        <w:t> </w:t>
      </w:r>
      <w:r>
        <w:rPr>
          <w:sz w:val="20"/>
        </w:rPr>
        <w:t>fixed</w:t>
      </w:r>
      <w:r>
        <w:rPr>
          <w:spacing w:val="40"/>
          <w:sz w:val="20"/>
        </w:rPr>
        <w:t> </w:t>
      </w:r>
      <w:r>
        <w:rPr>
          <w:sz w:val="20"/>
        </w:rPr>
        <w:t>numerical</w:t>
      </w:r>
      <w:r>
        <w:rPr>
          <w:spacing w:val="40"/>
          <w:sz w:val="20"/>
        </w:rPr>
        <w:t> </w:t>
      </w:r>
      <w:r>
        <w:rPr>
          <w:sz w:val="20"/>
        </w:rPr>
        <w:t>thresholds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conditional</w:t>
      </w:r>
      <w:r>
        <w:rPr>
          <w:spacing w:val="40"/>
          <w:sz w:val="20"/>
        </w:rPr>
        <w:t> </w:t>
      </w:r>
      <w:r>
        <w:rPr>
          <w:sz w:val="20"/>
        </w:rPr>
        <w:t>logic </w:t>
      </w:r>
      <w:r>
        <w:rPr>
          <w:spacing w:val="-2"/>
          <w:sz w:val="20"/>
        </w:rPr>
        <w:t>rules</w:t>
      </w:r>
    </w:p>
    <w:p>
      <w:pPr>
        <w:pStyle w:val="ListParagraph"/>
        <w:numPr>
          <w:ilvl w:val="1"/>
          <w:numId w:val="9"/>
        </w:numPr>
        <w:tabs>
          <w:tab w:pos="658" w:val="left" w:leader="none"/>
        </w:tabs>
        <w:spacing w:line="240" w:lineRule="auto" w:before="0" w:after="0"/>
        <w:ind w:left="658" w:right="0" w:hanging="200"/>
        <w:jc w:val="left"/>
        <w:rPr>
          <w:sz w:val="20"/>
        </w:rPr>
      </w:pPr>
      <w:r>
        <w:rPr>
          <w:sz w:val="20"/>
        </w:rPr>
        <w:t>Produces</w:t>
      </w:r>
      <w:r>
        <w:rPr>
          <w:spacing w:val="8"/>
          <w:sz w:val="20"/>
        </w:rPr>
        <w:t> </w:t>
      </w:r>
      <w:r>
        <w:rPr>
          <w:sz w:val="20"/>
        </w:rPr>
        <w:t>deterministic,</w:t>
      </w:r>
      <w:r>
        <w:rPr>
          <w:spacing w:val="9"/>
          <w:sz w:val="20"/>
        </w:rPr>
        <w:t> </w:t>
      </w:r>
      <w:r>
        <w:rPr>
          <w:sz w:val="20"/>
        </w:rPr>
        <w:t>template-based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explanations</w:t>
      </w:r>
    </w:p>
    <w:p>
      <w:pPr>
        <w:pStyle w:val="ListParagraph"/>
        <w:numPr>
          <w:ilvl w:val="1"/>
          <w:numId w:val="9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0" w:hanging="202"/>
        <w:jc w:val="left"/>
        <w:rPr>
          <w:sz w:val="20"/>
        </w:rPr>
      </w:pPr>
      <w:r>
        <w:rPr>
          <w:sz w:val="20"/>
        </w:rPr>
        <w:t>Limited</w:t>
      </w:r>
      <w:r>
        <w:rPr>
          <w:spacing w:val="-3"/>
          <w:sz w:val="20"/>
        </w:rPr>
        <w:t> </w:t>
      </w:r>
      <w:r>
        <w:rPr>
          <w:sz w:val="20"/>
        </w:rPr>
        <w:t>adaptability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varied</w:t>
      </w:r>
      <w:r>
        <w:rPr>
          <w:spacing w:val="-3"/>
          <w:sz w:val="20"/>
        </w:rPr>
        <w:t> </w:t>
      </w:r>
      <w:r>
        <w:rPr>
          <w:sz w:val="20"/>
        </w:rPr>
        <w:t>report</w:t>
      </w:r>
      <w:r>
        <w:rPr>
          <w:spacing w:val="-3"/>
          <w:sz w:val="20"/>
        </w:rPr>
        <w:t> </w:t>
      </w:r>
      <w:r>
        <w:rPr>
          <w:sz w:val="20"/>
        </w:rPr>
        <w:t>styles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parameter </w:t>
      </w:r>
      <w:r>
        <w:rPr>
          <w:spacing w:val="-2"/>
          <w:sz w:val="20"/>
        </w:rPr>
        <w:t>combinations</w:t>
      </w:r>
    </w:p>
    <w:p>
      <w:pPr>
        <w:pStyle w:val="ListParagraph"/>
        <w:numPr>
          <w:ilvl w:val="1"/>
          <w:numId w:val="9"/>
        </w:numPr>
        <w:tabs>
          <w:tab w:pos="658" w:val="left" w:leader="none"/>
        </w:tabs>
        <w:spacing w:line="240" w:lineRule="auto" w:before="0" w:after="0"/>
        <w:ind w:left="658" w:right="0" w:hanging="200"/>
        <w:jc w:val="left"/>
        <w:rPr>
          <w:sz w:val="20"/>
        </w:rPr>
      </w:pPr>
      <w:r>
        <w:rPr>
          <w:sz w:val="20"/>
        </w:rPr>
        <w:t>No</w:t>
      </w:r>
      <w:r>
        <w:rPr>
          <w:spacing w:val="13"/>
          <w:sz w:val="20"/>
        </w:rPr>
        <w:t> </w:t>
      </w:r>
      <w:r>
        <w:rPr>
          <w:sz w:val="20"/>
        </w:rPr>
        <w:t>machine</w:t>
      </w:r>
      <w:r>
        <w:rPr>
          <w:spacing w:val="14"/>
          <w:sz w:val="20"/>
        </w:rPr>
        <w:t> </w:t>
      </w:r>
      <w:r>
        <w:rPr>
          <w:sz w:val="20"/>
        </w:rPr>
        <w:t>learning</w:t>
      </w:r>
      <w:r>
        <w:rPr>
          <w:spacing w:val="14"/>
          <w:sz w:val="20"/>
        </w:rPr>
        <w:t> </w:t>
      </w:r>
      <w:r>
        <w:rPr>
          <w:sz w:val="20"/>
        </w:rPr>
        <w:t>or</w:t>
      </w:r>
      <w:r>
        <w:rPr>
          <w:spacing w:val="14"/>
          <w:sz w:val="20"/>
        </w:rPr>
        <w:t> </w:t>
      </w:r>
      <w:r>
        <w:rPr>
          <w:sz w:val="20"/>
        </w:rPr>
        <w:t>natural</w:t>
      </w:r>
      <w:r>
        <w:rPr>
          <w:spacing w:val="14"/>
          <w:sz w:val="20"/>
        </w:rPr>
        <w:t> </w:t>
      </w:r>
      <w:r>
        <w:rPr>
          <w:sz w:val="20"/>
        </w:rPr>
        <w:t>language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modeling</w:t>
      </w:r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86" w:after="0"/>
        <w:ind w:left="722" w:right="0" w:hanging="264"/>
        <w:jc w:val="left"/>
        <w:rPr>
          <w:i/>
          <w:sz w:val="20"/>
        </w:rPr>
      </w:pPr>
      <w:bookmarkStart w:name="Baseline 2: Non-Domain-Adapted TinyLLaMA" w:id="23"/>
      <w:bookmarkEnd w:id="23"/>
      <w:r>
        <w:rPr/>
      </w:r>
      <w:r>
        <w:rPr>
          <w:i/>
          <w:sz w:val="20"/>
        </w:rPr>
        <w:t>Baseline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2: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Non-Domain-Adapted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TinyLLaMA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Model:</w:t>
      </w:r>
    </w:p>
    <w:p>
      <w:pPr>
        <w:pStyle w:val="ListParagraph"/>
        <w:numPr>
          <w:ilvl w:val="1"/>
          <w:numId w:val="9"/>
        </w:numPr>
        <w:tabs>
          <w:tab w:pos="658" w:val="left" w:leader="none"/>
        </w:tabs>
        <w:spacing w:line="240" w:lineRule="auto" w:before="85" w:after="0"/>
        <w:ind w:left="658" w:right="0" w:hanging="200"/>
        <w:jc w:val="left"/>
        <w:rPr>
          <w:sz w:val="20"/>
        </w:rPr>
      </w:pPr>
      <w:r>
        <w:rPr>
          <w:sz w:val="20"/>
        </w:rPr>
        <w:t>Same</w:t>
      </w:r>
      <w:r>
        <w:rPr>
          <w:spacing w:val="14"/>
          <w:sz w:val="20"/>
        </w:rPr>
        <w:t> </w:t>
      </w:r>
      <w:r>
        <w:rPr>
          <w:sz w:val="20"/>
        </w:rPr>
        <w:t>base</w:t>
      </w:r>
      <w:r>
        <w:rPr>
          <w:spacing w:val="14"/>
          <w:sz w:val="20"/>
        </w:rPr>
        <w:t> </w:t>
      </w:r>
      <w:r>
        <w:rPr>
          <w:sz w:val="20"/>
        </w:rPr>
        <w:t>model</w:t>
      </w:r>
      <w:r>
        <w:rPr>
          <w:spacing w:val="14"/>
          <w:sz w:val="20"/>
        </w:rPr>
        <w:t> </w:t>
      </w:r>
      <w:r>
        <w:rPr>
          <w:sz w:val="20"/>
        </w:rPr>
        <w:t>architecture</w:t>
      </w:r>
      <w:r>
        <w:rPr>
          <w:spacing w:val="14"/>
          <w:sz w:val="20"/>
        </w:rPr>
        <w:t> </w:t>
      </w:r>
      <w:r>
        <w:rPr>
          <w:sz w:val="20"/>
        </w:rPr>
        <w:t>as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proposed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approach</w:t>
      </w:r>
    </w:p>
    <w:p>
      <w:pPr>
        <w:pStyle w:val="ListParagraph"/>
        <w:numPr>
          <w:ilvl w:val="1"/>
          <w:numId w:val="9"/>
        </w:numPr>
        <w:tabs>
          <w:tab w:pos="658" w:val="left" w:leader="none"/>
        </w:tabs>
        <w:spacing w:line="240" w:lineRule="auto" w:before="10" w:after="0"/>
        <w:ind w:left="658" w:right="0" w:hanging="200"/>
        <w:jc w:val="left"/>
        <w:rPr>
          <w:sz w:val="20"/>
        </w:rPr>
      </w:pPr>
      <w:r>
        <w:rPr>
          <w:sz w:val="20"/>
        </w:rPr>
        <w:t>No</w:t>
      </w:r>
      <w:r>
        <w:rPr>
          <w:spacing w:val="10"/>
          <w:sz w:val="20"/>
        </w:rPr>
        <w:t> </w:t>
      </w:r>
      <w:r>
        <w:rPr>
          <w:sz w:val="20"/>
        </w:rPr>
        <w:t>medical</w:t>
      </w:r>
      <w:r>
        <w:rPr>
          <w:spacing w:val="11"/>
          <w:sz w:val="20"/>
        </w:rPr>
        <w:t> </w:t>
      </w:r>
      <w:r>
        <w:rPr>
          <w:sz w:val="20"/>
        </w:rPr>
        <w:t>domain</w:t>
      </w:r>
      <w:r>
        <w:rPr>
          <w:spacing w:val="11"/>
          <w:sz w:val="20"/>
        </w:rPr>
        <w:t> </w:t>
      </w:r>
      <w:r>
        <w:rPr>
          <w:sz w:val="20"/>
        </w:rPr>
        <w:t>fine-tuning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applied</w:t>
      </w:r>
    </w:p>
    <w:p>
      <w:pPr>
        <w:pStyle w:val="ListParagraph"/>
        <w:numPr>
          <w:ilvl w:val="1"/>
          <w:numId w:val="9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Serves</w:t>
      </w:r>
      <w:r>
        <w:rPr>
          <w:spacing w:val="13"/>
          <w:sz w:val="20"/>
        </w:rPr>
        <w:t> </w:t>
      </w:r>
      <w:r>
        <w:rPr>
          <w:sz w:val="20"/>
        </w:rPr>
        <w:t>as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linguistic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computational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baseline</w:t>
      </w:r>
    </w:p>
    <w:p>
      <w:pPr>
        <w:pStyle w:val="ListParagraph"/>
        <w:numPr>
          <w:ilvl w:val="1"/>
          <w:numId w:val="9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Demonstrates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necessity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4"/>
          <w:sz w:val="20"/>
        </w:rPr>
        <w:t> </w:t>
      </w:r>
      <w:r>
        <w:rPr>
          <w:sz w:val="20"/>
        </w:rPr>
        <w:t>domain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adaptation</w:t>
      </w:r>
    </w:p>
    <w:p>
      <w:pPr>
        <w:pStyle w:val="ListParagraph"/>
        <w:numPr>
          <w:ilvl w:val="0"/>
          <w:numId w:val="9"/>
        </w:numPr>
        <w:tabs>
          <w:tab w:pos="662" w:val="left" w:leader="none"/>
        </w:tabs>
        <w:spacing w:line="249" w:lineRule="auto" w:before="105" w:after="0"/>
        <w:ind w:left="199" w:right="257" w:firstLine="199"/>
        <w:jc w:val="both"/>
        <w:rPr>
          <w:sz w:val="20"/>
        </w:rPr>
      </w:pPr>
      <w:r>
        <w:rPr/>
        <w:br w:type="column"/>
      </w:r>
      <w:bookmarkStart w:name="Baseline 3: Medical Domain-Specific Pre-" w:id="24"/>
      <w:bookmarkEnd w:id="24"/>
      <w:r>
        <w:rPr/>
      </w:r>
      <w:r>
        <w:rPr>
          <w:i/>
          <w:sz w:val="20"/>
        </w:rPr>
        <w:t>Baseline 3: Medical Domain-Specific Pre-trained </w:t>
      </w:r>
      <w:r>
        <w:rPr>
          <w:i/>
          <w:sz w:val="20"/>
        </w:rPr>
        <w:t>Mod- els: </w:t>
      </w:r>
      <w:r>
        <w:rPr>
          <w:sz w:val="20"/>
        </w:rPr>
        <w:t>To establish competitive comparisons with specialized medical NLP models, three additional baselines were eval- </w:t>
      </w:r>
      <w:r>
        <w:rPr>
          <w:spacing w:val="-2"/>
          <w:sz w:val="20"/>
        </w:rPr>
        <w:t>uated:</w:t>
      </w:r>
    </w:p>
    <w:p>
      <w:pPr>
        <w:pStyle w:val="ListParagraph"/>
        <w:numPr>
          <w:ilvl w:val="1"/>
          <w:numId w:val="9"/>
        </w:numPr>
        <w:tabs>
          <w:tab w:pos="597" w:val="left" w:leader="none"/>
          <w:tab w:pos="599" w:val="left" w:leader="none"/>
        </w:tabs>
        <w:spacing w:line="249" w:lineRule="auto" w:before="35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BioBERT (110M): </w:t>
      </w:r>
      <w:r>
        <w:rPr>
          <w:sz w:val="20"/>
        </w:rPr>
        <w:t>BERT-based model pre-trained </w:t>
      </w:r>
      <w:r>
        <w:rPr>
          <w:sz w:val="20"/>
        </w:rPr>
        <w:t>on PubMed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PMC</w:t>
      </w:r>
      <w:r>
        <w:rPr>
          <w:spacing w:val="40"/>
          <w:sz w:val="20"/>
        </w:rPr>
        <w:t> </w:t>
      </w:r>
      <w:r>
        <w:rPr>
          <w:sz w:val="20"/>
        </w:rPr>
        <w:t>articles,</w:t>
      </w:r>
      <w:r>
        <w:rPr>
          <w:spacing w:val="40"/>
          <w:sz w:val="20"/>
        </w:rPr>
        <w:t> </w:t>
      </w:r>
      <w:r>
        <w:rPr>
          <w:sz w:val="20"/>
        </w:rPr>
        <w:t>adapted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text</w:t>
      </w:r>
      <w:r>
        <w:rPr>
          <w:spacing w:val="40"/>
          <w:sz w:val="20"/>
        </w:rPr>
        <w:t> </w:t>
      </w:r>
      <w:r>
        <w:rPr>
          <w:sz w:val="20"/>
        </w:rPr>
        <w:t>genera- tion through fine-tuning on the same dataset used for </w:t>
      </w:r>
      <w:r>
        <w:rPr>
          <w:spacing w:val="-2"/>
          <w:sz w:val="20"/>
        </w:rPr>
        <w:t>TinyLLaMA</w:t>
      </w:r>
    </w:p>
    <w:p>
      <w:pPr>
        <w:pStyle w:val="ListParagraph"/>
        <w:numPr>
          <w:ilvl w:val="1"/>
          <w:numId w:val="9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ClinicalBERT (110M): </w:t>
      </w:r>
      <w:r>
        <w:rPr>
          <w:sz w:val="20"/>
        </w:rPr>
        <w:t>BERT variant pre-trained </w:t>
      </w:r>
      <w:r>
        <w:rPr>
          <w:sz w:val="20"/>
        </w:rPr>
        <w:t>on MIMIC-III clinical notes, similarly fine-tuned on our blood test interpretation dataset</w:t>
      </w:r>
    </w:p>
    <w:p>
      <w:pPr>
        <w:pStyle w:val="ListParagraph"/>
        <w:numPr>
          <w:ilvl w:val="1"/>
          <w:numId w:val="9"/>
        </w:numPr>
        <w:tabs>
          <w:tab w:pos="597" w:val="left" w:leader="none"/>
          <w:tab w:pos="599" w:val="left" w:leader="none"/>
        </w:tabs>
        <w:spacing w:line="242" w:lineRule="auto" w:before="0" w:after="0"/>
        <w:ind w:left="599" w:right="257" w:hanging="202"/>
        <w:jc w:val="both"/>
        <w:rPr>
          <w:sz w:val="20"/>
        </w:rPr>
      </w:pPr>
      <w:r>
        <w:rPr>
          <w:b/>
          <w:w w:val="105"/>
          <w:sz w:val="20"/>
        </w:rPr>
        <w:t>BioGPT</w:t>
      </w:r>
      <w:r>
        <w:rPr>
          <w:b/>
          <w:w w:val="105"/>
          <w:sz w:val="20"/>
        </w:rPr>
        <w:t> (347M):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Generative</w:t>
      </w:r>
      <w:r>
        <w:rPr>
          <w:w w:val="105"/>
          <w:sz w:val="20"/>
        </w:rPr>
        <w:t> pre-trained</w:t>
      </w:r>
      <w:r>
        <w:rPr>
          <w:w w:val="105"/>
          <w:sz w:val="20"/>
        </w:rPr>
        <w:t> </w:t>
      </w:r>
      <w:r>
        <w:rPr>
          <w:w w:val="105"/>
          <w:sz w:val="20"/>
        </w:rPr>
        <w:t>transformer </w:t>
      </w:r>
      <w:r>
        <w:rPr>
          <w:sz w:val="20"/>
        </w:rPr>
        <w:t>specifically</w:t>
      </w:r>
      <w:r>
        <w:rPr>
          <w:spacing w:val="-8"/>
          <w:sz w:val="20"/>
        </w:rPr>
        <w:t> </w:t>
      </w: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biomedical</w:t>
      </w:r>
      <w:r>
        <w:rPr>
          <w:spacing w:val="-8"/>
          <w:sz w:val="20"/>
        </w:rPr>
        <w:t> </w:t>
      </w:r>
      <w:r>
        <w:rPr>
          <w:sz w:val="20"/>
        </w:rPr>
        <w:t>text</w:t>
      </w:r>
      <w:r>
        <w:rPr>
          <w:spacing w:val="-8"/>
          <w:sz w:val="20"/>
        </w:rPr>
        <w:t> </w:t>
      </w:r>
      <w:r>
        <w:rPr>
          <w:sz w:val="20"/>
        </w:rPr>
        <w:t>generation,</w:t>
      </w:r>
      <w:r>
        <w:rPr>
          <w:spacing w:val="-8"/>
          <w:sz w:val="20"/>
        </w:rPr>
        <w:t> </w:t>
      </w:r>
      <w:r>
        <w:rPr>
          <w:sz w:val="20"/>
        </w:rPr>
        <w:t>fine- </w:t>
      </w:r>
      <w:r>
        <w:rPr>
          <w:w w:val="105"/>
          <w:sz w:val="20"/>
        </w:rPr>
        <w:t>tuned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using the</w:t>
      </w:r>
      <w:r>
        <w:rPr>
          <w:w w:val="105"/>
          <w:sz w:val="20"/>
        </w:rPr>
        <w:t> same LoRA configuration (</w:t>
      </w:r>
      <w:r>
        <w:rPr>
          <w:rFonts w:ascii="Calibri" w:hAnsi="Calibri"/>
          <w:i/>
          <w:w w:val="105"/>
          <w:sz w:val="20"/>
        </w:rPr>
        <w:t>r</w:t>
      </w:r>
      <w:r>
        <w:rPr>
          <w:rFonts w:ascii="Calibri" w:hAnsi="Calibri"/>
          <w:i/>
          <w:w w:val="10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6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16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2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α </w:t>
      </w:r>
      <w:r>
        <w:rPr>
          <w:rFonts w:ascii="Calibri" w:hAnsi="Calibri"/>
          <w:w w:val="125"/>
          <w:sz w:val="20"/>
        </w:rPr>
        <w:t>= </w:t>
      </w:r>
      <w:r>
        <w:rPr>
          <w:rFonts w:ascii="Calibri" w:hAnsi="Calibri"/>
          <w:spacing w:val="-4"/>
          <w:w w:val="105"/>
          <w:sz w:val="20"/>
        </w:rPr>
        <w:t>32</w:t>
      </w:r>
      <w:r>
        <w:rPr>
          <w:spacing w:val="-4"/>
          <w:w w:val="105"/>
          <w:sz w:val="20"/>
        </w:rPr>
        <w:t>)</w:t>
      </w:r>
    </w:p>
    <w:p>
      <w:pPr>
        <w:pStyle w:val="BodyText"/>
        <w:spacing w:line="249" w:lineRule="auto" w:before="34"/>
        <w:ind w:left="199" w:right="257" w:firstLine="199"/>
        <w:jc w:val="right"/>
      </w:pPr>
      <w:r>
        <w:rPr/>
        <w:t>All</w:t>
      </w:r>
      <w:r>
        <w:rPr>
          <w:spacing w:val="-8"/>
        </w:rPr>
        <w:t> </w:t>
      </w:r>
      <w:r>
        <w:rPr/>
        <w:t>medical</w:t>
      </w:r>
      <w:r>
        <w:rPr>
          <w:spacing w:val="-8"/>
        </w:rPr>
        <w:t> </w:t>
      </w:r>
      <w:r>
        <w:rPr/>
        <w:t>baselines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fine-tuned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identical</w:t>
      </w:r>
      <w:r>
        <w:rPr>
          <w:spacing w:val="-8"/>
        </w:rPr>
        <w:t> </w:t>
      </w:r>
      <w:r>
        <w:rPr/>
        <w:t>condi- tions (same dataset, training epochs, batch size, learning rate) 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fair</w:t>
      </w:r>
      <w:r>
        <w:rPr>
          <w:spacing w:val="-5"/>
        </w:rPr>
        <w:t> </w:t>
      </w:r>
      <w:r>
        <w:rPr/>
        <w:t>comparison.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allows</w:t>
      </w:r>
      <w:r>
        <w:rPr>
          <w:spacing w:val="-5"/>
        </w:rPr>
        <w:t> </w:t>
      </w:r>
      <w:r>
        <w:rPr/>
        <w:t>isolation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architecture and</w:t>
      </w:r>
      <w:r>
        <w:rPr>
          <w:spacing w:val="-6"/>
        </w:rPr>
        <w:t> </w:t>
      </w:r>
      <w:r>
        <w:rPr/>
        <w:t>pre-training</w:t>
      </w:r>
      <w:r>
        <w:rPr>
          <w:spacing w:val="-5"/>
        </w:rPr>
        <w:t> </w:t>
      </w:r>
      <w:r>
        <w:rPr/>
        <w:t>domain</w:t>
      </w:r>
      <w:r>
        <w:rPr>
          <w:spacing w:val="-6"/>
        </w:rPr>
        <w:t> </w:t>
      </w:r>
      <w:r>
        <w:rPr/>
        <w:t>effects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fine-tuning</w:t>
      </w:r>
      <w:r>
        <w:rPr>
          <w:spacing w:val="-6"/>
        </w:rPr>
        <w:t> </w:t>
      </w:r>
      <w:r>
        <w:rPr>
          <w:spacing w:val="-2"/>
        </w:rPr>
        <w:t>methodology.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These comparisons help isolate the specific benefits </w:t>
      </w:r>
      <w:r>
        <w:rPr/>
        <w:t>of domain-adaptive fine-tuning from other system components.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</w:tabs>
        <w:spacing w:line="240" w:lineRule="auto" w:before="126" w:after="0"/>
        <w:ind w:left="480" w:right="0" w:hanging="281"/>
        <w:jc w:val="both"/>
        <w:rPr>
          <w:i/>
          <w:sz w:val="20"/>
        </w:rPr>
      </w:pPr>
      <w:bookmarkStart w:name="Evaluation Metrics and Criteria" w:id="25"/>
      <w:bookmarkEnd w:id="25"/>
      <w:r>
        <w:rPr/>
      </w:r>
      <w:r>
        <w:rPr>
          <w:i/>
          <w:sz w:val="20"/>
        </w:rPr>
        <w:t>Evaluation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Metrics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Criteria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/>
        <w:t>Hallucination Definition: In the context of blood test </w:t>
      </w:r>
      <w:r>
        <w:rPr/>
        <w:t>report interpretation, a hallucination is defined as any generated con- tent that is not directly supported by the provided laboratory values or reference ranges. This includes: (1) introduction of diseases or medical conditions not inferable from the given data, (2) mention of medications, treatments, or diagnostic decisions,</w:t>
      </w:r>
      <w:r>
        <w:rPr>
          <w:spacing w:val="13"/>
        </w:rPr>
        <w:t> </w:t>
      </w:r>
      <w:r>
        <w:rPr/>
        <w:t>(3)</w:t>
      </w:r>
      <w:r>
        <w:rPr>
          <w:spacing w:val="14"/>
        </w:rPr>
        <w:t> </w:t>
      </w:r>
      <w:r>
        <w:rPr/>
        <w:t>alteration</w:t>
      </w:r>
      <w:r>
        <w:rPr>
          <w:spacing w:val="14"/>
        </w:rPr>
        <w:t> </w:t>
      </w:r>
      <w:r>
        <w:rPr/>
        <w:t>or</w:t>
      </w:r>
      <w:r>
        <w:rPr>
          <w:spacing w:val="13"/>
        </w:rPr>
        <w:t> </w:t>
      </w:r>
      <w:r>
        <w:rPr/>
        <w:t>fabrication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laboratory</w:t>
      </w:r>
      <w:r>
        <w:rPr>
          <w:spacing w:val="14"/>
        </w:rPr>
        <w:t> </w:t>
      </w:r>
      <w:r>
        <w:rPr/>
        <w:t>values</w:t>
      </w:r>
      <w:r>
        <w:rPr>
          <w:spacing w:val="13"/>
        </w:rPr>
        <w:t> </w:t>
      </w:r>
      <w:r>
        <w:rPr>
          <w:spacing w:val="-5"/>
        </w:rPr>
        <w:t>or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/>
        <w:jc w:val="both"/>
      </w:pPr>
      <w:r>
        <w:rPr/>
        <w:t>parameters, and (4) overly diagnostic or causal claims </w:t>
      </w:r>
      <w:r>
        <w:rPr/>
        <w:t>(e.g., stating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infection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deficiency)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sufficient</w:t>
      </w:r>
      <w:r>
        <w:rPr>
          <w:spacing w:val="-8"/>
        </w:rPr>
        <w:t> </w:t>
      </w:r>
      <w:r>
        <w:rPr/>
        <w:t>laboratory evidence. Evaluators were explicitly trained on this definition prior to scoring [43].</w:t>
      </w:r>
    </w:p>
    <w:p>
      <w:pPr>
        <w:pStyle w:val="BodyText"/>
        <w:spacing w:line="249" w:lineRule="auto" w:before="3"/>
        <w:ind w:left="259" w:firstLine="199"/>
        <w:jc w:val="both"/>
      </w:pPr>
      <w:r>
        <w:rPr/>
        <w:t>Given the assistive and interpretative nature of the </w:t>
      </w:r>
      <w:r>
        <w:rPr/>
        <w:t>task, evaluation</w:t>
      </w:r>
      <w:r>
        <w:rPr>
          <w:spacing w:val="-9"/>
        </w:rPr>
        <w:t> </w:t>
      </w:r>
      <w:r>
        <w:rPr/>
        <w:t>prioritized</w:t>
      </w:r>
      <w:r>
        <w:rPr>
          <w:spacing w:val="-9"/>
        </w:rPr>
        <w:t> </w:t>
      </w:r>
      <w:r>
        <w:rPr/>
        <w:t>qualitative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semi-quantitative</w:t>
      </w:r>
      <w:r>
        <w:rPr>
          <w:spacing w:val="-9"/>
        </w:rPr>
        <w:t> </w:t>
      </w:r>
      <w:r>
        <w:rPr/>
        <w:t>metrics over strict diagnostic accuracy, as the system is designed for patient education rather than clinical diagnosis.</w:t>
      </w:r>
    </w:p>
    <w:p>
      <w:pPr>
        <w:pStyle w:val="BodyText"/>
        <w:spacing w:line="249" w:lineRule="auto" w:before="3"/>
        <w:ind w:left="259" w:firstLine="199"/>
        <w:jc w:val="both"/>
      </w:pPr>
      <w:r>
        <w:rPr/>
        <w:t>Each model output was evaluated using the following </w:t>
      </w:r>
      <w:r>
        <w:rPr/>
        <w:t>cri- </w:t>
      </w:r>
      <w:bookmarkStart w:name="Clinical Relevance (1–5 Likert Scale)" w:id="26"/>
      <w:bookmarkEnd w:id="26"/>
      <w:r>
        <w:rPr>
          <w:spacing w:val="-2"/>
        </w:rPr>
        <w:t>teria:</w:t>
      </w:r>
    </w:p>
    <w:p>
      <w:pPr>
        <w:pStyle w:val="ListParagraph"/>
        <w:numPr>
          <w:ilvl w:val="0"/>
          <w:numId w:val="10"/>
        </w:numPr>
        <w:tabs>
          <w:tab w:pos="722" w:val="left" w:leader="none"/>
        </w:tabs>
        <w:spacing w:line="240" w:lineRule="auto" w:before="5" w:after="0"/>
        <w:ind w:left="722" w:right="0" w:hanging="264"/>
        <w:jc w:val="left"/>
        <w:rPr>
          <w:i/>
          <w:sz w:val="20"/>
        </w:rPr>
      </w:pPr>
      <w:r>
        <w:rPr>
          <w:i/>
          <w:sz w:val="20"/>
        </w:rPr>
        <w:t>Clinical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Relevance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(1–5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Likert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Scale):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56" w:after="0"/>
        <w:ind w:left="658" w:right="0" w:hanging="200"/>
        <w:jc w:val="left"/>
        <w:rPr>
          <w:sz w:val="20"/>
        </w:rPr>
      </w:pPr>
      <w:r>
        <w:rPr>
          <w:sz w:val="20"/>
        </w:rPr>
        <w:t>Correct</w:t>
      </w:r>
      <w:r>
        <w:rPr>
          <w:spacing w:val="-4"/>
          <w:sz w:val="20"/>
        </w:rPr>
        <w:t> </w:t>
      </w:r>
      <w:r>
        <w:rPr>
          <w:sz w:val="20"/>
        </w:rPr>
        <w:t>identification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abnormal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normal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parameters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Alignment</w:t>
      </w:r>
      <w:r>
        <w:rPr>
          <w:spacing w:val="12"/>
          <w:sz w:val="20"/>
        </w:rPr>
        <w:t> </w:t>
      </w:r>
      <w:r>
        <w:rPr>
          <w:sz w:val="20"/>
        </w:rPr>
        <w:t>with</w:t>
      </w:r>
      <w:r>
        <w:rPr>
          <w:spacing w:val="12"/>
          <w:sz w:val="20"/>
        </w:rPr>
        <w:t> </w:t>
      </w:r>
      <w:r>
        <w:rPr>
          <w:sz w:val="20"/>
        </w:rPr>
        <w:t>standard</w:t>
      </w:r>
      <w:r>
        <w:rPr>
          <w:spacing w:val="13"/>
          <w:sz w:val="20"/>
        </w:rPr>
        <w:t> </w:t>
      </w:r>
      <w:r>
        <w:rPr>
          <w:sz w:val="20"/>
        </w:rPr>
        <w:t>medical</w:t>
      </w:r>
      <w:r>
        <w:rPr>
          <w:spacing w:val="12"/>
          <w:sz w:val="20"/>
        </w:rPr>
        <w:t> </w:t>
      </w:r>
      <w:r>
        <w:rPr>
          <w:sz w:val="20"/>
        </w:rPr>
        <w:t>reference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ranges</w:t>
      </w:r>
    </w:p>
    <w:p>
      <w:pPr>
        <w:pStyle w:val="ListParagraph"/>
        <w:numPr>
          <w:ilvl w:val="1"/>
          <w:numId w:val="10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0" w:hanging="202"/>
        <w:jc w:val="left"/>
        <w:rPr>
          <w:sz w:val="20"/>
        </w:rPr>
      </w:pP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introduction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medical</w:t>
      </w:r>
      <w:r>
        <w:rPr>
          <w:spacing w:val="40"/>
          <w:sz w:val="20"/>
        </w:rPr>
        <w:t> </w:t>
      </w:r>
      <w:r>
        <w:rPr>
          <w:sz w:val="20"/>
        </w:rPr>
        <w:t>conditions</w:t>
      </w:r>
      <w:r>
        <w:rPr>
          <w:spacing w:val="40"/>
          <w:sz w:val="20"/>
        </w:rPr>
        <w:t> </w:t>
      </w:r>
      <w:r>
        <w:rPr>
          <w:sz w:val="20"/>
        </w:rPr>
        <w:t>unsupported</w:t>
      </w:r>
      <w:r>
        <w:rPr>
          <w:spacing w:val="40"/>
          <w:sz w:val="20"/>
        </w:rPr>
        <w:t> </w:t>
      </w:r>
      <w:r>
        <w:rPr>
          <w:sz w:val="20"/>
        </w:rPr>
        <w:t>by provided data</w:t>
      </w:r>
    </w:p>
    <w:p>
      <w:pPr>
        <w:pStyle w:val="ListParagraph"/>
        <w:numPr>
          <w:ilvl w:val="0"/>
          <w:numId w:val="10"/>
        </w:numPr>
        <w:tabs>
          <w:tab w:pos="722" w:val="left" w:leader="none"/>
        </w:tabs>
        <w:spacing w:line="240" w:lineRule="auto" w:before="47" w:after="0"/>
        <w:ind w:left="722" w:right="0" w:hanging="264"/>
        <w:jc w:val="left"/>
        <w:rPr>
          <w:i/>
          <w:sz w:val="20"/>
        </w:rPr>
      </w:pPr>
      <w:bookmarkStart w:name="Consistency with Laboratory Values (1–5 " w:id="27"/>
      <w:bookmarkEnd w:id="27"/>
      <w:r>
        <w:rPr/>
      </w:r>
      <w:r>
        <w:rPr>
          <w:i/>
          <w:sz w:val="20"/>
        </w:rPr>
        <w:t>Consistency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Laboratory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Values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(1–5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Likert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Scale):</w:t>
      </w:r>
    </w:p>
    <w:p>
      <w:pPr>
        <w:pStyle w:val="BodyText"/>
        <w:spacing w:before="65"/>
        <w:rPr>
          <w:i/>
        </w:rPr>
      </w:pPr>
    </w:p>
    <w:p>
      <w:pPr>
        <w:pStyle w:val="ListParagraph"/>
        <w:numPr>
          <w:ilvl w:val="1"/>
          <w:numId w:val="10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13"/>
          <w:sz w:val="20"/>
        </w:rPr>
        <w:t> </w:t>
      </w:r>
      <w:r>
        <w:rPr>
          <w:sz w:val="20"/>
        </w:rPr>
        <w:t>explanations</w:t>
      </w:r>
      <w:r>
        <w:rPr>
          <w:spacing w:val="-12"/>
          <w:sz w:val="20"/>
        </w:rPr>
        <w:t> </w:t>
      </w:r>
      <w:r>
        <w:rPr>
          <w:sz w:val="20"/>
        </w:rPr>
        <w:t>strictly</w:t>
      </w:r>
      <w:r>
        <w:rPr>
          <w:spacing w:val="-13"/>
          <w:sz w:val="20"/>
        </w:rPr>
        <w:t> </w:t>
      </w:r>
      <w:r>
        <w:rPr>
          <w:sz w:val="20"/>
        </w:rPr>
        <w:t>reflect</w:t>
      </w:r>
      <w:r>
        <w:rPr>
          <w:spacing w:val="-12"/>
          <w:sz w:val="20"/>
        </w:rPr>
        <w:t> </w:t>
      </w:r>
      <w:r>
        <w:rPr>
          <w:sz w:val="20"/>
        </w:rPr>
        <w:t>provided</w:t>
      </w:r>
      <w:r>
        <w:rPr>
          <w:spacing w:val="-13"/>
          <w:sz w:val="20"/>
        </w:rPr>
        <w:t> </w:t>
      </w:r>
      <w:r>
        <w:rPr>
          <w:sz w:val="20"/>
        </w:rPr>
        <w:t>numerical </w:t>
      </w:r>
      <w:r>
        <w:rPr>
          <w:spacing w:val="-2"/>
          <w:sz w:val="20"/>
        </w:rPr>
        <w:t>values</w:t>
      </w:r>
    </w:p>
    <w:p>
      <w:pPr>
        <w:pStyle w:val="ListParagraph"/>
        <w:numPr>
          <w:ilvl w:val="1"/>
          <w:numId w:val="10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hallucinated</w:t>
      </w:r>
      <w:r>
        <w:rPr>
          <w:spacing w:val="40"/>
          <w:sz w:val="20"/>
        </w:rPr>
        <w:t> </w:t>
      </w:r>
      <w:r>
        <w:rPr>
          <w:sz w:val="20"/>
        </w:rPr>
        <w:t>laboratory</w:t>
      </w:r>
      <w:r>
        <w:rPr>
          <w:spacing w:val="40"/>
          <w:sz w:val="20"/>
        </w:rPr>
        <w:t> </w:t>
      </w:r>
      <w:r>
        <w:rPr>
          <w:sz w:val="20"/>
        </w:rPr>
        <w:t>parameters</w:t>
      </w:r>
      <w:r>
        <w:rPr>
          <w:spacing w:val="40"/>
          <w:sz w:val="20"/>
        </w:rPr>
        <w:t> </w:t>
      </w:r>
      <w:r>
        <w:rPr>
          <w:sz w:val="20"/>
        </w:rPr>
        <w:t>or</w:t>
      </w:r>
      <w:r>
        <w:rPr>
          <w:spacing w:val="40"/>
          <w:sz w:val="20"/>
        </w:rPr>
        <w:t> </w:t>
      </w:r>
      <w:r>
        <w:rPr>
          <w:sz w:val="20"/>
        </w:rPr>
        <w:t>altered</w:t>
      </w:r>
      <w:r>
        <w:rPr>
          <w:spacing w:val="40"/>
          <w:sz w:val="20"/>
        </w:rPr>
        <w:t> </w:t>
      </w:r>
      <w:r>
        <w:rPr>
          <w:sz w:val="20"/>
        </w:rPr>
        <w:t>mea- </w:t>
      </w:r>
      <w:r>
        <w:rPr>
          <w:spacing w:val="-2"/>
          <w:sz w:val="20"/>
        </w:rPr>
        <w:t>surements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0" w:after="0"/>
        <w:ind w:left="658" w:right="0" w:hanging="200"/>
        <w:jc w:val="left"/>
        <w:rPr>
          <w:sz w:val="20"/>
        </w:rPr>
      </w:pPr>
      <w:r>
        <w:rPr>
          <w:sz w:val="20"/>
        </w:rPr>
        <w:t>Accurate</w:t>
      </w:r>
      <w:r>
        <w:rPr>
          <w:spacing w:val="12"/>
          <w:sz w:val="20"/>
        </w:rPr>
        <w:t> </w:t>
      </w:r>
      <w:r>
        <w:rPr>
          <w:sz w:val="20"/>
        </w:rPr>
        <w:t>representation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reference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ranges</w:t>
      </w:r>
    </w:p>
    <w:p>
      <w:pPr>
        <w:pStyle w:val="ListParagraph"/>
        <w:numPr>
          <w:ilvl w:val="0"/>
          <w:numId w:val="10"/>
        </w:numPr>
        <w:tabs>
          <w:tab w:pos="722" w:val="left" w:leader="none"/>
        </w:tabs>
        <w:spacing w:line="240" w:lineRule="auto" w:before="56" w:after="0"/>
        <w:ind w:left="722" w:right="0" w:hanging="264"/>
        <w:jc w:val="left"/>
        <w:rPr>
          <w:i/>
          <w:sz w:val="20"/>
        </w:rPr>
      </w:pPr>
      <w:bookmarkStart w:name="Linguistic Clarity (1–5 Likert Scale)" w:id="28"/>
      <w:bookmarkEnd w:id="28"/>
      <w:r>
        <w:rPr/>
      </w:r>
      <w:r>
        <w:rPr>
          <w:i/>
          <w:sz w:val="20"/>
        </w:rPr>
        <w:t>Linguistic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Clarity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(1–5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Likert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Scale):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56" w:after="0"/>
        <w:ind w:left="658" w:right="0" w:hanging="200"/>
        <w:jc w:val="left"/>
        <w:rPr>
          <w:sz w:val="20"/>
        </w:rPr>
      </w:pPr>
      <w:r>
        <w:rPr>
          <w:sz w:val="20"/>
        </w:rPr>
        <w:t>Patient-friendly</w:t>
      </w:r>
      <w:r>
        <w:rPr>
          <w:spacing w:val="7"/>
          <w:sz w:val="20"/>
        </w:rPr>
        <w:t> </w:t>
      </w:r>
      <w:r>
        <w:rPr>
          <w:sz w:val="20"/>
        </w:rPr>
        <w:t>language</w:t>
      </w:r>
      <w:r>
        <w:rPr>
          <w:spacing w:val="8"/>
          <w:sz w:val="20"/>
        </w:rPr>
        <w:t> </w:t>
      </w:r>
      <w:r>
        <w:rPr>
          <w:sz w:val="20"/>
        </w:rPr>
        <w:t>avoiding</w:t>
      </w:r>
      <w:r>
        <w:rPr>
          <w:spacing w:val="8"/>
          <w:sz w:val="20"/>
        </w:rPr>
        <w:t> </w:t>
      </w:r>
      <w:r>
        <w:rPr>
          <w:sz w:val="20"/>
        </w:rPr>
        <w:t>medical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jargon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Clear</w:t>
      </w:r>
      <w:r>
        <w:rPr>
          <w:spacing w:val="13"/>
          <w:sz w:val="20"/>
        </w:rPr>
        <w:t> </w:t>
      </w:r>
      <w:r>
        <w:rPr>
          <w:sz w:val="20"/>
        </w:rPr>
        <w:t>sentence</w:t>
      </w:r>
      <w:r>
        <w:rPr>
          <w:spacing w:val="14"/>
          <w:sz w:val="20"/>
        </w:rPr>
        <w:t> </w:t>
      </w:r>
      <w:r>
        <w:rPr>
          <w:sz w:val="20"/>
        </w:rPr>
        <w:t>structure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logical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flow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Avoidance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10"/>
          <w:sz w:val="20"/>
        </w:rPr>
        <w:t> </w:t>
      </w:r>
      <w:r>
        <w:rPr>
          <w:sz w:val="20"/>
        </w:rPr>
        <w:t>alarming</w:t>
      </w:r>
      <w:r>
        <w:rPr>
          <w:spacing w:val="10"/>
          <w:sz w:val="20"/>
        </w:rPr>
        <w:t> </w:t>
      </w:r>
      <w:r>
        <w:rPr>
          <w:sz w:val="20"/>
        </w:rPr>
        <w:t>or</w:t>
      </w:r>
      <w:r>
        <w:rPr>
          <w:spacing w:val="9"/>
          <w:sz w:val="20"/>
        </w:rPr>
        <w:t> </w:t>
      </w:r>
      <w:r>
        <w:rPr>
          <w:sz w:val="20"/>
        </w:rPr>
        <w:t>diagnostic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phrasing</w:t>
      </w:r>
    </w:p>
    <w:p>
      <w:pPr>
        <w:pStyle w:val="ListParagraph"/>
        <w:numPr>
          <w:ilvl w:val="0"/>
          <w:numId w:val="10"/>
        </w:numPr>
        <w:tabs>
          <w:tab w:pos="722" w:val="left" w:leader="none"/>
        </w:tabs>
        <w:spacing w:line="240" w:lineRule="auto" w:before="56" w:after="0"/>
        <w:ind w:left="722" w:right="0" w:hanging="264"/>
        <w:jc w:val="left"/>
        <w:rPr>
          <w:i/>
          <w:sz w:val="20"/>
        </w:rPr>
      </w:pPr>
      <w:bookmarkStart w:name="Hallucination Resistance" w:id="29"/>
      <w:bookmarkEnd w:id="29"/>
      <w:r>
        <w:rPr/>
      </w:r>
      <w:r>
        <w:rPr>
          <w:i/>
          <w:sz w:val="20"/>
        </w:rPr>
        <w:t>Hallucination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Resistance: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56" w:after="0"/>
        <w:ind w:left="658" w:right="0" w:hanging="200"/>
        <w:jc w:val="left"/>
        <w:rPr>
          <w:sz w:val="20"/>
        </w:rPr>
      </w:pPr>
      <w:r>
        <w:rPr>
          <w:sz w:val="20"/>
        </w:rPr>
        <w:t>No</w:t>
      </w:r>
      <w:r>
        <w:rPr>
          <w:spacing w:val="13"/>
          <w:sz w:val="20"/>
        </w:rPr>
        <w:t> </w:t>
      </w:r>
      <w:r>
        <w:rPr>
          <w:sz w:val="20"/>
        </w:rPr>
        <w:t>unsupported</w:t>
      </w:r>
      <w:r>
        <w:rPr>
          <w:spacing w:val="13"/>
          <w:sz w:val="20"/>
        </w:rPr>
        <w:t> </w:t>
      </w:r>
      <w:r>
        <w:rPr>
          <w:sz w:val="20"/>
        </w:rPr>
        <w:t>disease</w:t>
      </w:r>
      <w:r>
        <w:rPr>
          <w:spacing w:val="14"/>
          <w:sz w:val="20"/>
        </w:rPr>
        <w:t> </w:t>
      </w:r>
      <w:r>
        <w:rPr>
          <w:sz w:val="20"/>
        </w:rPr>
        <w:t>claims</w:t>
      </w:r>
      <w:r>
        <w:rPr>
          <w:spacing w:val="13"/>
          <w:sz w:val="20"/>
        </w:rPr>
        <w:t> </w:t>
      </w:r>
      <w:r>
        <w:rPr>
          <w:sz w:val="20"/>
        </w:rPr>
        <w:t>or</w:t>
      </w:r>
      <w:r>
        <w:rPr>
          <w:spacing w:val="14"/>
          <w:sz w:val="20"/>
        </w:rPr>
        <w:t> </w:t>
      </w:r>
      <w:r>
        <w:rPr>
          <w:sz w:val="20"/>
        </w:rPr>
        <w:t>diagnostic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statements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No</w:t>
      </w:r>
      <w:r>
        <w:rPr>
          <w:spacing w:val="13"/>
          <w:sz w:val="20"/>
        </w:rPr>
        <w:t> </w:t>
      </w:r>
      <w:r>
        <w:rPr>
          <w:sz w:val="20"/>
        </w:rPr>
        <w:t>medication</w:t>
      </w:r>
      <w:r>
        <w:rPr>
          <w:spacing w:val="14"/>
          <w:sz w:val="20"/>
        </w:rPr>
        <w:t> </w:t>
      </w:r>
      <w:r>
        <w:rPr>
          <w:sz w:val="20"/>
        </w:rPr>
        <w:t>or</w:t>
      </w:r>
      <w:r>
        <w:rPr>
          <w:spacing w:val="14"/>
          <w:sz w:val="20"/>
        </w:rPr>
        <w:t> </w:t>
      </w:r>
      <w:r>
        <w:rPr>
          <w:sz w:val="20"/>
        </w:rPr>
        <w:t>treatment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suggestions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Explicit</w:t>
      </w:r>
      <w:r>
        <w:rPr>
          <w:spacing w:val="-3"/>
          <w:sz w:val="20"/>
        </w:rPr>
        <w:t> </w:t>
      </w:r>
      <w:r>
        <w:rPr>
          <w:sz w:val="20"/>
        </w:rPr>
        <w:t>disclaimers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professional</w:t>
      </w:r>
      <w:r>
        <w:rPr>
          <w:spacing w:val="-3"/>
          <w:sz w:val="20"/>
        </w:rPr>
        <w:t> </w:t>
      </w:r>
      <w:r>
        <w:rPr>
          <w:sz w:val="20"/>
        </w:rPr>
        <w:t>medical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consultation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Percentage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13"/>
          <w:sz w:val="20"/>
        </w:rPr>
        <w:t> </w:t>
      </w:r>
      <w:r>
        <w:rPr>
          <w:sz w:val="20"/>
        </w:rPr>
        <w:t>outputs</w:t>
      </w:r>
      <w:r>
        <w:rPr>
          <w:spacing w:val="13"/>
          <w:sz w:val="20"/>
        </w:rPr>
        <w:t> </w:t>
      </w:r>
      <w:r>
        <w:rPr>
          <w:sz w:val="20"/>
        </w:rPr>
        <w:t>containing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hallucinations</w:t>
      </w:r>
    </w:p>
    <w:p>
      <w:pPr>
        <w:pStyle w:val="ListParagraph"/>
        <w:numPr>
          <w:ilvl w:val="0"/>
          <w:numId w:val="10"/>
        </w:numPr>
        <w:tabs>
          <w:tab w:pos="722" w:val="left" w:leader="none"/>
        </w:tabs>
        <w:spacing w:line="240" w:lineRule="auto" w:before="56" w:after="0"/>
        <w:ind w:left="722" w:right="0" w:hanging="264"/>
        <w:jc w:val="left"/>
        <w:rPr>
          <w:i/>
          <w:sz w:val="20"/>
        </w:rPr>
      </w:pPr>
      <w:bookmarkStart w:name="Structural Coherence (1–5 Likert Scale)" w:id="30"/>
      <w:bookmarkEnd w:id="30"/>
      <w:r>
        <w:rPr/>
      </w:r>
      <w:r>
        <w:rPr>
          <w:i/>
          <w:sz w:val="20"/>
        </w:rPr>
        <w:t>Structural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Coherence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(1–5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Likert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Scale):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56" w:after="0"/>
        <w:ind w:left="658" w:right="0" w:hanging="200"/>
        <w:jc w:val="left"/>
        <w:rPr>
          <w:sz w:val="20"/>
        </w:rPr>
      </w:pPr>
      <w:r>
        <w:rPr>
          <w:sz w:val="20"/>
        </w:rPr>
        <w:t>Logical</w:t>
      </w:r>
      <w:r>
        <w:rPr>
          <w:spacing w:val="6"/>
          <w:sz w:val="20"/>
        </w:rPr>
        <w:t> </w:t>
      </w:r>
      <w:r>
        <w:rPr>
          <w:sz w:val="20"/>
        </w:rPr>
        <w:t>sectioning</w:t>
      </w:r>
      <w:r>
        <w:rPr>
          <w:spacing w:val="6"/>
          <w:sz w:val="20"/>
        </w:rPr>
        <w:t> </w:t>
      </w:r>
      <w:r>
        <w:rPr>
          <w:sz w:val="20"/>
        </w:rPr>
        <w:t>(summary,</w:t>
      </w:r>
      <w:r>
        <w:rPr>
          <w:spacing w:val="7"/>
          <w:sz w:val="20"/>
        </w:rPr>
        <w:t> </w:t>
      </w:r>
      <w:r>
        <w:rPr>
          <w:sz w:val="20"/>
        </w:rPr>
        <w:t>findings,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advice)</w:t>
      </w:r>
    </w:p>
    <w:p>
      <w:pPr>
        <w:pStyle w:val="ListParagraph"/>
        <w:numPr>
          <w:ilvl w:val="1"/>
          <w:numId w:val="10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Consistent</w:t>
      </w:r>
      <w:r>
        <w:rPr>
          <w:spacing w:val="11"/>
          <w:sz w:val="20"/>
        </w:rPr>
        <w:t> </w:t>
      </w:r>
      <w:r>
        <w:rPr>
          <w:sz w:val="20"/>
        </w:rPr>
        <w:t>formatting</w:t>
      </w:r>
      <w:r>
        <w:rPr>
          <w:spacing w:val="12"/>
          <w:sz w:val="20"/>
        </w:rPr>
        <w:t> </w:t>
      </w:r>
      <w:r>
        <w:rPr>
          <w:sz w:val="20"/>
        </w:rPr>
        <w:t>across</w:t>
      </w:r>
      <w:r>
        <w:rPr>
          <w:spacing w:val="12"/>
          <w:sz w:val="20"/>
        </w:rPr>
        <w:t> </w:t>
      </w:r>
      <w:r>
        <w:rPr>
          <w:sz w:val="20"/>
        </w:rPr>
        <w:t>multiple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reports</w:t>
      </w:r>
    </w:p>
    <w:p>
      <w:pPr>
        <w:pStyle w:val="ListParagraph"/>
        <w:numPr>
          <w:ilvl w:val="1"/>
          <w:numId w:val="10"/>
        </w:numPr>
        <w:tabs>
          <w:tab w:pos="657" w:val="left" w:leader="none"/>
          <w:tab w:pos="659" w:val="left" w:leader="none"/>
        </w:tabs>
        <w:spacing w:line="249" w:lineRule="auto" w:before="10" w:after="0"/>
        <w:ind w:left="659" w:right="0" w:hanging="202"/>
        <w:jc w:val="left"/>
        <w:rPr>
          <w:sz w:val="20"/>
        </w:rPr>
      </w:pPr>
      <w:r>
        <w:rPr>
          <w:sz w:val="20"/>
        </w:rPr>
        <w:t>Clear</w:t>
      </w:r>
      <w:r>
        <w:rPr>
          <w:spacing w:val="39"/>
          <w:sz w:val="20"/>
        </w:rPr>
        <w:t> </w:t>
      </w:r>
      <w:r>
        <w:rPr>
          <w:sz w:val="20"/>
        </w:rPr>
        <w:t>delineation</w:t>
      </w:r>
      <w:r>
        <w:rPr>
          <w:spacing w:val="40"/>
          <w:sz w:val="20"/>
        </w:rPr>
        <w:t> </w:t>
      </w:r>
      <w:r>
        <w:rPr>
          <w:sz w:val="20"/>
        </w:rPr>
        <w:t>between</w:t>
      </w:r>
      <w:r>
        <w:rPr>
          <w:spacing w:val="39"/>
          <w:sz w:val="20"/>
        </w:rPr>
        <w:t> </w:t>
      </w:r>
      <w:r>
        <w:rPr>
          <w:sz w:val="20"/>
        </w:rPr>
        <w:t>factual</w:t>
      </w:r>
      <w:r>
        <w:rPr>
          <w:spacing w:val="40"/>
          <w:sz w:val="20"/>
        </w:rPr>
        <w:t> </w:t>
      </w:r>
      <w:r>
        <w:rPr>
          <w:sz w:val="20"/>
        </w:rPr>
        <w:t>findings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recom- </w:t>
      </w:r>
      <w:r>
        <w:rPr>
          <w:spacing w:val="-2"/>
          <w:sz w:val="20"/>
        </w:rPr>
        <w:t>mendations</w:t>
      </w:r>
    </w:p>
    <w:p>
      <w:pPr>
        <w:pStyle w:val="ListParagraph"/>
        <w:numPr>
          <w:ilvl w:val="0"/>
          <w:numId w:val="8"/>
        </w:numPr>
        <w:tabs>
          <w:tab w:pos="551" w:val="left" w:leader="none"/>
        </w:tabs>
        <w:spacing w:line="240" w:lineRule="auto" w:before="162" w:after="0"/>
        <w:ind w:left="551" w:right="0" w:hanging="292"/>
        <w:jc w:val="both"/>
        <w:rPr>
          <w:i/>
          <w:sz w:val="20"/>
        </w:rPr>
      </w:pPr>
      <w:bookmarkStart w:name="Human Evaluation Protocol" w:id="31"/>
      <w:bookmarkEnd w:id="31"/>
      <w:r>
        <w:rPr/>
      </w:r>
      <w:r>
        <w:rPr>
          <w:i/>
          <w:sz w:val="20"/>
        </w:rPr>
        <w:t>Human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Evaluation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Protocol</w:t>
      </w:r>
    </w:p>
    <w:p>
      <w:pPr>
        <w:pStyle w:val="BodyText"/>
        <w:spacing w:line="249" w:lineRule="auto" w:before="84"/>
        <w:ind w:left="259" w:firstLine="199"/>
        <w:jc w:val="both"/>
      </w:pPr>
      <w:r>
        <w:rPr/>
        <w:t>A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review-based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con- ducted on the held-out test set (85 blood test reports) with the following rigorous methodology: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  <w:tab w:pos="744" w:val="left" w:leader="none"/>
        </w:tabs>
        <w:spacing w:line="249" w:lineRule="auto" w:before="46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Evaluation Panel:</w:t>
      </w:r>
      <w:r>
        <w:rPr>
          <w:b/>
          <w:spacing w:val="-2"/>
          <w:sz w:val="20"/>
        </w:rPr>
        <w:t> </w:t>
      </w:r>
      <w:r>
        <w:rPr>
          <w:sz w:val="20"/>
        </w:rPr>
        <w:t>Five</w:t>
      </w:r>
      <w:r>
        <w:rPr>
          <w:spacing w:val="-3"/>
          <w:sz w:val="20"/>
        </w:rPr>
        <w:t> </w:t>
      </w:r>
      <w:r>
        <w:rPr>
          <w:sz w:val="20"/>
        </w:rPr>
        <w:t>independent</w:t>
      </w:r>
      <w:r>
        <w:rPr>
          <w:spacing w:val="-2"/>
          <w:sz w:val="20"/>
        </w:rPr>
        <w:t> </w:t>
      </w:r>
      <w:r>
        <w:rPr>
          <w:sz w:val="20"/>
        </w:rPr>
        <w:t>evaluators</w:t>
      </w:r>
      <w:r>
        <w:rPr>
          <w:spacing w:val="-3"/>
          <w:sz w:val="20"/>
        </w:rPr>
        <w:t> </w:t>
      </w:r>
      <w:r>
        <w:rPr>
          <w:sz w:val="20"/>
        </w:rPr>
        <w:t>consist- ing of two board-certified physicians (internal medicine and pathology), two medical residents, and one clinical laboratory scientist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Sample Size: </w:t>
      </w:r>
      <w:r>
        <w:rPr>
          <w:sz w:val="20"/>
        </w:rPr>
        <w:t>Each of the 85 test reports was </w:t>
      </w:r>
      <w:r>
        <w:rPr>
          <w:sz w:val="20"/>
        </w:rPr>
        <w:t>evaluated by all 5 raters for each of the 3 models (255 outputs per rater, 1,275 total evaluations)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Scoring: </w:t>
      </w:r>
      <w:r>
        <w:rPr>
          <w:sz w:val="20"/>
        </w:rPr>
        <w:t>Each output criterion was rated </w:t>
      </w:r>
      <w:r>
        <w:rPr>
          <w:sz w:val="20"/>
        </w:rPr>
        <w:t>independently on a 5-point Likert scale (1 = Poor, 5 = Excellent)</w:t>
      </w:r>
    </w:p>
    <w:p>
      <w:pPr>
        <w:pStyle w:val="ListParagraph"/>
        <w:numPr>
          <w:ilvl w:val="0"/>
          <w:numId w:val="11"/>
        </w:numPr>
        <w:tabs>
          <w:tab w:pos="284" w:val="left" w:leader="none"/>
        </w:tabs>
        <w:spacing w:line="238" w:lineRule="exact" w:before="0" w:after="0"/>
        <w:ind w:left="284" w:right="0" w:hanging="284"/>
        <w:jc w:val="right"/>
        <w:rPr>
          <w:rFonts w:ascii="Calibri" w:hAnsi="Calibri"/>
          <w:sz w:val="20"/>
        </w:rPr>
      </w:pPr>
      <w:r>
        <w:rPr>
          <w:b/>
          <w:sz w:val="20"/>
        </w:rPr>
        <w:t>Inter-Rater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Reliability:</w:t>
      </w:r>
      <w:r>
        <w:rPr>
          <w:b/>
          <w:spacing w:val="17"/>
          <w:sz w:val="20"/>
        </w:rPr>
        <w:t> </w:t>
      </w:r>
      <w:r>
        <w:rPr>
          <w:sz w:val="20"/>
        </w:rPr>
        <w:t>Achieved</w:t>
      </w:r>
      <w:r>
        <w:rPr>
          <w:spacing w:val="16"/>
          <w:sz w:val="20"/>
        </w:rPr>
        <w:t> </w:t>
      </w:r>
      <w:r>
        <w:rPr>
          <w:sz w:val="20"/>
        </w:rPr>
        <w:t>Krippendorff’s</w:t>
      </w:r>
      <w:r>
        <w:rPr>
          <w:spacing w:val="16"/>
          <w:sz w:val="20"/>
        </w:rPr>
        <w:t> </w:t>
      </w:r>
      <w:r>
        <w:rPr>
          <w:rFonts w:ascii="Calibri" w:hAnsi="Calibri"/>
          <w:i/>
          <w:sz w:val="20"/>
        </w:rPr>
        <w:t>α</w:t>
      </w:r>
      <w:r>
        <w:rPr>
          <w:rFonts w:ascii="Calibri" w:hAnsi="Calibri"/>
          <w:i/>
          <w:spacing w:val="14"/>
          <w:sz w:val="20"/>
        </w:rPr>
        <w:t> </w:t>
      </w:r>
      <w:r>
        <w:rPr>
          <w:rFonts w:ascii="Calibri" w:hAnsi="Calibri"/>
          <w:spacing w:val="-10"/>
          <w:sz w:val="20"/>
        </w:rPr>
        <w:t>=</w:t>
      </w:r>
    </w:p>
    <w:p>
      <w:pPr>
        <w:pStyle w:val="BodyText"/>
        <w:spacing w:line="241" w:lineRule="exact"/>
        <w:jc w:val="right"/>
      </w:pP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79</w:t>
      </w:r>
      <w:r>
        <w:rPr>
          <w:rFonts w:ascii="Calibri"/>
          <w:spacing w:val="10"/>
        </w:rPr>
        <w:t> </w:t>
      </w:r>
      <w:r>
        <w:rPr/>
        <w:t>across</w:t>
      </w:r>
      <w:r>
        <w:rPr>
          <w:spacing w:val="6"/>
        </w:rPr>
        <w:t> </w:t>
      </w:r>
      <w:r>
        <w:rPr/>
        <w:t>all</w:t>
      </w:r>
      <w:r>
        <w:rPr>
          <w:spacing w:val="6"/>
        </w:rPr>
        <w:t> </w:t>
      </w:r>
      <w:r>
        <w:rPr/>
        <w:t>metrics,</w:t>
      </w:r>
      <w:r>
        <w:rPr>
          <w:spacing w:val="6"/>
        </w:rPr>
        <w:t> </w:t>
      </w:r>
      <w:r>
        <w:rPr/>
        <w:t>indicating</w:t>
      </w:r>
      <w:r>
        <w:rPr>
          <w:spacing w:val="5"/>
        </w:rPr>
        <w:t> </w:t>
      </w:r>
      <w:r>
        <w:rPr/>
        <w:t>substantial</w:t>
      </w:r>
      <w:r>
        <w:rPr>
          <w:spacing w:val="6"/>
        </w:rPr>
        <w:t> </w:t>
      </w:r>
      <w:r>
        <w:rPr>
          <w:spacing w:val="-2"/>
        </w:rPr>
        <w:t>agreement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right"/>
        <w:rPr>
          <w:sz w:val="20"/>
        </w:rPr>
      </w:pPr>
      <w:r>
        <w:rPr>
          <w:b/>
          <w:sz w:val="20"/>
        </w:rPr>
        <w:t>Blinding:</w:t>
      </w:r>
      <w:r>
        <w:rPr>
          <w:b/>
          <w:spacing w:val="40"/>
          <w:sz w:val="20"/>
        </w:rPr>
        <w:t> </w:t>
      </w:r>
      <w:r>
        <w:rPr>
          <w:sz w:val="20"/>
        </w:rPr>
        <w:t>Triple-blind</w:t>
      </w:r>
      <w:r>
        <w:rPr>
          <w:spacing w:val="40"/>
          <w:sz w:val="20"/>
        </w:rPr>
        <w:t> </w:t>
      </w:r>
      <w:r>
        <w:rPr>
          <w:sz w:val="20"/>
        </w:rPr>
        <w:t>evaluation</w:t>
      </w:r>
      <w:r>
        <w:rPr>
          <w:spacing w:val="40"/>
          <w:sz w:val="20"/>
        </w:rPr>
        <w:t> </w:t>
      </w:r>
      <w:r>
        <w:rPr>
          <w:sz w:val="20"/>
        </w:rPr>
        <w:t>protocol</w:t>
      </w:r>
      <w:r>
        <w:rPr>
          <w:spacing w:val="40"/>
          <w:sz w:val="20"/>
        </w:rPr>
        <w:t> </w:t>
      </w:r>
      <w:r>
        <w:rPr>
          <w:sz w:val="20"/>
        </w:rPr>
        <w:t>where</w:t>
      </w:r>
      <w:r>
        <w:rPr>
          <w:spacing w:val="40"/>
          <w:sz w:val="20"/>
        </w:rPr>
        <w:t> </w:t>
      </w:r>
      <w:r>
        <w:rPr>
          <w:sz w:val="20"/>
        </w:rPr>
        <w:t>re- viewers</w:t>
      </w:r>
      <w:r>
        <w:rPr>
          <w:spacing w:val="37"/>
          <w:sz w:val="20"/>
        </w:rPr>
        <w:t> </w:t>
      </w:r>
      <w:r>
        <w:rPr>
          <w:sz w:val="20"/>
        </w:rPr>
        <w:t>were</w:t>
      </w:r>
      <w:r>
        <w:rPr>
          <w:spacing w:val="37"/>
          <w:sz w:val="20"/>
        </w:rPr>
        <w:t> </w:t>
      </w:r>
      <w:r>
        <w:rPr>
          <w:sz w:val="20"/>
        </w:rPr>
        <w:t>unaware</w:t>
      </w:r>
      <w:r>
        <w:rPr>
          <w:spacing w:val="37"/>
          <w:sz w:val="20"/>
        </w:rPr>
        <w:t> </w:t>
      </w:r>
      <w:r>
        <w:rPr>
          <w:sz w:val="20"/>
        </w:rPr>
        <w:t>of:</w:t>
      </w:r>
      <w:r>
        <w:rPr>
          <w:spacing w:val="37"/>
          <w:sz w:val="20"/>
        </w:rPr>
        <w:t> </w:t>
      </w:r>
      <w:r>
        <w:rPr>
          <w:sz w:val="20"/>
        </w:rPr>
        <w:t>(1)</w:t>
      </w:r>
      <w:r>
        <w:rPr>
          <w:spacing w:val="37"/>
          <w:sz w:val="20"/>
        </w:rPr>
        <w:t> </w:t>
      </w:r>
      <w:r>
        <w:rPr>
          <w:sz w:val="20"/>
        </w:rPr>
        <w:t>which</w:t>
      </w:r>
      <w:r>
        <w:rPr>
          <w:spacing w:val="37"/>
          <w:sz w:val="20"/>
        </w:rPr>
        <w:t> </w:t>
      </w:r>
      <w:r>
        <w:rPr>
          <w:sz w:val="20"/>
        </w:rPr>
        <w:t>model</w:t>
      </w:r>
      <w:r>
        <w:rPr>
          <w:spacing w:val="37"/>
          <w:sz w:val="20"/>
        </w:rPr>
        <w:t> </w:t>
      </w:r>
      <w:r>
        <w:rPr>
          <w:spacing w:val="-2"/>
          <w:sz w:val="20"/>
        </w:rPr>
        <w:t>generated</w:t>
      </w:r>
    </w:p>
    <w:p>
      <w:pPr>
        <w:pStyle w:val="BodyText"/>
        <w:spacing w:line="249" w:lineRule="auto" w:before="71"/>
        <w:ind w:left="683" w:right="257"/>
        <w:jc w:val="both"/>
      </w:pPr>
      <w:r>
        <w:rPr/>
        <w:br w:type="column"/>
      </w:r>
      <w:r>
        <w:rPr/>
        <w:t>each output, (2) the study hypothesis, and (3) </w:t>
      </w:r>
      <w:r>
        <w:rPr/>
        <w:t>other reviewers’ ratings</w:t>
      </w:r>
    </w:p>
    <w:p>
      <w:pPr>
        <w:pStyle w:val="ListParagraph"/>
        <w:numPr>
          <w:ilvl w:val="0"/>
          <w:numId w:val="11"/>
        </w:numPr>
        <w:tabs>
          <w:tab w:pos="681" w:val="left" w:leader="none"/>
          <w:tab w:pos="683" w:val="left" w:leader="none"/>
        </w:tabs>
        <w:spacing w:line="244" w:lineRule="auto" w:before="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Statistical Testing: </w:t>
      </w:r>
      <w:r>
        <w:rPr>
          <w:sz w:val="20"/>
        </w:rPr>
        <w:t>Paired t-tests with Bonferroni </w:t>
      </w:r>
      <w:r>
        <w:rPr>
          <w:sz w:val="20"/>
        </w:rPr>
        <w:t>cor- rection for multiple comparisons (</w:t>
      </w:r>
      <w:r>
        <w:rPr>
          <w:rFonts w:ascii="Calibri" w:hAnsi="Calibri"/>
          <w:i/>
          <w:sz w:val="20"/>
        </w:rPr>
        <w:t>α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w w:val="125"/>
          <w:sz w:val="20"/>
        </w:rPr>
        <w:t> </w:t>
      </w:r>
      <w:r>
        <w:rPr>
          <w:rFonts w:ascii="Calibri" w:hAnsi="Calibri"/>
          <w:sz w:val="20"/>
        </w:rPr>
        <w:t>0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0167 </w:t>
      </w:r>
      <w:r>
        <w:rPr>
          <w:sz w:val="20"/>
        </w:rPr>
        <w:t>for 3 pairwise comparisons) and effect size calculation using Cohen’s d</w:t>
      </w:r>
    </w:p>
    <w:p>
      <w:pPr>
        <w:pStyle w:val="BodyText"/>
        <w:spacing w:line="249" w:lineRule="auto" w:before="32"/>
        <w:ind w:left="199" w:right="257" w:firstLine="199"/>
        <w:jc w:val="both"/>
      </w:pPr>
      <w:r>
        <w:rPr/>
        <w:t>This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reflects</w:t>
      </w:r>
      <w:r>
        <w:rPr>
          <w:spacing w:val="-5"/>
        </w:rPr>
        <w:t> </w:t>
      </w:r>
      <w:r>
        <w:rPr/>
        <w:t>realistic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med- ical assistive systems, where ground truth labels and reference standards may be difficult to establish. All statistical anal-</w:t>
      </w:r>
      <w:r>
        <w:rPr>
          <w:spacing w:val="40"/>
        </w:rPr>
        <w:t> </w:t>
      </w:r>
      <w:r>
        <w:rPr/>
        <w:t>yses were conducted using Python’s SciPy and statsmodels </w:t>
      </w:r>
      <w:r>
        <w:rPr>
          <w:spacing w:val="-2"/>
        </w:rPr>
        <w:t>libraries.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113" w:after="0"/>
        <w:ind w:left="469" w:right="0" w:hanging="270"/>
        <w:jc w:val="both"/>
        <w:rPr>
          <w:i/>
          <w:sz w:val="20"/>
        </w:rPr>
      </w:pPr>
      <w:bookmarkStart w:name="Performance Results" w:id="32"/>
      <w:bookmarkEnd w:id="32"/>
      <w:r>
        <w:rPr/>
      </w:r>
      <w:r>
        <w:rPr>
          <w:i/>
          <w:spacing w:val="-2"/>
          <w:sz w:val="20"/>
        </w:rPr>
        <w:t>Performance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Results</w:t>
      </w:r>
    </w:p>
    <w:p>
      <w:pPr>
        <w:pStyle w:val="ListParagraph"/>
        <w:numPr>
          <w:ilvl w:val="0"/>
          <w:numId w:val="12"/>
        </w:numPr>
        <w:tabs>
          <w:tab w:pos="662" w:val="left" w:leader="none"/>
        </w:tabs>
        <w:spacing w:line="249" w:lineRule="auto" w:before="69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Quantitative Results:</w:t>
      </w:r>
      <w:r>
        <w:rPr>
          <w:i/>
          <w:spacing w:val="40"/>
          <w:sz w:val="20"/>
        </w:rPr>
        <w:t> </w:t>
      </w:r>
      <w:r>
        <w:rPr>
          <w:sz w:val="20"/>
        </w:rPr>
        <w:t>Key findings with statistical </w:t>
      </w:r>
      <w:r>
        <w:rPr>
          <w:sz w:val="20"/>
        </w:rPr>
        <w:t>vali- </w:t>
      </w:r>
      <w:r>
        <w:rPr>
          <w:spacing w:val="-2"/>
          <w:sz w:val="20"/>
        </w:rPr>
        <w:t>dation:</w:t>
      </w:r>
    </w:p>
    <w:p>
      <w:pPr>
        <w:pStyle w:val="ListParagraph"/>
        <w:numPr>
          <w:ilvl w:val="1"/>
          <w:numId w:val="12"/>
        </w:numPr>
        <w:tabs>
          <w:tab w:pos="597" w:val="left" w:leader="none"/>
          <w:tab w:pos="599" w:val="left" w:leader="none"/>
        </w:tabs>
        <w:spacing w:line="247" w:lineRule="auto" w:before="28" w:after="0"/>
        <w:ind w:left="599" w:right="257" w:hanging="202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proposed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domain-adapted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achieved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superior </w:t>
      </w:r>
      <w:r>
        <w:rPr>
          <w:spacing w:val="-2"/>
          <w:w w:val="105"/>
          <w:sz w:val="20"/>
        </w:rPr>
        <w:t>clinical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relevance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(4.7±0.07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vs.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4.2±0.08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rule-based; </w:t>
      </w:r>
      <w:r>
        <w:rPr>
          <w:rFonts w:ascii="Calibri" w:hAnsi="Calibri"/>
          <w:i/>
          <w:w w:val="105"/>
          <w:sz w:val="20"/>
        </w:rPr>
        <w:t>p </w:t>
      </w:r>
      <w:r>
        <w:rPr>
          <w:rFonts w:ascii="Calibri" w:hAnsi="Calibri"/>
          <w:i/>
          <w:w w:val="125"/>
          <w:sz w:val="20"/>
        </w:rPr>
        <w:t>&lt;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001</w:t>
      </w:r>
      <w:r>
        <w:rPr>
          <w:w w:val="105"/>
          <w:sz w:val="20"/>
        </w:rPr>
        <w:t>, Cohen’s </w:t>
      </w:r>
      <w:r>
        <w:rPr>
          <w:rFonts w:ascii="Calibri" w:hAnsi="Calibri"/>
          <w:i/>
          <w:w w:val="105"/>
          <w:sz w:val="20"/>
        </w:rPr>
        <w:t>d </w:t>
      </w:r>
      <w:r>
        <w:rPr>
          <w:rFonts w:ascii="Calibri" w:hAnsi="Calibri"/>
          <w:w w:val="125"/>
          <w:sz w:val="20"/>
        </w:rPr>
        <w:t>= </w:t>
      </w:r>
      <w:r>
        <w:rPr>
          <w:rFonts w:ascii="Calibri" w:hAnsi="Calibri"/>
          <w:w w:val="105"/>
          <w:sz w:val="20"/>
        </w:rPr>
        <w:t>2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84</w:t>
      </w:r>
      <w:r>
        <w:rPr>
          <w:w w:val="105"/>
          <w:sz w:val="20"/>
        </w:rPr>
        <w:t>, large effect)</w:t>
      </w:r>
    </w:p>
    <w:p>
      <w:pPr>
        <w:pStyle w:val="ListParagraph"/>
        <w:numPr>
          <w:ilvl w:val="1"/>
          <w:numId w:val="12"/>
        </w:numPr>
        <w:tabs>
          <w:tab w:pos="598" w:val="left" w:leader="none"/>
        </w:tabs>
        <w:spacing w:line="222" w:lineRule="exact" w:before="0" w:after="0"/>
        <w:ind w:left="598" w:right="0" w:hanging="200"/>
        <w:jc w:val="both"/>
        <w:rPr>
          <w:sz w:val="20"/>
        </w:rPr>
      </w:pPr>
      <w:r>
        <w:rPr>
          <w:sz w:val="20"/>
        </w:rPr>
        <w:t>Outperformed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medical</w:t>
      </w:r>
      <w:r>
        <w:rPr>
          <w:spacing w:val="-7"/>
          <w:sz w:val="20"/>
        </w:rPr>
        <w:t> </w:t>
      </w:r>
      <w:r>
        <w:rPr>
          <w:sz w:val="20"/>
        </w:rPr>
        <w:t>baselines:</w:t>
      </w:r>
      <w:r>
        <w:rPr>
          <w:spacing w:val="-6"/>
          <w:sz w:val="20"/>
        </w:rPr>
        <w:t> </w:t>
      </w:r>
      <w:r>
        <w:rPr>
          <w:sz w:val="20"/>
        </w:rPr>
        <w:t>BioBERT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(4.0±0.11,</w:t>
      </w:r>
    </w:p>
    <w:p>
      <w:pPr>
        <w:pStyle w:val="BodyText"/>
        <w:spacing w:line="242" w:lineRule="exact" w:before="6"/>
        <w:ind w:left="599"/>
        <w:jc w:val="both"/>
      </w:pP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54"/>
        </w:rPr>
        <w:t> </w:t>
      </w:r>
      <w:r>
        <w:rPr>
          <w:rFonts w:ascii="Calibri" w:hAnsi="Calibri"/>
          <w:i/>
        </w:rPr>
        <w:t>&lt;</w:t>
      </w:r>
      <w:r>
        <w:rPr>
          <w:rFonts w:ascii="Calibri" w:hAnsi="Calibri"/>
          <w:i/>
          <w:spacing w:val="55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001</w:t>
      </w:r>
      <w:r>
        <w:rPr/>
        <w:t>),</w:t>
      </w:r>
      <w:r>
        <w:rPr>
          <w:spacing w:val="48"/>
        </w:rPr>
        <w:t> </w:t>
      </w:r>
      <w:r>
        <w:rPr/>
        <w:t>ClinicalBERT</w:t>
      </w:r>
      <w:r>
        <w:rPr>
          <w:spacing w:val="48"/>
        </w:rPr>
        <w:t> </w:t>
      </w:r>
      <w:r>
        <w:rPr/>
        <w:t>(3.9±0.12,</w:t>
      </w:r>
      <w:r>
        <w:rPr>
          <w:spacing w:val="47"/>
        </w:rPr>
        <w:t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56"/>
        </w:rPr>
        <w:t> </w:t>
      </w:r>
      <w:r>
        <w:rPr>
          <w:rFonts w:ascii="Calibri" w:hAnsi="Calibri"/>
          <w:i/>
        </w:rPr>
        <w:t>&lt;</w:t>
      </w:r>
      <w:r>
        <w:rPr>
          <w:rFonts w:ascii="Calibri" w:hAnsi="Calibri"/>
          <w:i/>
          <w:spacing w:val="55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001</w:t>
      </w:r>
      <w:r>
        <w:rPr/>
        <w:t>),</w:t>
      </w:r>
      <w:r>
        <w:rPr>
          <w:spacing w:val="48"/>
        </w:rPr>
        <w:t> </w:t>
      </w:r>
      <w:r>
        <w:rPr>
          <w:spacing w:val="-5"/>
        </w:rPr>
        <w:t>and</w:t>
      </w:r>
    </w:p>
    <w:p>
      <w:pPr>
        <w:pStyle w:val="BodyText"/>
        <w:spacing w:line="241" w:lineRule="exact"/>
        <w:ind w:left="599"/>
        <w:jc w:val="both"/>
      </w:pPr>
      <w:r>
        <w:rPr>
          <w:w w:val="105"/>
        </w:rPr>
        <w:t>BioGPT</w:t>
      </w:r>
      <w:r>
        <w:rPr>
          <w:spacing w:val="-8"/>
          <w:w w:val="105"/>
        </w:rPr>
        <w:t> </w:t>
      </w:r>
      <w:r>
        <w:rPr>
          <w:w w:val="105"/>
        </w:rPr>
        <w:t>(4.3±0.09,</w:t>
      </w:r>
      <w:r>
        <w:rPr>
          <w:spacing w:val="-4"/>
          <w:w w:val="105"/>
        </w:rPr>
        <w:t>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-9"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002</w:t>
      </w:r>
      <w:r>
        <w:rPr>
          <w:w w:val="105"/>
        </w:rPr>
        <w:t>)</w:t>
      </w:r>
      <w:r>
        <w:rPr>
          <w:spacing w:val="-4"/>
          <w:w w:val="105"/>
        </w:rPr>
        <w:t> </w:t>
      </w:r>
      <w:r>
        <w:rPr>
          <w:w w:val="105"/>
        </w:rPr>
        <w:t>[38],</w:t>
      </w:r>
      <w:r>
        <w:rPr>
          <w:spacing w:val="-4"/>
          <w:w w:val="105"/>
        </w:rPr>
        <w:t> </w:t>
      </w:r>
      <w:r>
        <w:rPr>
          <w:w w:val="105"/>
        </w:rPr>
        <w:t>[39],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[42]</w:t>
      </w:r>
    </w:p>
    <w:p>
      <w:pPr>
        <w:pStyle w:val="ListParagraph"/>
        <w:numPr>
          <w:ilvl w:val="1"/>
          <w:numId w:val="12"/>
        </w:numPr>
        <w:tabs>
          <w:tab w:pos="597" w:val="left" w:leader="none"/>
          <w:tab w:pos="599" w:val="left" w:leader="none"/>
        </w:tabs>
        <w:spacing w:line="240" w:lineRule="auto" w:before="0" w:after="0"/>
        <w:ind w:left="599" w:right="257" w:hanging="202"/>
        <w:jc w:val="both"/>
        <w:rPr>
          <w:sz w:val="20"/>
        </w:rPr>
      </w:pPr>
      <w:r>
        <w:rPr>
          <w:w w:val="105"/>
          <w:sz w:val="20"/>
        </w:rPr>
        <w:t>Linguistic</w:t>
      </w:r>
      <w:r>
        <w:rPr>
          <w:w w:val="105"/>
          <w:sz w:val="20"/>
        </w:rPr>
        <w:t> clarity</w:t>
      </w:r>
      <w:r>
        <w:rPr>
          <w:w w:val="105"/>
          <w:sz w:val="20"/>
        </w:rPr>
        <w:t> substantially</w:t>
      </w:r>
      <w:r>
        <w:rPr>
          <w:w w:val="105"/>
          <w:sz w:val="20"/>
        </w:rPr>
        <w:t> improved</w:t>
      </w:r>
      <w:r>
        <w:rPr>
          <w:w w:val="105"/>
          <w:sz w:val="20"/>
        </w:rPr>
        <w:t> compared</w:t>
      </w:r>
      <w:r>
        <w:rPr>
          <w:w w:val="105"/>
          <w:sz w:val="20"/>
        </w:rPr>
        <w:t> </w:t>
      </w:r>
      <w:r>
        <w:rPr>
          <w:w w:val="105"/>
          <w:sz w:val="20"/>
        </w:rPr>
        <w:t>to rule-based</w:t>
      </w:r>
      <w:r>
        <w:rPr>
          <w:w w:val="105"/>
          <w:sz w:val="20"/>
        </w:rPr>
        <w:t> (4.5±0.09</w:t>
      </w:r>
      <w:r>
        <w:rPr>
          <w:w w:val="105"/>
          <w:sz w:val="20"/>
        </w:rPr>
        <w:t> vs.</w:t>
      </w:r>
      <w:r>
        <w:rPr>
          <w:w w:val="105"/>
          <w:sz w:val="20"/>
        </w:rPr>
        <w:t> 2.1±0.12;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p</w:t>
      </w:r>
      <w:r>
        <w:rPr>
          <w:rFonts w:ascii="Calibri" w:hAnsi="Calibri"/>
          <w:i/>
          <w:w w:val="105"/>
          <w:sz w:val="20"/>
        </w:rPr>
        <w:t> </w:t>
      </w:r>
      <w:r>
        <w:rPr>
          <w:rFonts w:ascii="Calibri" w:hAnsi="Calibri"/>
          <w:i/>
          <w:w w:val="125"/>
          <w:sz w:val="20"/>
        </w:rPr>
        <w:t>&lt;</w:t>
      </w:r>
      <w:r>
        <w:rPr>
          <w:rFonts w:ascii="Calibri" w:hAnsi="Calibri"/>
          <w:i/>
          <w:spacing w:val="-2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001</w:t>
      </w:r>
      <w:r>
        <w:rPr>
          <w:w w:val="105"/>
          <w:sz w:val="20"/>
        </w:rPr>
        <w:t>,</w:t>
      </w:r>
      <w:r>
        <w:rPr>
          <w:w w:val="105"/>
          <w:sz w:val="20"/>
        </w:rPr>
        <w:t> Cohen’s </w:t>
      </w:r>
      <w:r>
        <w:rPr>
          <w:rFonts w:ascii="Calibri" w:hAnsi="Calibri"/>
          <w:i/>
          <w:w w:val="105"/>
          <w:sz w:val="20"/>
        </w:rPr>
        <w:t>d </w:t>
      </w:r>
      <w:r>
        <w:rPr>
          <w:rFonts w:ascii="Calibri" w:hAnsi="Calibri"/>
          <w:w w:val="125"/>
          <w:sz w:val="20"/>
        </w:rPr>
        <w:t>= </w:t>
      </w:r>
      <w:r>
        <w:rPr>
          <w:rFonts w:ascii="Calibri" w:hAnsi="Calibri"/>
          <w:w w:val="105"/>
          <w:sz w:val="20"/>
        </w:rPr>
        <w:t>9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73</w:t>
      </w:r>
      <w:r>
        <w:rPr>
          <w:w w:val="105"/>
          <w:sz w:val="20"/>
        </w:rPr>
        <w:t>, very large effect)</w:t>
      </w:r>
    </w:p>
    <w:p>
      <w:pPr>
        <w:pStyle w:val="ListParagraph"/>
        <w:numPr>
          <w:ilvl w:val="1"/>
          <w:numId w:val="12"/>
        </w:numPr>
        <w:tabs>
          <w:tab w:pos="597" w:val="left" w:leader="none"/>
          <w:tab w:pos="599" w:val="left" w:leader="none"/>
        </w:tabs>
        <w:spacing w:line="244" w:lineRule="auto" w:before="0" w:after="0"/>
        <w:ind w:left="599" w:right="257" w:hanging="202"/>
        <w:jc w:val="both"/>
        <w:rPr>
          <w:sz w:val="20"/>
        </w:rPr>
      </w:pPr>
      <w:r>
        <w:rPr>
          <w:w w:val="105"/>
          <w:sz w:val="20"/>
        </w:rPr>
        <w:t>Factual</w:t>
      </w:r>
      <w:r>
        <w:rPr>
          <w:w w:val="105"/>
          <w:sz w:val="20"/>
        </w:rPr>
        <w:t> consistency</w:t>
      </w:r>
      <w:r>
        <w:rPr>
          <w:w w:val="105"/>
          <w:sz w:val="20"/>
        </w:rPr>
        <w:t> maintained</w:t>
      </w:r>
      <w:r>
        <w:rPr>
          <w:w w:val="105"/>
          <w:sz w:val="20"/>
        </w:rPr>
        <w:t> near</w:t>
      </w:r>
      <w:r>
        <w:rPr>
          <w:w w:val="105"/>
          <w:sz w:val="20"/>
        </w:rPr>
        <w:t> rule-based</w:t>
      </w:r>
      <w:r>
        <w:rPr>
          <w:w w:val="105"/>
          <w:sz w:val="20"/>
        </w:rPr>
        <w:t> </w:t>
      </w:r>
      <w:r>
        <w:rPr>
          <w:w w:val="105"/>
          <w:sz w:val="20"/>
        </w:rPr>
        <w:t>levels (4.6±0.08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vs.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4.8±0.05;</w:t>
      </w:r>
      <w:r>
        <w:rPr>
          <w:spacing w:val="14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p</w:t>
      </w:r>
      <w:r>
        <w:rPr>
          <w:rFonts w:ascii="Calibri" w:hAnsi="Calibri"/>
          <w:i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037</w:t>
      </w:r>
      <w:r>
        <w:rPr>
          <w:w w:val="105"/>
          <w:sz w:val="20"/>
        </w:rPr>
        <w:t>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Cohen’s</w:t>
      </w:r>
      <w:r>
        <w:rPr>
          <w:spacing w:val="14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d</w:t>
      </w:r>
      <w:r>
        <w:rPr>
          <w:rFonts w:ascii="Calibri" w:hAnsi="Calibri"/>
          <w:i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1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23</w:t>
      </w:r>
      <w:r>
        <w:rPr>
          <w:w w:val="105"/>
          <w:sz w:val="20"/>
        </w:rPr>
        <w:t>,</w:t>
      </w:r>
    </w:p>
    <w:p>
      <w:pPr>
        <w:pStyle w:val="BodyText"/>
        <w:spacing w:line="225" w:lineRule="exact"/>
        <w:ind w:left="599"/>
        <w:jc w:val="both"/>
      </w:pPr>
      <w:r>
        <w:rPr/>
        <w:t>medium</w:t>
      </w:r>
      <w:r>
        <w:rPr>
          <w:spacing w:val="12"/>
        </w:rPr>
        <w:t> </w:t>
      </w:r>
      <w:r>
        <w:rPr>
          <w:spacing w:val="-2"/>
        </w:rPr>
        <w:t>effect)</w:t>
      </w:r>
    </w:p>
    <w:p>
      <w:pPr>
        <w:pStyle w:val="ListParagraph"/>
        <w:numPr>
          <w:ilvl w:val="1"/>
          <w:numId w:val="12"/>
        </w:numPr>
        <w:tabs>
          <w:tab w:pos="597" w:val="left" w:leader="none"/>
          <w:tab w:pos="599" w:val="left" w:leader="none"/>
        </w:tabs>
        <w:spacing w:line="249" w:lineRule="auto" w:before="7" w:after="0"/>
        <w:ind w:left="599" w:right="257" w:hanging="202"/>
        <w:jc w:val="both"/>
        <w:rPr>
          <w:sz w:val="20"/>
        </w:rPr>
      </w:pPr>
      <w:r>
        <w:rPr>
          <w:sz w:val="20"/>
        </w:rPr>
        <w:t>Hallucination</w:t>
      </w:r>
      <w:r>
        <w:rPr>
          <w:spacing w:val="-12"/>
          <w:sz w:val="20"/>
        </w:rPr>
        <w:t> </w:t>
      </w:r>
      <w:r>
        <w:rPr>
          <w:sz w:val="20"/>
        </w:rPr>
        <w:t>rate</w:t>
      </w:r>
      <w:r>
        <w:rPr>
          <w:spacing w:val="-12"/>
          <w:sz w:val="20"/>
        </w:rPr>
        <w:t> </w:t>
      </w:r>
      <w:r>
        <w:rPr>
          <w:sz w:val="20"/>
        </w:rPr>
        <w:t>(2.1%,</w:t>
      </w:r>
      <w:r>
        <w:rPr>
          <w:spacing w:val="-12"/>
          <w:sz w:val="20"/>
        </w:rPr>
        <w:t> </w:t>
      </w:r>
      <w:r>
        <w:rPr>
          <w:sz w:val="20"/>
        </w:rPr>
        <w:t>2/85</w:t>
      </w:r>
      <w:r>
        <w:rPr>
          <w:spacing w:val="-12"/>
          <w:sz w:val="20"/>
        </w:rPr>
        <w:t> </w:t>
      </w:r>
      <w:r>
        <w:rPr>
          <w:sz w:val="20"/>
        </w:rPr>
        <w:t>reports)</w:t>
      </w:r>
      <w:r>
        <w:rPr>
          <w:spacing w:val="-12"/>
          <w:sz w:val="20"/>
        </w:rPr>
        <w:t> </w:t>
      </w:r>
      <w:r>
        <w:rPr>
          <w:sz w:val="20"/>
        </w:rPr>
        <w:t>significantly</w:t>
      </w:r>
      <w:r>
        <w:rPr>
          <w:spacing w:val="-12"/>
          <w:sz w:val="20"/>
        </w:rPr>
        <w:t> </w:t>
      </w:r>
      <w:r>
        <w:rPr>
          <w:sz w:val="20"/>
        </w:rPr>
        <w:t>lower than BioGPT (7.1%), BioBERT (9.4%), and Clinical- BERT (11.8%) [43]</w:t>
      </w:r>
    </w:p>
    <w:p>
      <w:pPr>
        <w:pStyle w:val="ListParagraph"/>
        <w:numPr>
          <w:ilvl w:val="1"/>
          <w:numId w:val="1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Medical baselines showed higher hallucination </w:t>
      </w:r>
      <w:r>
        <w:rPr>
          <w:sz w:val="20"/>
        </w:rPr>
        <w:t>despite biomedical pre-training, highlighting importance of task- specific architectural constraints [43]</w:t>
      </w:r>
    </w:p>
    <w:p>
      <w:pPr>
        <w:pStyle w:val="ListParagraph"/>
        <w:numPr>
          <w:ilvl w:val="1"/>
          <w:numId w:val="12"/>
        </w:numPr>
        <w:tabs>
          <w:tab w:pos="597" w:val="left" w:leader="none"/>
          <w:tab w:pos="599" w:val="left" w:leader="none"/>
        </w:tabs>
        <w:spacing w:line="244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All pairwise comparisons showed statistical </w:t>
      </w:r>
      <w:r>
        <w:rPr>
          <w:sz w:val="20"/>
        </w:rPr>
        <w:t>significance </w:t>
      </w:r>
      <w:r>
        <w:rPr>
          <w:w w:val="105"/>
          <w:sz w:val="20"/>
        </w:rPr>
        <w:t>with Bonferroni-corrected thresholds (</w:t>
      </w:r>
      <w:r>
        <w:rPr>
          <w:rFonts w:ascii="Calibri" w:hAnsi="Calibri"/>
          <w:i/>
          <w:w w:val="105"/>
          <w:sz w:val="20"/>
        </w:rPr>
        <w:t>α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0167</w:t>
      </w:r>
      <w:r>
        <w:rPr>
          <w:w w:val="105"/>
          <w:sz w:val="20"/>
        </w:rPr>
        <w:t>)</w:t>
      </w:r>
    </w:p>
    <w:p>
      <w:pPr>
        <w:pStyle w:val="ListParagraph"/>
        <w:numPr>
          <w:ilvl w:val="0"/>
          <w:numId w:val="12"/>
        </w:numPr>
        <w:tabs>
          <w:tab w:pos="662" w:val="left" w:leader="none"/>
        </w:tabs>
        <w:spacing w:line="249" w:lineRule="auto" w:before="23" w:after="0"/>
        <w:ind w:left="199" w:right="257" w:firstLine="199"/>
        <w:jc w:val="both"/>
        <w:rPr>
          <w:sz w:val="20"/>
        </w:rPr>
      </w:pPr>
      <w:bookmarkStart w:name="Performance Comparison Visualization" w:id="33"/>
      <w:bookmarkEnd w:id="33"/>
      <w:r>
        <w:rPr/>
      </w:r>
      <w:r>
        <w:rPr>
          <w:i/>
          <w:sz w:val="20"/>
        </w:rPr>
        <w:t>Performance Comparison Visualization: </w:t>
      </w:r>
      <w:r>
        <w:rPr>
          <w:sz w:val="20"/>
        </w:rPr>
        <w:t>Figure </w:t>
      </w:r>
      <w:hyperlink w:history="true" w:anchor="_bookmark1">
        <w:r>
          <w:rPr>
            <w:sz w:val="20"/>
          </w:rPr>
          <w:t>4</w:t>
        </w:r>
      </w:hyperlink>
      <w:r>
        <w:rPr>
          <w:sz w:val="20"/>
        </w:rPr>
        <w:t> </w:t>
      </w:r>
      <w:r>
        <w:rPr>
          <w:sz w:val="20"/>
        </w:rPr>
        <w:t>pro- vides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visual</w:t>
      </w:r>
      <w:r>
        <w:rPr>
          <w:spacing w:val="-2"/>
          <w:sz w:val="20"/>
        </w:rPr>
        <w:t> </w:t>
      </w:r>
      <w:r>
        <w:rPr>
          <w:sz w:val="20"/>
        </w:rPr>
        <w:t>comparison</w:t>
      </w:r>
      <w:r>
        <w:rPr>
          <w:spacing w:val="-2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evaluated</w:t>
      </w:r>
      <w:r>
        <w:rPr>
          <w:spacing w:val="-2"/>
          <w:sz w:val="20"/>
        </w:rPr>
        <w:t> </w:t>
      </w:r>
      <w:r>
        <w:rPr>
          <w:sz w:val="20"/>
        </w:rPr>
        <w:t>models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key </w:t>
      </w:r>
      <w:bookmarkStart w:name="Qualitative Results" w:id="34"/>
      <w:bookmarkEnd w:id="34"/>
      <w:r>
        <w:rPr>
          <w:sz w:val="20"/>
        </w:rPr>
        <w:t>performance</w:t>
      </w:r>
      <w:r>
        <w:rPr>
          <w:sz w:val="20"/>
        </w:rPr>
        <w:t> metrics:</w:t>
      </w:r>
    </w:p>
    <w:p>
      <w:pPr>
        <w:pStyle w:val="ListParagraph"/>
        <w:numPr>
          <w:ilvl w:val="0"/>
          <w:numId w:val="12"/>
        </w:numPr>
        <w:tabs>
          <w:tab w:pos="662" w:val="left" w:leader="none"/>
        </w:tabs>
        <w:spacing w:line="249" w:lineRule="auto" w:before="0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Qualitative Results: </w:t>
      </w:r>
      <w:r>
        <w:rPr>
          <w:sz w:val="20"/>
        </w:rPr>
        <w:t>Reviewer comments </w:t>
      </w:r>
      <w:r>
        <w:rPr>
          <w:sz w:val="20"/>
        </w:rPr>
        <w:t>highlighted</w:t>
      </w:r>
      <w:r>
        <w:rPr>
          <w:spacing w:val="40"/>
          <w:sz w:val="20"/>
        </w:rPr>
        <w:t> </w:t>
      </w:r>
      <w:r>
        <w:rPr>
          <w:sz w:val="20"/>
        </w:rPr>
        <w:t>that the domain-adapted model:</w:t>
      </w:r>
    </w:p>
    <w:p>
      <w:pPr>
        <w:pStyle w:val="ListParagraph"/>
        <w:numPr>
          <w:ilvl w:val="1"/>
          <w:numId w:val="12"/>
        </w:numPr>
        <w:tabs>
          <w:tab w:pos="597" w:val="left" w:leader="none"/>
          <w:tab w:pos="599" w:val="left" w:leader="none"/>
        </w:tabs>
        <w:spacing w:line="249" w:lineRule="auto" w:before="21" w:after="0"/>
        <w:ind w:left="599" w:right="257" w:hanging="202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11"/>
          <w:sz w:val="20"/>
        </w:rPr>
        <w:t> </w:t>
      </w:r>
      <w:r>
        <w:rPr>
          <w:sz w:val="20"/>
        </w:rPr>
        <w:t>contextual</w:t>
      </w:r>
      <w:r>
        <w:rPr>
          <w:spacing w:val="-11"/>
          <w:sz w:val="20"/>
        </w:rPr>
        <w:t> </w:t>
      </w:r>
      <w:r>
        <w:rPr>
          <w:sz w:val="20"/>
        </w:rPr>
        <w:t>explanations</w:t>
      </w:r>
      <w:r>
        <w:rPr>
          <w:spacing w:val="-11"/>
          <w:sz w:val="20"/>
        </w:rPr>
        <w:t> </w:t>
      </w:r>
      <w:r>
        <w:rPr>
          <w:sz w:val="20"/>
        </w:rPr>
        <w:t>beyond</w:t>
      </w:r>
      <w:r>
        <w:rPr>
          <w:spacing w:val="-11"/>
          <w:sz w:val="20"/>
        </w:rPr>
        <w:t> </w:t>
      </w:r>
      <w:r>
        <w:rPr>
          <w:sz w:val="20"/>
        </w:rPr>
        <w:t>threshold</w:t>
      </w:r>
      <w:r>
        <w:rPr>
          <w:spacing w:val="-11"/>
          <w:sz w:val="20"/>
        </w:rPr>
        <w:t> </w:t>
      </w:r>
      <w:r>
        <w:rPr>
          <w:sz w:val="20"/>
        </w:rPr>
        <w:t>detec- </w:t>
      </w:r>
      <w:r>
        <w:rPr>
          <w:spacing w:val="-4"/>
          <w:sz w:val="20"/>
        </w:rPr>
        <w:t>tion</w:t>
      </w:r>
    </w:p>
    <w:p>
      <w:pPr>
        <w:pStyle w:val="ListParagraph"/>
        <w:numPr>
          <w:ilvl w:val="1"/>
          <w:numId w:val="1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left"/>
        <w:rPr>
          <w:sz w:val="20"/>
        </w:rPr>
      </w:pPr>
      <w:r>
        <w:rPr>
          <w:sz w:val="20"/>
        </w:rPr>
        <w:t>Used appropriate tone and terminology for patient </w:t>
      </w:r>
      <w:r>
        <w:rPr>
          <w:sz w:val="20"/>
        </w:rPr>
        <w:t>audi- </w:t>
      </w:r>
      <w:r>
        <w:rPr>
          <w:spacing w:val="-2"/>
          <w:sz w:val="20"/>
        </w:rPr>
        <w:t>ences</w:t>
      </w:r>
    </w:p>
    <w:p>
      <w:pPr>
        <w:pStyle w:val="ListParagraph"/>
        <w:numPr>
          <w:ilvl w:val="1"/>
          <w:numId w:val="1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40"/>
          <w:sz w:val="20"/>
        </w:rPr>
        <w:t> </w:t>
      </w:r>
      <w:r>
        <w:rPr>
          <w:sz w:val="20"/>
        </w:rPr>
        <w:t>factual</w:t>
      </w:r>
      <w:r>
        <w:rPr>
          <w:spacing w:val="40"/>
          <w:sz w:val="20"/>
        </w:rPr>
        <w:t> </w:t>
      </w:r>
      <w:r>
        <w:rPr>
          <w:sz w:val="20"/>
        </w:rPr>
        <w:t>accuracy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respect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provided </w:t>
      </w:r>
      <w:r>
        <w:rPr>
          <w:spacing w:val="-2"/>
          <w:sz w:val="20"/>
        </w:rPr>
        <w:t>values</w:t>
      </w:r>
    </w:p>
    <w:p>
      <w:pPr>
        <w:pStyle w:val="ListParagraph"/>
        <w:numPr>
          <w:ilvl w:val="1"/>
          <w:numId w:val="12"/>
        </w:numPr>
        <w:tabs>
          <w:tab w:pos="598" w:val="left" w:leader="none"/>
        </w:tabs>
        <w:spacing w:line="240" w:lineRule="auto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10"/>
          <w:sz w:val="20"/>
        </w:rPr>
        <w:t> </w:t>
      </w:r>
      <w:r>
        <w:rPr>
          <w:sz w:val="20"/>
        </w:rPr>
        <w:t>logical,</w:t>
      </w:r>
      <w:r>
        <w:rPr>
          <w:spacing w:val="10"/>
          <w:sz w:val="20"/>
        </w:rPr>
        <w:t> </w:t>
      </w:r>
      <w:r>
        <w:rPr>
          <w:sz w:val="20"/>
        </w:rPr>
        <w:t>well-structured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summaries</w:t>
      </w:r>
    </w:p>
    <w:p>
      <w:pPr>
        <w:pStyle w:val="BodyText"/>
        <w:spacing w:line="249" w:lineRule="auto" w:before="37"/>
        <w:ind w:left="199" w:right="257" w:firstLine="199"/>
        <w:jc w:val="both"/>
      </w:pPr>
      <w:r>
        <w:rPr/>
        <w:t>The</w:t>
      </w:r>
      <w:r>
        <w:rPr>
          <w:spacing w:val="-4"/>
        </w:rPr>
        <w:t> </w:t>
      </w:r>
      <w:r>
        <w:rPr/>
        <w:t>rule-based</w:t>
      </w:r>
      <w:r>
        <w:rPr>
          <w:spacing w:val="-4"/>
        </w:rPr>
        <w:t> </w:t>
      </w:r>
      <w:r>
        <w:rPr/>
        <w:t>system,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maintaining</w:t>
      </w:r>
      <w:r>
        <w:rPr>
          <w:spacing w:val="-4"/>
        </w:rPr>
        <w:t> </w:t>
      </w:r>
      <w:r>
        <w:rPr/>
        <w:t>perfect</w:t>
      </w:r>
      <w:r>
        <w:rPr>
          <w:spacing w:val="-4"/>
        </w:rPr>
        <w:t> </w:t>
      </w:r>
      <w:r>
        <w:rPr/>
        <w:t>numerical accuracy, was rated as overly rigid and lacking explanatory depth. The vanilla LLM model generated more natural text</w:t>
      </w:r>
      <w:r>
        <w:rPr>
          <w:spacing w:val="80"/>
        </w:rPr>
        <w:t> </w:t>
      </w:r>
      <w:r>
        <w:rPr/>
        <w:t>but frequently fabricated unsupported medical claims.</w:t>
      </w:r>
    </w:p>
    <w:p>
      <w:pPr>
        <w:pStyle w:val="ListParagraph"/>
        <w:numPr>
          <w:ilvl w:val="0"/>
          <w:numId w:val="8"/>
        </w:numPr>
        <w:tabs>
          <w:tab w:pos="442" w:val="left" w:leader="none"/>
        </w:tabs>
        <w:spacing w:line="240" w:lineRule="auto" w:before="114" w:after="0"/>
        <w:ind w:left="442" w:right="0" w:hanging="243"/>
        <w:jc w:val="both"/>
        <w:rPr>
          <w:i/>
          <w:sz w:val="20"/>
        </w:rPr>
      </w:pPr>
      <w:bookmarkStart w:name="Ablation Studies" w:id="35"/>
      <w:bookmarkEnd w:id="35"/>
      <w:r>
        <w:rPr/>
      </w:r>
      <w:r>
        <w:rPr>
          <w:i/>
          <w:sz w:val="20"/>
        </w:rPr>
        <w:t>Ablation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Studies</w:t>
      </w:r>
    </w:p>
    <w:p>
      <w:pPr>
        <w:pStyle w:val="BodyText"/>
        <w:spacing w:before="68"/>
        <w:ind w:left="398"/>
        <w:jc w:val="both"/>
      </w:pPr>
      <w:r>
        <w:rPr/>
        <w:t>Table</w:t>
      </w:r>
      <w:r>
        <w:rPr>
          <w:spacing w:val="9"/>
        </w:rPr>
        <w:t> </w:t>
      </w:r>
      <w:hyperlink w:history="true" w:anchor="_bookmark2">
        <w:r>
          <w:rPr/>
          <w:t>III</w:t>
        </w:r>
      </w:hyperlink>
      <w:r>
        <w:rPr>
          <w:spacing w:val="10"/>
        </w:rPr>
        <w:t> </w:t>
      </w:r>
      <w:r>
        <w:rPr/>
        <w:t>summarizes</w:t>
      </w:r>
      <w:r>
        <w:rPr>
          <w:spacing w:val="9"/>
        </w:rPr>
        <w:t> </w:t>
      </w:r>
      <w:r>
        <w:rPr/>
        <w:t>systematic</w:t>
      </w:r>
      <w:r>
        <w:rPr>
          <w:spacing w:val="10"/>
        </w:rPr>
        <w:t> </w:t>
      </w:r>
      <w:r>
        <w:rPr/>
        <w:t>ablation</w:t>
      </w:r>
      <w:r>
        <w:rPr>
          <w:spacing w:val="10"/>
        </w:rPr>
        <w:t> </w:t>
      </w:r>
      <w:r>
        <w:rPr>
          <w:spacing w:val="-2"/>
        </w:rPr>
        <w:t>experiments:</w:t>
      </w:r>
    </w:p>
    <w:p>
      <w:pPr>
        <w:pStyle w:val="BodyText"/>
        <w:spacing w:line="235" w:lineRule="auto" w:before="6"/>
        <w:ind w:left="199" w:right="257" w:firstLine="199"/>
        <w:jc w:val="both"/>
      </w:pPr>
      <w:r>
        <w:rPr>
          <w:w w:val="105"/>
        </w:rPr>
        <w:t>Key</w:t>
      </w:r>
      <w:r>
        <w:rPr>
          <w:w w:val="105"/>
        </w:rPr>
        <w:t> findings:</w:t>
      </w:r>
      <w:r>
        <w:rPr>
          <w:w w:val="105"/>
        </w:rPr>
        <w:t> (1)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  <w:w w:val="105"/>
        </w:rPr>
        <w:t>16</w:t>
      </w:r>
      <w:r>
        <w:rPr>
          <w:rFonts w:ascii="Calibri" w:hAnsi="Calibri"/>
          <w:w w:val="105"/>
        </w:rPr>
        <w:t> </w:t>
      </w:r>
      <w:r>
        <w:rPr>
          <w:w w:val="105"/>
        </w:rPr>
        <w:t>balances</w:t>
      </w:r>
      <w:r>
        <w:rPr>
          <w:w w:val="105"/>
        </w:rPr>
        <w:t> performance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w w:val="105"/>
        </w:rPr>
        <w:t>ef- ficiency;</w:t>
      </w:r>
      <w:r>
        <w:rPr>
          <w:spacing w:val="23"/>
          <w:w w:val="105"/>
        </w:rPr>
        <w:t> </w:t>
      </w:r>
      <w:r>
        <w:rPr>
          <w:w w:val="105"/>
        </w:rPr>
        <w:t>(2)</w:t>
      </w:r>
      <w:r>
        <w:rPr>
          <w:spacing w:val="24"/>
          <w:w w:val="105"/>
        </w:rPr>
        <w:t> </w:t>
      </w:r>
      <w:r>
        <w:rPr>
          <w:rFonts w:ascii="Calibri" w:hAnsi="Calibri"/>
          <w:i/>
          <w:w w:val="105"/>
        </w:rPr>
        <w:t>α</w:t>
      </w:r>
      <w:r>
        <w:rPr>
          <w:rFonts w:ascii="Calibri" w:hAnsi="Calibri"/>
          <w:i/>
          <w:spacing w:val="28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27"/>
          <w:w w:val="125"/>
        </w:rPr>
        <w:t> </w:t>
      </w:r>
      <w:r>
        <w:rPr>
          <w:rFonts w:ascii="Calibri" w:hAnsi="Calibri"/>
          <w:w w:val="105"/>
        </w:rPr>
        <w:t>32</w:t>
      </w:r>
      <w:r>
        <w:rPr>
          <w:rFonts w:ascii="Calibri" w:hAnsi="Calibri"/>
          <w:spacing w:val="28"/>
          <w:w w:val="105"/>
        </w:rPr>
        <w:t> </w:t>
      </w:r>
      <w:r>
        <w:rPr>
          <w:w w:val="105"/>
        </w:rPr>
        <w:t>provides</w:t>
      </w:r>
      <w:r>
        <w:rPr>
          <w:spacing w:val="24"/>
          <w:w w:val="105"/>
        </w:rPr>
        <w:t> </w:t>
      </w:r>
      <w:r>
        <w:rPr>
          <w:w w:val="105"/>
        </w:rPr>
        <w:t>optimal</w:t>
      </w:r>
      <w:r>
        <w:rPr>
          <w:spacing w:val="24"/>
          <w:w w:val="105"/>
        </w:rPr>
        <w:t> </w:t>
      </w:r>
      <w:r>
        <w:rPr>
          <w:w w:val="105"/>
        </w:rPr>
        <w:t>adaptation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strength;</w:t>
      </w:r>
    </w:p>
    <w:p>
      <w:pPr>
        <w:pStyle w:val="BodyText"/>
        <w:spacing w:after="0" w:line="235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2" w:lineRule="exact" w:before="69"/>
        <w:ind w:left="0" w:right="0" w:firstLine="0"/>
        <w:jc w:val="center"/>
        <w:rPr>
          <w:sz w:val="16"/>
        </w:rPr>
      </w:pPr>
      <w:bookmarkStart w:name="Quantitative Results" w:id="36"/>
      <w:bookmarkEnd w:id="36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0" w:right="0" w:firstLine="0"/>
        <w:jc w:val="center"/>
        <w:rPr>
          <w:sz w:val="16"/>
        </w:rPr>
      </w:pPr>
      <w:r>
        <w:rPr>
          <w:smallCaps/>
          <w:sz w:val="16"/>
        </w:rPr>
        <w:t>Model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Performance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Comparison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Across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Evaluation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Metrics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(Mean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±</w:t>
      </w:r>
      <w:r>
        <w:rPr>
          <w:smallCaps/>
          <w:spacing w:val="21"/>
          <w:sz w:val="16"/>
        </w:rPr>
        <w:t> </w:t>
      </w:r>
      <w:r>
        <w:rPr>
          <w:smallCaps/>
          <w:sz w:val="16"/>
        </w:rPr>
        <w:t>95%</w:t>
      </w:r>
      <w:r>
        <w:rPr>
          <w:smallCaps/>
          <w:spacing w:val="26"/>
          <w:sz w:val="16"/>
        </w:rPr>
        <w:t> </w:t>
      </w:r>
      <w:r>
        <w:rPr>
          <w:smallCaps/>
          <w:sz w:val="16"/>
        </w:rPr>
        <w:t>CI,</w:t>
      </w:r>
      <w:r>
        <w:rPr>
          <w:smallCaps/>
          <w:spacing w:val="26"/>
          <w:sz w:val="16"/>
        </w:rPr>
        <w:t> </w:t>
      </w:r>
      <w:r>
        <w:rPr>
          <w:smallCaps/>
          <w:spacing w:val="-2"/>
          <w:sz w:val="16"/>
        </w:rPr>
        <w:t>n=85)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6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2"/>
        <w:gridCol w:w="1517"/>
        <w:gridCol w:w="1623"/>
        <w:gridCol w:w="1468"/>
        <w:gridCol w:w="1730"/>
        <w:gridCol w:w="1547"/>
      </w:tblGrid>
      <w:tr>
        <w:trPr>
          <w:trHeight w:val="177" w:hRule="atLeast"/>
        </w:trPr>
        <w:tc>
          <w:tcPr>
            <w:tcW w:w="1562" w:type="dxa"/>
          </w:tcPr>
          <w:p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1517" w:type="dxa"/>
          </w:tcPr>
          <w:p>
            <w:pPr>
              <w:pStyle w:val="TableParagraph"/>
              <w:spacing w:line="157" w:lineRule="exact"/>
              <w:ind w:left="7"/>
              <w:rPr>
                <w:b/>
                <w:sz w:val="16"/>
              </w:rPr>
            </w:pPr>
            <w:r>
              <w:rPr>
                <w:b/>
                <w:sz w:val="16"/>
              </w:rPr>
              <w:t>Clinical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Relevance</w:t>
            </w:r>
          </w:p>
        </w:tc>
        <w:tc>
          <w:tcPr>
            <w:tcW w:w="1623" w:type="dxa"/>
          </w:tcPr>
          <w:p>
            <w:pPr>
              <w:pStyle w:val="TableParagraph"/>
              <w:spacing w:line="157" w:lineRule="exact"/>
              <w:ind w:left="7"/>
              <w:rPr>
                <w:b/>
                <w:sz w:val="16"/>
              </w:rPr>
            </w:pPr>
            <w:r>
              <w:rPr>
                <w:b/>
                <w:sz w:val="16"/>
              </w:rPr>
              <w:t>Factual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Consistency</w:t>
            </w:r>
          </w:p>
        </w:tc>
        <w:tc>
          <w:tcPr>
            <w:tcW w:w="1468" w:type="dxa"/>
          </w:tcPr>
          <w:p>
            <w:pPr>
              <w:pStyle w:val="TableParagraph"/>
              <w:spacing w:line="157" w:lineRule="exact"/>
              <w:ind w:left="7"/>
              <w:rPr>
                <w:b/>
                <w:sz w:val="16"/>
              </w:rPr>
            </w:pPr>
            <w:r>
              <w:rPr>
                <w:b/>
                <w:sz w:val="16"/>
              </w:rPr>
              <w:t>Linguistic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Clarity</w:t>
            </w:r>
          </w:p>
        </w:tc>
        <w:tc>
          <w:tcPr>
            <w:tcW w:w="1730" w:type="dxa"/>
          </w:tcPr>
          <w:p>
            <w:pPr>
              <w:pStyle w:val="TableParagraph"/>
              <w:spacing w:line="157" w:lineRule="exact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>Structural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Coherence</w:t>
            </w:r>
          </w:p>
        </w:tc>
        <w:tc>
          <w:tcPr>
            <w:tcW w:w="1547" w:type="dxa"/>
          </w:tcPr>
          <w:p>
            <w:pPr>
              <w:pStyle w:val="TableParagraph"/>
              <w:spacing w:line="157" w:lineRule="exact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Hallucination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Rate</w:t>
            </w:r>
          </w:p>
        </w:tc>
      </w:tr>
      <w:tr>
        <w:trPr>
          <w:trHeight w:val="162" w:hRule="atLeast"/>
        </w:trPr>
        <w:tc>
          <w:tcPr>
            <w:tcW w:w="1562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Rule-Based</w:t>
            </w:r>
          </w:p>
        </w:tc>
        <w:tc>
          <w:tcPr>
            <w:tcW w:w="151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4.2±0.08</w:t>
            </w:r>
          </w:p>
        </w:tc>
        <w:tc>
          <w:tcPr>
            <w:tcW w:w="1623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4.8±0.05</w:t>
            </w:r>
          </w:p>
        </w:tc>
        <w:tc>
          <w:tcPr>
            <w:tcW w:w="1468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2.1±0.12</w:t>
            </w:r>
          </w:p>
        </w:tc>
        <w:tc>
          <w:tcPr>
            <w:tcW w:w="1730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3.9±0.09</w:t>
            </w:r>
          </w:p>
        </w:tc>
        <w:tc>
          <w:tcPr>
            <w:tcW w:w="154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0.0%</w:t>
            </w:r>
          </w:p>
        </w:tc>
      </w:tr>
      <w:tr>
        <w:trPr>
          <w:trHeight w:val="179" w:hRule="atLeast"/>
        </w:trPr>
        <w:tc>
          <w:tcPr>
            <w:tcW w:w="156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BioBERT</w:t>
            </w:r>
          </w:p>
        </w:tc>
        <w:tc>
          <w:tcPr>
            <w:tcW w:w="151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4.0±0.11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4.1±0.13</w:t>
            </w:r>
          </w:p>
        </w:tc>
        <w:tc>
          <w:tcPr>
            <w:tcW w:w="1468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3.8±0.10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3.7±0.11</w:t>
            </w:r>
          </w:p>
        </w:tc>
        <w:tc>
          <w:tcPr>
            <w:tcW w:w="1547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9.4%</w:t>
            </w:r>
          </w:p>
        </w:tc>
      </w:tr>
      <w:tr>
        <w:trPr>
          <w:trHeight w:val="179" w:hRule="atLeast"/>
        </w:trPr>
        <w:tc>
          <w:tcPr>
            <w:tcW w:w="156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ClinicalBERT</w:t>
            </w:r>
          </w:p>
        </w:tc>
        <w:tc>
          <w:tcPr>
            <w:tcW w:w="151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3.9±0.12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4.0±0.14</w:t>
            </w:r>
          </w:p>
        </w:tc>
        <w:tc>
          <w:tcPr>
            <w:tcW w:w="1468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3.7±0.11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3.6±0.12</w:t>
            </w:r>
          </w:p>
        </w:tc>
        <w:tc>
          <w:tcPr>
            <w:tcW w:w="1547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11.8%</w:t>
            </w:r>
          </w:p>
        </w:tc>
      </w:tr>
      <w:tr>
        <w:trPr>
          <w:trHeight w:val="179" w:hRule="atLeast"/>
        </w:trPr>
        <w:tc>
          <w:tcPr>
            <w:tcW w:w="156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BioGPT</w:t>
            </w:r>
          </w:p>
        </w:tc>
        <w:tc>
          <w:tcPr>
            <w:tcW w:w="151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4.3±0.09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4.2±0.12</w:t>
            </w:r>
          </w:p>
        </w:tc>
        <w:tc>
          <w:tcPr>
            <w:tcW w:w="1468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4.1±0.10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4.0±0.10</w:t>
            </w:r>
          </w:p>
        </w:tc>
        <w:tc>
          <w:tcPr>
            <w:tcW w:w="1547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7.1%</w:t>
            </w:r>
          </w:p>
        </w:tc>
      </w:tr>
      <w:tr>
        <w:trPr>
          <w:trHeight w:val="177" w:hRule="atLeast"/>
        </w:trPr>
        <w:tc>
          <w:tcPr>
            <w:tcW w:w="1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8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Vanilla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TinyLLaMA</w:t>
            </w:r>
          </w:p>
        </w:tc>
        <w:tc>
          <w:tcPr>
            <w:tcW w:w="15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8" w:lineRule="exact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2.3±0.15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8" w:lineRule="exact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1.9±0.17</w:t>
            </w:r>
          </w:p>
        </w:tc>
        <w:tc>
          <w:tcPr>
            <w:tcW w:w="14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8" w:lineRule="exact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3.4±0.11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8" w:lineRule="exact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2.6±0.13</w:t>
            </w:r>
          </w:p>
        </w:tc>
        <w:tc>
          <w:tcPr>
            <w:tcW w:w="15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8" w:lineRule="exact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28.6%</w:t>
            </w:r>
          </w:p>
        </w:tc>
      </w:tr>
      <w:tr>
        <w:trPr>
          <w:trHeight w:val="195" w:hRule="atLeast"/>
        </w:trPr>
        <w:tc>
          <w:tcPr>
            <w:tcW w:w="1562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jc w:val="left"/>
              <w:rPr>
                <w:sz w:val="16"/>
              </w:rPr>
            </w:pPr>
            <w:r>
              <w:rPr>
                <w:sz w:val="16"/>
              </w:rPr>
              <w:t>Proposed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(LoRA)</w:t>
            </w:r>
          </w:p>
        </w:tc>
        <w:tc>
          <w:tcPr>
            <w:tcW w:w="1517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4.7±0.07</w:t>
            </w:r>
          </w:p>
        </w:tc>
        <w:tc>
          <w:tcPr>
            <w:tcW w:w="1623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4.6±0.08</w:t>
            </w:r>
          </w:p>
        </w:tc>
        <w:tc>
          <w:tcPr>
            <w:tcW w:w="1468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4.5±0.09</w:t>
            </w:r>
          </w:p>
        </w:tc>
        <w:tc>
          <w:tcPr>
            <w:tcW w:w="1730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ind w:left="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4.4±0.08</w:t>
            </w:r>
          </w:p>
        </w:tc>
        <w:tc>
          <w:tcPr>
            <w:tcW w:w="1547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ind w:left="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2.1%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24"/>
        <w:rPr>
          <w:sz w:val="18"/>
        </w:rPr>
      </w:pPr>
    </w:p>
    <w:p>
      <w:pPr>
        <w:spacing w:before="0"/>
        <w:ind w:left="1618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1666893</wp:posOffset>
                </wp:positionH>
                <wp:positionV relativeFrom="paragraph">
                  <wp:posOffset>-139623</wp:posOffset>
                </wp:positionV>
                <wp:extent cx="4793615" cy="1923414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793615" cy="1923414"/>
                          <a:chExt cx="4793615" cy="1923414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5061" y="37301"/>
                            <a:ext cx="4788535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881505">
                                <a:moveTo>
                                  <a:pt x="0" y="1881017"/>
                                </a:moveTo>
                                <a:lnTo>
                                  <a:pt x="4788044" y="1881017"/>
                                </a:lnTo>
                              </a:path>
                              <a:path w="4788535" h="1881505">
                                <a:moveTo>
                                  <a:pt x="0" y="18810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61" y="550306"/>
                            <a:ext cx="4788535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026160">
                                <a:moveTo>
                                  <a:pt x="0" y="1026009"/>
                                </a:moveTo>
                                <a:lnTo>
                                  <a:pt x="102601" y="1026009"/>
                                </a:lnTo>
                              </a:path>
                              <a:path w="4788535" h="1026160">
                                <a:moveTo>
                                  <a:pt x="205203" y="1026009"/>
                                </a:moveTo>
                                <a:lnTo>
                                  <a:pt x="222299" y="1026009"/>
                                </a:lnTo>
                              </a:path>
                              <a:path w="4788535" h="1026160">
                                <a:moveTo>
                                  <a:pt x="324901" y="1026009"/>
                                </a:moveTo>
                                <a:lnTo>
                                  <a:pt x="342002" y="1026009"/>
                                </a:lnTo>
                              </a:path>
                              <a:path w="4788535" h="1026160">
                                <a:moveTo>
                                  <a:pt x="444605" y="1026009"/>
                                </a:moveTo>
                                <a:lnTo>
                                  <a:pt x="461706" y="1026009"/>
                                </a:lnTo>
                              </a:path>
                              <a:path w="4788535" h="1026160">
                                <a:moveTo>
                                  <a:pt x="564302" y="1026009"/>
                                </a:moveTo>
                                <a:lnTo>
                                  <a:pt x="581403" y="1026009"/>
                                </a:lnTo>
                              </a:path>
                              <a:path w="4788535" h="1026160">
                                <a:moveTo>
                                  <a:pt x="684006" y="1026009"/>
                                </a:moveTo>
                                <a:lnTo>
                                  <a:pt x="701107" y="1026009"/>
                                </a:lnTo>
                              </a:path>
                              <a:path w="4788535" h="1026160">
                                <a:moveTo>
                                  <a:pt x="803709" y="1026009"/>
                                </a:moveTo>
                                <a:lnTo>
                                  <a:pt x="1026009" y="1026009"/>
                                </a:lnTo>
                              </a:path>
                              <a:path w="4788535" h="1026160">
                                <a:moveTo>
                                  <a:pt x="1128611" y="1026009"/>
                                </a:moveTo>
                                <a:lnTo>
                                  <a:pt x="1145712" y="1026009"/>
                                </a:lnTo>
                              </a:path>
                              <a:path w="4788535" h="1026160">
                                <a:moveTo>
                                  <a:pt x="1248309" y="1026009"/>
                                </a:moveTo>
                                <a:lnTo>
                                  <a:pt x="1265410" y="1026009"/>
                                </a:lnTo>
                              </a:path>
                              <a:path w="4788535" h="1026160">
                                <a:moveTo>
                                  <a:pt x="1368012" y="1026009"/>
                                </a:moveTo>
                                <a:lnTo>
                                  <a:pt x="1385113" y="1026009"/>
                                </a:lnTo>
                              </a:path>
                              <a:path w="4788535" h="1026160">
                                <a:moveTo>
                                  <a:pt x="1487715" y="1026009"/>
                                </a:moveTo>
                                <a:lnTo>
                                  <a:pt x="1504811" y="1026009"/>
                                </a:lnTo>
                              </a:path>
                              <a:path w="4788535" h="1026160">
                                <a:moveTo>
                                  <a:pt x="1607413" y="1026009"/>
                                </a:moveTo>
                                <a:lnTo>
                                  <a:pt x="1624514" y="1026009"/>
                                </a:lnTo>
                              </a:path>
                              <a:path w="4788535" h="1026160">
                                <a:moveTo>
                                  <a:pt x="1727116" y="1026009"/>
                                </a:moveTo>
                                <a:lnTo>
                                  <a:pt x="1949416" y="1026009"/>
                                </a:lnTo>
                              </a:path>
                              <a:path w="4788535" h="1026160">
                                <a:moveTo>
                                  <a:pt x="2052019" y="1026009"/>
                                </a:moveTo>
                                <a:lnTo>
                                  <a:pt x="2069119" y="1026009"/>
                                </a:lnTo>
                              </a:path>
                              <a:path w="4788535" h="1026160">
                                <a:moveTo>
                                  <a:pt x="2171721" y="1026009"/>
                                </a:moveTo>
                                <a:lnTo>
                                  <a:pt x="2188817" y="1026009"/>
                                </a:lnTo>
                              </a:path>
                              <a:path w="4788535" h="1026160">
                                <a:moveTo>
                                  <a:pt x="2291419" y="1026009"/>
                                </a:moveTo>
                                <a:lnTo>
                                  <a:pt x="2308521" y="1026009"/>
                                </a:lnTo>
                              </a:path>
                              <a:path w="4788535" h="1026160">
                                <a:moveTo>
                                  <a:pt x="2411122" y="1026009"/>
                                </a:moveTo>
                                <a:lnTo>
                                  <a:pt x="2428224" y="1026009"/>
                                </a:lnTo>
                              </a:path>
                              <a:path w="4788535" h="1026160">
                                <a:moveTo>
                                  <a:pt x="2530821" y="1026009"/>
                                </a:moveTo>
                                <a:lnTo>
                                  <a:pt x="2547922" y="1026009"/>
                                </a:lnTo>
                              </a:path>
                              <a:path w="4788535" h="1026160">
                                <a:moveTo>
                                  <a:pt x="2650524" y="1026009"/>
                                </a:moveTo>
                                <a:lnTo>
                                  <a:pt x="2872824" y="1026009"/>
                                </a:lnTo>
                              </a:path>
                              <a:path w="4788535" h="1026160">
                                <a:moveTo>
                                  <a:pt x="2975426" y="1026009"/>
                                </a:moveTo>
                                <a:lnTo>
                                  <a:pt x="2992527" y="1026009"/>
                                </a:lnTo>
                              </a:path>
                              <a:path w="4788535" h="1026160">
                                <a:moveTo>
                                  <a:pt x="3095129" y="1026009"/>
                                </a:moveTo>
                                <a:lnTo>
                                  <a:pt x="3112230" y="1026009"/>
                                </a:lnTo>
                              </a:path>
                              <a:path w="4788535" h="1026160">
                                <a:moveTo>
                                  <a:pt x="3214827" y="1026009"/>
                                </a:moveTo>
                                <a:lnTo>
                                  <a:pt x="3231928" y="1026009"/>
                                </a:lnTo>
                              </a:path>
                              <a:path w="4788535" h="1026160">
                                <a:moveTo>
                                  <a:pt x="3334530" y="1026009"/>
                                </a:moveTo>
                                <a:lnTo>
                                  <a:pt x="3351631" y="1026009"/>
                                </a:lnTo>
                              </a:path>
                              <a:path w="4788535" h="1026160">
                                <a:moveTo>
                                  <a:pt x="3454233" y="1026009"/>
                                </a:moveTo>
                                <a:lnTo>
                                  <a:pt x="3471329" y="1026009"/>
                                </a:lnTo>
                              </a:path>
                              <a:path w="4788535" h="1026160">
                                <a:moveTo>
                                  <a:pt x="3573931" y="1026009"/>
                                </a:moveTo>
                                <a:lnTo>
                                  <a:pt x="4035638" y="1026009"/>
                                </a:lnTo>
                              </a:path>
                              <a:path w="4788535" h="1026160">
                                <a:moveTo>
                                  <a:pt x="4138240" y="1026009"/>
                                </a:moveTo>
                                <a:lnTo>
                                  <a:pt x="4275039" y="1026009"/>
                                </a:lnTo>
                              </a:path>
                              <a:path w="4788535" h="1026160">
                                <a:moveTo>
                                  <a:pt x="4377641" y="1026009"/>
                                </a:moveTo>
                                <a:lnTo>
                                  <a:pt x="4788044" y="1026009"/>
                                </a:lnTo>
                              </a:path>
                              <a:path w="4788535" h="1026160">
                                <a:moveTo>
                                  <a:pt x="0" y="684006"/>
                                </a:moveTo>
                                <a:lnTo>
                                  <a:pt x="102601" y="684006"/>
                                </a:lnTo>
                              </a:path>
                              <a:path w="4788535" h="1026160">
                                <a:moveTo>
                                  <a:pt x="205203" y="684006"/>
                                </a:moveTo>
                                <a:lnTo>
                                  <a:pt x="222299" y="684006"/>
                                </a:lnTo>
                              </a:path>
                              <a:path w="4788535" h="1026160">
                                <a:moveTo>
                                  <a:pt x="324901" y="684006"/>
                                </a:moveTo>
                                <a:lnTo>
                                  <a:pt x="342002" y="684006"/>
                                </a:lnTo>
                              </a:path>
                              <a:path w="4788535" h="1026160">
                                <a:moveTo>
                                  <a:pt x="444605" y="684006"/>
                                </a:moveTo>
                                <a:lnTo>
                                  <a:pt x="461706" y="684006"/>
                                </a:lnTo>
                              </a:path>
                              <a:path w="4788535" h="1026160">
                                <a:moveTo>
                                  <a:pt x="564302" y="684006"/>
                                </a:moveTo>
                                <a:lnTo>
                                  <a:pt x="581403" y="684006"/>
                                </a:lnTo>
                              </a:path>
                              <a:path w="4788535" h="1026160">
                                <a:moveTo>
                                  <a:pt x="684006" y="684006"/>
                                </a:moveTo>
                                <a:lnTo>
                                  <a:pt x="701107" y="684006"/>
                                </a:lnTo>
                              </a:path>
                              <a:path w="4788535" h="1026160">
                                <a:moveTo>
                                  <a:pt x="803709" y="684006"/>
                                </a:moveTo>
                                <a:lnTo>
                                  <a:pt x="1026009" y="684006"/>
                                </a:lnTo>
                              </a:path>
                              <a:path w="4788535" h="1026160">
                                <a:moveTo>
                                  <a:pt x="1128611" y="684006"/>
                                </a:moveTo>
                                <a:lnTo>
                                  <a:pt x="1145712" y="684006"/>
                                </a:lnTo>
                              </a:path>
                              <a:path w="4788535" h="1026160">
                                <a:moveTo>
                                  <a:pt x="1248309" y="684006"/>
                                </a:moveTo>
                                <a:lnTo>
                                  <a:pt x="1265410" y="684006"/>
                                </a:lnTo>
                              </a:path>
                              <a:path w="4788535" h="1026160">
                                <a:moveTo>
                                  <a:pt x="1368012" y="684006"/>
                                </a:moveTo>
                                <a:lnTo>
                                  <a:pt x="1385113" y="684006"/>
                                </a:lnTo>
                              </a:path>
                              <a:path w="4788535" h="1026160">
                                <a:moveTo>
                                  <a:pt x="1487715" y="684006"/>
                                </a:moveTo>
                                <a:lnTo>
                                  <a:pt x="1624514" y="684006"/>
                                </a:lnTo>
                              </a:path>
                              <a:path w="4788535" h="1026160">
                                <a:moveTo>
                                  <a:pt x="1727116" y="684006"/>
                                </a:moveTo>
                                <a:lnTo>
                                  <a:pt x="1949416" y="684006"/>
                                </a:lnTo>
                              </a:path>
                              <a:path w="4788535" h="1026160">
                                <a:moveTo>
                                  <a:pt x="2052019" y="684006"/>
                                </a:moveTo>
                                <a:lnTo>
                                  <a:pt x="2069119" y="684006"/>
                                </a:lnTo>
                              </a:path>
                              <a:path w="4788535" h="1026160">
                                <a:moveTo>
                                  <a:pt x="2171721" y="684006"/>
                                </a:moveTo>
                                <a:lnTo>
                                  <a:pt x="2188817" y="684006"/>
                                </a:lnTo>
                              </a:path>
                              <a:path w="4788535" h="1026160">
                                <a:moveTo>
                                  <a:pt x="2291419" y="684006"/>
                                </a:moveTo>
                                <a:lnTo>
                                  <a:pt x="2308521" y="684006"/>
                                </a:lnTo>
                              </a:path>
                              <a:path w="4788535" h="1026160">
                                <a:moveTo>
                                  <a:pt x="2411122" y="684006"/>
                                </a:moveTo>
                                <a:lnTo>
                                  <a:pt x="2428224" y="684006"/>
                                </a:lnTo>
                              </a:path>
                              <a:path w="4788535" h="1026160">
                                <a:moveTo>
                                  <a:pt x="2530821" y="684006"/>
                                </a:moveTo>
                                <a:lnTo>
                                  <a:pt x="2547922" y="684006"/>
                                </a:lnTo>
                              </a:path>
                              <a:path w="4788535" h="1026160">
                                <a:moveTo>
                                  <a:pt x="2650524" y="684006"/>
                                </a:moveTo>
                                <a:lnTo>
                                  <a:pt x="2872824" y="684006"/>
                                </a:lnTo>
                              </a:path>
                              <a:path w="4788535" h="1026160">
                                <a:moveTo>
                                  <a:pt x="2975426" y="684006"/>
                                </a:moveTo>
                                <a:lnTo>
                                  <a:pt x="2992527" y="684006"/>
                                </a:lnTo>
                              </a:path>
                              <a:path w="4788535" h="1026160">
                                <a:moveTo>
                                  <a:pt x="3095129" y="684006"/>
                                </a:moveTo>
                                <a:lnTo>
                                  <a:pt x="3112230" y="684006"/>
                                </a:lnTo>
                              </a:path>
                              <a:path w="4788535" h="1026160">
                                <a:moveTo>
                                  <a:pt x="3214827" y="684006"/>
                                </a:moveTo>
                                <a:lnTo>
                                  <a:pt x="3231928" y="684006"/>
                                </a:lnTo>
                              </a:path>
                              <a:path w="4788535" h="1026160">
                                <a:moveTo>
                                  <a:pt x="3334530" y="684006"/>
                                </a:moveTo>
                                <a:lnTo>
                                  <a:pt x="3351631" y="684006"/>
                                </a:lnTo>
                              </a:path>
                              <a:path w="4788535" h="1026160">
                                <a:moveTo>
                                  <a:pt x="3454233" y="684006"/>
                                </a:moveTo>
                                <a:lnTo>
                                  <a:pt x="3471329" y="684006"/>
                                </a:lnTo>
                              </a:path>
                              <a:path w="4788535" h="1026160">
                                <a:moveTo>
                                  <a:pt x="3573931" y="684006"/>
                                </a:moveTo>
                                <a:lnTo>
                                  <a:pt x="4275039" y="684006"/>
                                </a:lnTo>
                              </a:path>
                              <a:path w="4788535" h="1026160">
                                <a:moveTo>
                                  <a:pt x="4377641" y="684006"/>
                                </a:moveTo>
                                <a:lnTo>
                                  <a:pt x="4788044" y="684006"/>
                                </a:lnTo>
                              </a:path>
                              <a:path w="4788535" h="1026160">
                                <a:moveTo>
                                  <a:pt x="0" y="342002"/>
                                </a:moveTo>
                                <a:lnTo>
                                  <a:pt x="102601" y="342002"/>
                                </a:lnTo>
                              </a:path>
                              <a:path w="4788535" h="1026160">
                                <a:moveTo>
                                  <a:pt x="205203" y="342002"/>
                                </a:moveTo>
                                <a:lnTo>
                                  <a:pt x="222299" y="342002"/>
                                </a:lnTo>
                              </a:path>
                              <a:path w="4788535" h="1026160">
                                <a:moveTo>
                                  <a:pt x="324901" y="342002"/>
                                </a:moveTo>
                                <a:lnTo>
                                  <a:pt x="342002" y="342002"/>
                                </a:lnTo>
                              </a:path>
                              <a:path w="4788535" h="1026160">
                                <a:moveTo>
                                  <a:pt x="444605" y="342002"/>
                                </a:moveTo>
                                <a:lnTo>
                                  <a:pt x="461706" y="342002"/>
                                </a:lnTo>
                              </a:path>
                              <a:path w="4788535" h="1026160">
                                <a:moveTo>
                                  <a:pt x="564302" y="342002"/>
                                </a:moveTo>
                                <a:lnTo>
                                  <a:pt x="701107" y="342002"/>
                                </a:lnTo>
                              </a:path>
                              <a:path w="4788535" h="1026160">
                                <a:moveTo>
                                  <a:pt x="803709" y="342002"/>
                                </a:moveTo>
                                <a:lnTo>
                                  <a:pt x="1026009" y="342002"/>
                                </a:lnTo>
                              </a:path>
                              <a:path w="4788535" h="1026160">
                                <a:moveTo>
                                  <a:pt x="1128611" y="342002"/>
                                </a:moveTo>
                                <a:lnTo>
                                  <a:pt x="1145712" y="342002"/>
                                </a:lnTo>
                              </a:path>
                              <a:path w="4788535" h="1026160">
                                <a:moveTo>
                                  <a:pt x="1248309" y="342002"/>
                                </a:moveTo>
                                <a:lnTo>
                                  <a:pt x="1265410" y="342002"/>
                                </a:lnTo>
                              </a:path>
                              <a:path w="4788535" h="1026160">
                                <a:moveTo>
                                  <a:pt x="1368012" y="342002"/>
                                </a:moveTo>
                                <a:lnTo>
                                  <a:pt x="1385113" y="342002"/>
                                </a:lnTo>
                              </a:path>
                              <a:path w="4788535" h="1026160">
                                <a:moveTo>
                                  <a:pt x="1487715" y="342002"/>
                                </a:moveTo>
                                <a:lnTo>
                                  <a:pt x="1624514" y="342002"/>
                                </a:lnTo>
                              </a:path>
                              <a:path w="4788535" h="1026160">
                                <a:moveTo>
                                  <a:pt x="1727116" y="342002"/>
                                </a:moveTo>
                                <a:lnTo>
                                  <a:pt x="2069119" y="342002"/>
                                </a:lnTo>
                              </a:path>
                              <a:path w="4788535" h="1026160">
                                <a:moveTo>
                                  <a:pt x="2171721" y="342002"/>
                                </a:moveTo>
                                <a:lnTo>
                                  <a:pt x="2188817" y="342002"/>
                                </a:lnTo>
                              </a:path>
                              <a:path w="4788535" h="1026160">
                                <a:moveTo>
                                  <a:pt x="2291419" y="342002"/>
                                </a:moveTo>
                                <a:lnTo>
                                  <a:pt x="2308521" y="342002"/>
                                </a:lnTo>
                              </a:path>
                              <a:path w="4788535" h="1026160">
                                <a:moveTo>
                                  <a:pt x="2411122" y="342002"/>
                                </a:moveTo>
                                <a:lnTo>
                                  <a:pt x="2428224" y="342002"/>
                                </a:lnTo>
                              </a:path>
                              <a:path w="4788535" h="1026160">
                                <a:moveTo>
                                  <a:pt x="2530821" y="342002"/>
                                </a:moveTo>
                                <a:lnTo>
                                  <a:pt x="2547922" y="342002"/>
                                </a:lnTo>
                              </a:path>
                              <a:path w="4788535" h="1026160">
                                <a:moveTo>
                                  <a:pt x="2650524" y="342002"/>
                                </a:moveTo>
                                <a:lnTo>
                                  <a:pt x="2872824" y="342002"/>
                                </a:lnTo>
                              </a:path>
                              <a:path w="4788535" h="1026160">
                                <a:moveTo>
                                  <a:pt x="2975426" y="342002"/>
                                </a:moveTo>
                                <a:lnTo>
                                  <a:pt x="2992527" y="342002"/>
                                </a:lnTo>
                              </a:path>
                              <a:path w="4788535" h="1026160">
                                <a:moveTo>
                                  <a:pt x="3095129" y="342002"/>
                                </a:moveTo>
                                <a:lnTo>
                                  <a:pt x="3112230" y="342002"/>
                                </a:lnTo>
                              </a:path>
                              <a:path w="4788535" h="1026160">
                                <a:moveTo>
                                  <a:pt x="3214827" y="342002"/>
                                </a:moveTo>
                                <a:lnTo>
                                  <a:pt x="3231928" y="342002"/>
                                </a:lnTo>
                              </a:path>
                              <a:path w="4788535" h="1026160">
                                <a:moveTo>
                                  <a:pt x="3334530" y="342002"/>
                                </a:moveTo>
                                <a:lnTo>
                                  <a:pt x="3471329" y="342002"/>
                                </a:lnTo>
                              </a:path>
                              <a:path w="4788535" h="1026160">
                                <a:moveTo>
                                  <a:pt x="3573931" y="342002"/>
                                </a:moveTo>
                                <a:lnTo>
                                  <a:pt x="4788044" y="342002"/>
                                </a:lnTo>
                              </a:path>
                              <a:path w="4788535" h="1026160">
                                <a:moveTo>
                                  <a:pt x="0" y="0"/>
                                </a:moveTo>
                                <a:lnTo>
                                  <a:pt x="102601" y="0"/>
                                </a:lnTo>
                              </a:path>
                              <a:path w="4788535" h="1026160">
                                <a:moveTo>
                                  <a:pt x="205203" y="0"/>
                                </a:moveTo>
                                <a:lnTo>
                                  <a:pt x="461706" y="0"/>
                                </a:lnTo>
                              </a:path>
                              <a:path w="4788535" h="1026160">
                                <a:moveTo>
                                  <a:pt x="564302" y="0"/>
                                </a:moveTo>
                                <a:lnTo>
                                  <a:pt x="701107" y="0"/>
                                </a:lnTo>
                              </a:path>
                              <a:path w="4788535" h="1026160">
                                <a:moveTo>
                                  <a:pt x="803709" y="0"/>
                                </a:moveTo>
                                <a:lnTo>
                                  <a:pt x="1026009" y="0"/>
                                </a:lnTo>
                              </a:path>
                              <a:path w="4788535" h="1026160">
                                <a:moveTo>
                                  <a:pt x="1128611" y="0"/>
                                </a:moveTo>
                                <a:lnTo>
                                  <a:pt x="1145712" y="0"/>
                                </a:lnTo>
                              </a:path>
                              <a:path w="4788535" h="1026160">
                                <a:moveTo>
                                  <a:pt x="1248309" y="0"/>
                                </a:moveTo>
                                <a:lnTo>
                                  <a:pt x="1385113" y="0"/>
                                </a:lnTo>
                              </a:path>
                              <a:path w="4788535" h="1026160">
                                <a:moveTo>
                                  <a:pt x="1487715" y="0"/>
                                </a:moveTo>
                                <a:lnTo>
                                  <a:pt x="1624514" y="0"/>
                                </a:lnTo>
                              </a:path>
                              <a:path w="4788535" h="1026160">
                                <a:moveTo>
                                  <a:pt x="1727116" y="0"/>
                                </a:moveTo>
                                <a:lnTo>
                                  <a:pt x="2308521" y="0"/>
                                </a:lnTo>
                              </a:path>
                              <a:path w="4788535" h="1026160">
                                <a:moveTo>
                                  <a:pt x="2411122" y="0"/>
                                </a:moveTo>
                                <a:lnTo>
                                  <a:pt x="2547922" y="0"/>
                                </a:lnTo>
                              </a:path>
                              <a:path w="4788535" h="1026160">
                                <a:moveTo>
                                  <a:pt x="2650524" y="0"/>
                                </a:moveTo>
                                <a:lnTo>
                                  <a:pt x="3471329" y="0"/>
                                </a:lnTo>
                              </a:path>
                              <a:path w="4788535" h="1026160">
                                <a:moveTo>
                                  <a:pt x="3573931" y="0"/>
                                </a:moveTo>
                                <a:lnTo>
                                  <a:pt x="478804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61" y="208303"/>
                            <a:ext cx="4788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0">
                                <a:moveTo>
                                  <a:pt x="0" y="0"/>
                                </a:moveTo>
                                <a:lnTo>
                                  <a:pt x="478804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7662" y="481906"/>
                            <a:ext cx="10287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37005">
                                <a:moveTo>
                                  <a:pt x="0" y="1436411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436411"/>
                                </a:lnTo>
                                <a:lnTo>
                                  <a:pt x="0" y="1436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07662" y="481906"/>
                            <a:ext cx="10287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37005">
                                <a:moveTo>
                                  <a:pt x="0" y="1436411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436411"/>
                                </a:lnTo>
                                <a:lnTo>
                                  <a:pt x="0" y="143641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27360" y="550306"/>
                            <a:ext cx="102870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68425">
                                <a:moveTo>
                                  <a:pt x="0" y="1368012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368012"/>
                                </a:lnTo>
                                <a:lnTo>
                                  <a:pt x="0" y="136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27360" y="550306"/>
                            <a:ext cx="102870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68425">
                                <a:moveTo>
                                  <a:pt x="0" y="1368012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368012"/>
                                </a:lnTo>
                                <a:lnTo>
                                  <a:pt x="0" y="136801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47064" y="584508"/>
                            <a:ext cx="1028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34135">
                                <a:moveTo>
                                  <a:pt x="0" y="1333810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333810"/>
                                </a:lnTo>
                                <a:lnTo>
                                  <a:pt x="0" y="133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6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47064" y="584508"/>
                            <a:ext cx="1028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34135">
                                <a:moveTo>
                                  <a:pt x="0" y="1333810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333810"/>
                                </a:lnTo>
                                <a:lnTo>
                                  <a:pt x="0" y="13338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66767" y="447704"/>
                            <a:ext cx="102870" cy="147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70660">
                                <a:moveTo>
                                  <a:pt x="0" y="1470614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1470614"/>
                                </a:lnTo>
                                <a:lnTo>
                                  <a:pt x="0" y="1470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C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66767" y="447704"/>
                            <a:ext cx="102870" cy="147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70660">
                                <a:moveTo>
                                  <a:pt x="0" y="1470614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1470614"/>
                                </a:lnTo>
                                <a:lnTo>
                                  <a:pt x="0" y="147061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6464" y="1131710"/>
                            <a:ext cx="10287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786765">
                                <a:moveTo>
                                  <a:pt x="0" y="786608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786608"/>
                                </a:lnTo>
                                <a:lnTo>
                                  <a:pt x="0" y="786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6464" y="1131710"/>
                            <a:ext cx="10287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786765">
                                <a:moveTo>
                                  <a:pt x="0" y="786608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786608"/>
                                </a:lnTo>
                                <a:lnTo>
                                  <a:pt x="0" y="78660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06168" y="310905"/>
                            <a:ext cx="102870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607820">
                                <a:moveTo>
                                  <a:pt x="0" y="1607413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607413"/>
                                </a:lnTo>
                                <a:lnTo>
                                  <a:pt x="0" y="1607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06168" y="310905"/>
                            <a:ext cx="102870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607820">
                                <a:moveTo>
                                  <a:pt x="0" y="1607413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607413"/>
                                </a:lnTo>
                                <a:lnTo>
                                  <a:pt x="0" y="160741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031070" y="276702"/>
                            <a:ext cx="102870" cy="164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642110">
                                <a:moveTo>
                                  <a:pt x="0" y="1641615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641615"/>
                                </a:lnTo>
                                <a:lnTo>
                                  <a:pt x="0" y="164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031070" y="276702"/>
                            <a:ext cx="102870" cy="164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642110">
                                <a:moveTo>
                                  <a:pt x="0" y="1641615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641615"/>
                                </a:lnTo>
                                <a:lnTo>
                                  <a:pt x="0" y="164161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150773" y="516104"/>
                            <a:ext cx="102870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02715">
                                <a:moveTo>
                                  <a:pt x="0" y="1402214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1402214"/>
                                </a:lnTo>
                                <a:lnTo>
                                  <a:pt x="0" y="1402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150773" y="516104"/>
                            <a:ext cx="102870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02715">
                                <a:moveTo>
                                  <a:pt x="0" y="1402214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1402214"/>
                                </a:lnTo>
                                <a:lnTo>
                                  <a:pt x="0" y="140221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70471" y="550306"/>
                            <a:ext cx="102870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68425">
                                <a:moveTo>
                                  <a:pt x="0" y="1368012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368012"/>
                                </a:lnTo>
                                <a:lnTo>
                                  <a:pt x="0" y="136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6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70471" y="550306"/>
                            <a:ext cx="102870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68425">
                                <a:moveTo>
                                  <a:pt x="0" y="1368012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368012"/>
                                </a:lnTo>
                                <a:lnTo>
                                  <a:pt x="0" y="136801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390174" y="481906"/>
                            <a:ext cx="10287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37005">
                                <a:moveTo>
                                  <a:pt x="0" y="1436411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436411"/>
                                </a:lnTo>
                                <a:lnTo>
                                  <a:pt x="0" y="1436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C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390174" y="481906"/>
                            <a:ext cx="10287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37005">
                                <a:moveTo>
                                  <a:pt x="0" y="1436411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436411"/>
                                </a:lnTo>
                                <a:lnTo>
                                  <a:pt x="0" y="143641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509872" y="1268515"/>
                            <a:ext cx="10287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650240">
                                <a:moveTo>
                                  <a:pt x="0" y="649803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649803"/>
                                </a:lnTo>
                                <a:lnTo>
                                  <a:pt x="0" y="649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509872" y="1268515"/>
                            <a:ext cx="10287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650240">
                                <a:moveTo>
                                  <a:pt x="0" y="649803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649803"/>
                                </a:lnTo>
                                <a:lnTo>
                                  <a:pt x="0" y="64980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629575" y="345102"/>
                            <a:ext cx="10287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573530">
                                <a:moveTo>
                                  <a:pt x="0" y="1573216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573216"/>
                                </a:lnTo>
                                <a:lnTo>
                                  <a:pt x="0" y="1573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629575" y="345102"/>
                            <a:ext cx="10287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573530">
                                <a:moveTo>
                                  <a:pt x="0" y="1573216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573216"/>
                                </a:lnTo>
                                <a:lnTo>
                                  <a:pt x="0" y="157321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954477" y="1200110"/>
                            <a:ext cx="10287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718820">
                                <a:moveTo>
                                  <a:pt x="0" y="718208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718208"/>
                                </a:lnTo>
                                <a:lnTo>
                                  <a:pt x="0" y="718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954477" y="1200110"/>
                            <a:ext cx="10287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718820">
                                <a:moveTo>
                                  <a:pt x="0" y="718208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718208"/>
                                </a:lnTo>
                                <a:lnTo>
                                  <a:pt x="0" y="71820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074180" y="618706"/>
                            <a:ext cx="10287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99845">
                                <a:moveTo>
                                  <a:pt x="0" y="1299612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299612"/>
                                </a:lnTo>
                                <a:lnTo>
                                  <a:pt x="0" y="1299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074180" y="618706"/>
                            <a:ext cx="10287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99845">
                                <a:moveTo>
                                  <a:pt x="0" y="1299612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299612"/>
                                </a:lnTo>
                                <a:lnTo>
                                  <a:pt x="0" y="129961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193878" y="652908"/>
                            <a:ext cx="10287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65555">
                                <a:moveTo>
                                  <a:pt x="0" y="1265410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265410"/>
                                </a:lnTo>
                                <a:lnTo>
                                  <a:pt x="0" y="126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6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93878" y="652908"/>
                            <a:ext cx="10287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65555">
                                <a:moveTo>
                                  <a:pt x="0" y="1265410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265410"/>
                                </a:lnTo>
                                <a:lnTo>
                                  <a:pt x="0" y="12654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313582" y="516104"/>
                            <a:ext cx="102870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02715">
                                <a:moveTo>
                                  <a:pt x="0" y="1402214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402214"/>
                                </a:lnTo>
                                <a:lnTo>
                                  <a:pt x="0" y="1402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C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313582" y="516104"/>
                            <a:ext cx="102870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402715">
                                <a:moveTo>
                                  <a:pt x="0" y="1402214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402214"/>
                                </a:lnTo>
                                <a:lnTo>
                                  <a:pt x="0" y="140221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433285" y="755510"/>
                            <a:ext cx="10287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163320">
                                <a:moveTo>
                                  <a:pt x="0" y="1162808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1162808"/>
                                </a:lnTo>
                                <a:lnTo>
                                  <a:pt x="0" y="1162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433285" y="755510"/>
                            <a:ext cx="10287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163320">
                                <a:moveTo>
                                  <a:pt x="0" y="1162808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1162808"/>
                                </a:lnTo>
                                <a:lnTo>
                                  <a:pt x="0" y="116280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52983" y="379304"/>
                            <a:ext cx="102870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539240">
                                <a:moveTo>
                                  <a:pt x="0" y="1539013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539013"/>
                                </a:lnTo>
                                <a:lnTo>
                                  <a:pt x="0" y="1539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52983" y="379304"/>
                            <a:ext cx="102870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539240">
                                <a:moveTo>
                                  <a:pt x="0" y="1539013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539013"/>
                                </a:lnTo>
                                <a:lnTo>
                                  <a:pt x="0" y="153901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877885" y="584508"/>
                            <a:ext cx="1028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34135">
                                <a:moveTo>
                                  <a:pt x="0" y="1333810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333810"/>
                                </a:lnTo>
                                <a:lnTo>
                                  <a:pt x="0" y="133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877885" y="584508"/>
                            <a:ext cx="1028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34135">
                                <a:moveTo>
                                  <a:pt x="0" y="1333810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333810"/>
                                </a:lnTo>
                                <a:lnTo>
                                  <a:pt x="0" y="13338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997588" y="652908"/>
                            <a:ext cx="10287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65555">
                                <a:moveTo>
                                  <a:pt x="0" y="1265410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265410"/>
                                </a:lnTo>
                                <a:lnTo>
                                  <a:pt x="0" y="126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997588" y="652908"/>
                            <a:ext cx="10287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65555">
                                <a:moveTo>
                                  <a:pt x="0" y="1265410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265410"/>
                                </a:lnTo>
                                <a:lnTo>
                                  <a:pt x="0" y="12654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17291" y="687105"/>
                            <a:ext cx="102870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31265">
                                <a:moveTo>
                                  <a:pt x="0" y="1231212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1231212"/>
                                </a:lnTo>
                                <a:lnTo>
                                  <a:pt x="0" y="1231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6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17291" y="687105"/>
                            <a:ext cx="102870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31265">
                                <a:moveTo>
                                  <a:pt x="0" y="1231212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1231212"/>
                                </a:lnTo>
                                <a:lnTo>
                                  <a:pt x="0" y="123121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236989" y="550306"/>
                            <a:ext cx="102870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68425">
                                <a:moveTo>
                                  <a:pt x="0" y="1368012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368012"/>
                                </a:lnTo>
                                <a:lnTo>
                                  <a:pt x="0" y="136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C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236989" y="550306"/>
                            <a:ext cx="102870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68425">
                                <a:moveTo>
                                  <a:pt x="0" y="1368012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1368012"/>
                                </a:lnTo>
                                <a:lnTo>
                                  <a:pt x="0" y="136801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356692" y="1029108"/>
                            <a:ext cx="102870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889635">
                                <a:moveTo>
                                  <a:pt x="0" y="889210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889210"/>
                                </a:lnTo>
                                <a:lnTo>
                                  <a:pt x="0" y="88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356692" y="1029108"/>
                            <a:ext cx="102870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889635">
                                <a:moveTo>
                                  <a:pt x="0" y="889210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889210"/>
                                </a:lnTo>
                                <a:lnTo>
                                  <a:pt x="0" y="8892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476390" y="413507"/>
                            <a:ext cx="10287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504950">
                                <a:moveTo>
                                  <a:pt x="0" y="1504811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504811"/>
                                </a:lnTo>
                                <a:lnTo>
                                  <a:pt x="0" y="1504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476390" y="413507"/>
                            <a:ext cx="10287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504950">
                                <a:moveTo>
                                  <a:pt x="0" y="1504811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1504811"/>
                                </a:lnTo>
                                <a:lnTo>
                                  <a:pt x="0" y="150481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801297" y="1918318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5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2870" h="0">
                                <a:moveTo>
                                  <a:pt x="102596" y="0"/>
                                </a:moveTo>
                              </a:path>
                            </a:pathLst>
                          </a:custGeom>
                          <a:solidFill>
                            <a:srgbClr val="66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801297" y="1918318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5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920995" y="1596835"/>
                            <a:ext cx="1028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321945">
                                <a:moveTo>
                                  <a:pt x="0" y="321483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321483"/>
                                </a:lnTo>
                                <a:lnTo>
                                  <a:pt x="0" y="321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920995" y="1596835"/>
                            <a:ext cx="1028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321945">
                                <a:moveTo>
                                  <a:pt x="0" y="321483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321483"/>
                                </a:lnTo>
                                <a:lnTo>
                                  <a:pt x="0" y="3214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040699" y="1514757"/>
                            <a:ext cx="10287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403860">
                                <a:moveTo>
                                  <a:pt x="0" y="403560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403560"/>
                                </a:lnTo>
                                <a:lnTo>
                                  <a:pt x="0" y="40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6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040699" y="1514757"/>
                            <a:ext cx="10287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403860">
                                <a:moveTo>
                                  <a:pt x="0" y="403560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403560"/>
                                </a:lnTo>
                                <a:lnTo>
                                  <a:pt x="0" y="40356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160396" y="1675494"/>
                            <a:ext cx="10287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243204">
                                <a:moveTo>
                                  <a:pt x="0" y="242824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242824"/>
                                </a:lnTo>
                                <a:lnTo>
                                  <a:pt x="0" y="242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C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160396" y="1675494"/>
                            <a:ext cx="10287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243204">
                                <a:moveTo>
                                  <a:pt x="0" y="242824"/>
                                </a:moveTo>
                                <a:lnTo>
                                  <a:pt x="0" y="0"/>
                                </a:lnTo>
                                <a:lnTo>
                                  <a:pt x="102602" y="0"/>
                                </a:lnTo>
                                <a:lnTo>
                                  <a:pt x="102602" y="242824"/>
                                </a:lnTo>
                                <a:lnTo>
                                  <a:pt x="0" y="24282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280100" y="940189"/>
                            <a:ext cx="102870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978535">
                                <a:moveTo>
                                  <a:pt x="0" y="978129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978129"/>
                                </a:lnTo>
                                <a:lnTo>
                                  <a:pt x="0" y="978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280100" y="940189"/>
                            <a:ext cx="102870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978535">
                                <a:moveTo>
                                  <a:pt x="0" y="978129"/>
                                </a:moveTo>
                                <a:lnTo>
                                  <a:pt x="0" y="0"/>
                                </a:lnTo>
                                <a:lnTo>
                                  <a:pt x="102601" y="0"/>
                                </a:lnTo>
                                <a:lnTo>
                                  <a:pt x="102601" y="978129"/>
                                </a:lnTo>
                                <a:lnTo>
                                  <a:pt x="0" y="97812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99803" y="1846496"/>
                            <a:ext cx="1028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72390">
                                <a:moveTo>
                                  <a:pt x="0" y="71822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71822"/>
                                </a:lnTo>
                                <a:lnTo>
                                  <a:pt x="0" y="71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399803" y="1846496"/>
                            <a:ext cx="1028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72390">
                                <a:moveTo>
                                  <a:pt x="0" y="71822"/>
                                </a:moveTo>
                                <a:lnTo>
                                  <a:pt x="0" y="0"/>
                                </a:lnTo>
                                <a:lnTo>
                                  <a:pt x="102596" y="0"/>
                                </a:lnTo>
                                <a:lnTo>
                                  <a:pt x="102596" y="71822"/>
                                </a:lnTo>
                                <a:lnTo>
                                  <a:pt x="0" y="7182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3460" y="3099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404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404"/>
                                </a:lnTo>
                                <a:lnTo>
                                  <a:pt x="0" y="68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3460" y="3099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404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404"/>
                                </a:lnTo>
                                <a:lnTo>
                                  <a:pt x="0" y="6840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91669" y="3099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404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404"/>
                                </a:lnTo>
                                <a:lnTo>
                                  <a:pt x="0" y="68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91669" y="3099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404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404"/>
                                </a:lnTo>
                                <a:lnTo>
                                  <a:pt x="0" y="6840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373073" y="3099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404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404"/>
                                </a:lnTo>
                                <a:lnTo>
                                  <a:pt x="0" y="68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6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373073" y="3099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404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404"/>
                                </a:lnTo>
                                <a:lnTo>
                                  <a:pt x="0" y="6840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3460" y="139903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399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399"/>
                                </a:lnTo>
                                <a:lnTo>
                                  <a:pt x="0" y="6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C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3460" y="139903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399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399"/>
                                </a:lnTo>
                                <a:lnTo>
                                  <a:pt x="0" y="6839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91669" y="139903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399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399"/>
                                </a:lnTo>
                                <a:lnTo>
                                  <a:pt x="0" y="6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91669" y="139903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399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399"/>
                                </a:lnTo>
                                <a:lnTo>
                                  <a:pt x="0" y="6839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646677" y="139903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399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399"/>
                                </a:lnTo>
                                <a:lnTo>
                                  <a:pt x="0" y="6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646677" y="139903"/>
                            <a:ext cx="8572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8580">
                                <a:moveTo>
                                  <a:pt x="0" y="68399"/>
                                </a:moveTo>
                                <a:lnTo>
                                  <a:pt x="0" y="0"/>
                                </a:lnTo>
                                <a:lnTo>
                                  <a:pt x="85500" y="0"/>
                                </a:lnTo>
                                <a:lnTo>
                                  <a:pt x="85500" y="68399"/>
                                </a:lnTo>
                                <a:lnTo>
                                  <a:pt x="0" y="6839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20770" y="0"/>
                            <a:ext cx="3079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Rule-Based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BioGPT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938968" y="0"/>
                            <a:ext cx="1325880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15" w:val="left" w:leader="none"/>
                                </w:tabs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BioBERT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ClinicalBERT</w:t>
                              </w:r>
                            </w:p>
                            <w:p>
                              <w:pPr>
                                <w:tabs>
                                  <w:tab w:pos="1346" w:val="left" w:leader="none"/>
                                </w:tabs>
                                <w:spacing w:before="9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Vanilla</w:t>
                              </w:r>
                              <w:r>
                                <w:rPr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TinyLLaMA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  <w:t>Proposed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(LoRA)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51495pt;margin-top:-10.993963pt;width:377.45pt;height:151.450pt;mso-position-horizontal-relative:page;mso-position-vertical-relative:paragraph;z-index:15730176" id="docshapegroup60" coordorigin="2625,-220" coordsize="7549,3029">
                <v:shape style="position:absolute;left:2633;top:-162;width:7541;height:2963" id="docshape61" coordorigin="2633,-161" coordsize="7541,2963" path="m2633,2801l10173,2801m2633,2801l2633,-161e" filled="false" stroked="true" strokeweight=".79701pt" strokecolor="#000000">
                  <v:path arrowok="t"/>
                  <v:stroke dashstyle="solid"/>
                </v:shape>
                <v:shape style="position:absolute;left:2633;top:646;width:7541;height:1616" id="docshape62" coordorigin="2633,647" coordsize="7541,1616" path="m2633,2263l2795,2263m2956,2263l2983,2263m3145,2263l3172,2263m3333,2263l3360,2263m3522,2263l3549,2263m3710,2263l3737,2263m3899,2263l4249,2263m4410,2263l4437,2263m4599,2263l4626,2263m4787,2263l4814,2263m4976,2263l5003,2263m5164,2263l5191,2263m5353,2263l5703,2263m5865,2263l5891,2263m6053,2263l6080,2263m6242,2263l6268,2263m6430,2263l6457,2263m6619,2263l6645,2263m6807,2263l7157,2263m7319,2263l7346,2263m7507,2263l7534,2263m7696,2263l7723,2263m7884,2263l7911,2263m8073,2263l8100,2263m8261,2263l8988,2263m9150,2263l9365,2263m9527,2263l10173,2263m2633,1724l2795,1724m2956,1724l2983,1724m3145,1724l3172,1724m3333,1724l3360,1724m3522,1724l3549,1724m3710,1724l3737,1724m3899,1724l4249,1724m4410,1724l4437,1724m4599,1724l4626,1724m4787,1724l4814,1724m4976,1724l5191,1724m5353,1724l5703,1724m5865,1724l5891,1724m6053,1724l6080,1724m6242,1724l6268,1724m6430,1724l6457,1724m6619,1724l6645,1724m6807,1724l7157,1724m7319,1724l7346,1724m7507,1724l7534,1724m7696,1724l7723,1724m7884,1724l7911,1724m8073,1724l8100,1724m8261,1724l9365,1724m9527,1724l10173,1724m2633,1185l2795,1185m2956,1185l2983,1185m3145,1185l3172,1185m3333,1185l3360,1185m3522,1185l3737,1185m3899,1185l4249,1185m4410,1185l4437,1185m4599,1185l4626,1185m4787,1185l4814,1185m4976,1185l5191,1185m5353,1185l5891,1185m6053,1185l6080,1185m6242,1185l6268,1185m6430,1185l6457,1185m6619,1185l6645,1185m6807,1185l7157,1185m7319,1185l7346,1185m7507,1185l7534,1185m7696,1185l7723,1185m7884,1185l8100,1185m8261,1185l10173,1185m2633,647l2795,647m2956,647l3360,647m3522,647l3737,647m3899,647l4249,647m4410,647l4437,647m4599,647l4814,647m4976,647l5191,647m5353,647l6268,647m6430,647l6645,647m6807,647l8100,647m8261,647l10173,647e" filled="false" stroked="true" strokeweight=".3985pt" strokecolor="#7f7f7f">
                  <v:path arrowok="t"/>
                  <v:stroke dashstyle="solid"/>
                </v:shape>
                <v:line style="position:absolute" from="2633,108" to="10173,108" stroked="true" strokeweight=".3985pt" strokecolor="#7f7f7f">
                  <v:stroke dashstyle="solid"/>
                </v:line>
                <v:rect style="position:absolute;left:2794;top:539;width:162;height:2263" id="docshape63" filled="true" fillcolor="#6666ff" stroked="false">
                  <v:fill type="solid"/>
                </v:rect>
                <v:rect style="position:absolute;left:2794;top:539;width:162;height:2263" id="docshape64" filled="false" stroked="true" strokeweight=".3985pt" strokecolor="#000000">
                  <v:stroke dashstyle="solid"/>
                </v:rect>
                <v:rect style="position:absolute;left:2983;top:646;width:162;height:2155" id="docshape65" filled="true" fillcolor="#ff6666" stroked="false">
                  <v:fill type="solid"/>
                </v:rect>
                <v:rect style="position:absolute;left:2983;top:646;width:162;height:2155" id="docshape66" filled="false" stroked="true" strokeweight=".3985pt" strokecolor="#000000">
                  <v:stroke dashstyle="solid"/>
                </v:rect>
                <v:rect style="position:absolute;left:3171;top:700;width:162;height:2101" id="docshape67" filled="true" fillcolor="#d8668c" stroked="false">
                  <v:fill type="solid"/>
                </v:rect>
                <v:rect style="position:absolute;left:3171;top:700;width:162;height:2101" id="docshape68" filled="false" stroked="true" strokeweight=".3985pt" strokecolor="#000000">
                  <v:stroke dashstyle="solid"/>
                </v:rect>
                <v:rect style="position:absolute;left:3360;top:485;width:162;height:2316" id="docshape69" filled="true" fillcolor="#44c8f4" stroked="false">
                  <v:fill type="solid"/>
                </v:rect>
                <v:rect style="position:absolute;left:3360;top:485;width:162;height:2316" id="docshape70" filled="false" stroked="true" strokeweight=".3985pt" strokecolor="#000000">
                  <v:stroke dashstyle="solid"/>
                </v:rect>
                <v:rect style="position:absolute;left:3548;top:1562;width:162;height:1239" id="docshape71" filled="true" fillcolor="#66ff66" stroked="false">
                  <v:fill type="solid"/>
                </v:rect>
                <v:rect style="position:absolute;left:3548;top:1562;width:162;height:1239" id="docshape72" filled="false" stroked="true" strokeweight=".3985pt" strokecolor="#000000">
                  <v:stroke dashstyle="solid"/>
                </v:rect>
                <v:rect style="position:absolute;left:3737;top:269;width:162;height:2532" id="docshape73" filled="true" fillcolor="#ffb266" stroked="false">
                  <v:fill type="solid"/>
                </v:rect>
                <v:rect style="position:absolute;left:3737;top:269;width:162;height:2532" id="docshape74" filled="false" stroked="true" strokeweight=".3985pt" strokecolor="#000000">
                  <v:stroke dashstyle="solid"/>
                </v:rect>
                <v:rect style="position:absolute;left:4248;top:215;width:162;height:2586" id="docshape75" filled="true" fillcolor="#6666ff" stroked="false">
                  <v:fill type="solid"/>
                </v:rect>
                <v:rect style="position:absolute;left:4248;top:215;width:162;height:2586" id="docshape76" filled="false" stroked="true" strokeweight=".3985pt" strokecolor="#000000">
                  <v:stroke dashstyle="solid"/>
                </v:rect>
                <v:rect style="position:absolute;left:4437;top:592;width:162;height:2209" id="docshape77" filled="true" fillcolor="#ff6666" stroked="false">
                  <v:fill type="solid"/>
                </v:rect>
                <v:rect style="position:absolute;left:4437;top:592;width:162;height:2209" id="docshape78" filled="false" stroked="true" strokeweight=".3985pt" strokecolor="#000000">
                  <v:stroke dashstyle="solid"/>
                </v:rect>
                <v:rect style="position:absolute;left:4625;top:646;width:162;height:2155" id="docshape79" filled="true" fillcolor="#d8668c" stroked="false">
                  <v:fill type="solid"/>
                </v:rect>
                <v:rect style="position:absolute;left:4625;top:646;width:162;height:2155" id="docshape80" filled="false" stroked="true" strokeweight=".3985pt" strokecolor="#000000">
                  <v:stroke dashstyle="solid"/>
                </v:rect>
                <v:rect style="position:absolute;left:4814;top:539;width:162;height:2263" id="docshape81" filled="true" fillcolor="#44c8f4" stroked="false">
                  <v:fill type="solid"/>
                </v:rect>
                <v:rect style="position:absolute;left:4814;top:539;width:162;height:2263" id="docshape82" filled="false" stroked="true" strokeweight=".3985pt" strokecolor="#000000">
                  <v:stroke dashstyle="solid"/>
                </v:rect>
                <v:rect style="position:absolute;left:5002;top:1777;width:162;height:1024" id="docshape83" filled="true" fillcolor="#66ff66" stroked="false">
                  <v:fill type="solid"/>
                </v:rect>
                <v:rect style="position:absolute;left:5002;top:1777;width:162;height:1024" id="docshape84" filled="false" stroked="true" strokeweight=".3985pt" strokecolor="#000000">
                  <v:stroke dashstyle="solid"/>
                </v:rect>
                <v:rect style="position:absolute;left:5191;top:323;width:162;height:2478" id="docshape85" filled="true" fillcolor="#ffb266" stroked="false">
                  <v:fill type="solid"/>
                </v:rect>
                <v:rect style="position:absolute;left:5191;top:323;width:162;height:2478" id="docshape86" filled="false" stroked="true" strokeweight=".3985pt" strokecolor="#000000">
                  <v:stroke dashstyle="solid"/>
                </v:rect>
                <v:rect style="position:absolute;left:5702;top:1670;width:162;height:1132" id="docshape87" filled="true" fillcolor="#6666ff" stroked="false">
                  <v:fill type="solid"/>
                </v:rect>
                <v:rect style="position:absolute;left:5702;top:1670;width:162;height:1132" id="docshape88" filled="false" stroked="true" strokeweight=".3985pt" strokecolor="#000000">
                  <v:stroke dashstyle="solid"/>
                </v:rect>
                <v:rect style="position:absolute;left:5891;top:754;width:162;height:2047" id="docshape89" filled="true" fillcolor="#ff6666" stroked="false">
                  <v:fill type="solid"/>
                </v:rect>
                <v:rect style="position:absolute;left:5891;top:754;width:162;height:2047" id="docshape90" filled="false" stroked="true" strokeweight=".3985pt" strokecolor="#000000">
                  <v:stroke dashstyle="solid"/>
                </v:rect>
                <v:rect style="position:absolute;left:6079;top:808;width:162;height:1993" id="docshape91" filled="true" fillcolor="#d8668c" stroked="false">
                  <v:fill type="solid"/>
                </v:rect>
                <v:rect style="position:absolute;left:6079;top:808;width:162;height:1993" id="docshape92" filled="false" stroked="true" strokeweight=".3985pt" strokecolor="#000000">
                  <v:stroke dashstyle="solid"/>
                </v:rect>
                <v:rect style="position:absolute;left:6268;top:592;width:162;height:2209" id="docshape93" filled="true" fillcolor="#44c8f4" stroked="false">
                  <v:fill type="solid"/>
                </v:rect>
                <v:rect style="position:absolute;left:6268;top:592;width:162;height:2209" id="docshape94" filled="false" stroked="true" strokeweight=".3985pt" strokecolor="#000000">
                  <v:stroke dashstyle="solid"/>
                </v:rect>
                <v:rect style="position:absolute;left:6456;top:969;width:162;height:1832" id="docshape95" filled="true" fillcolor="#66ff66" stroked="false">
                  <v:fill type="solid"/>
                </v:rect>
                <v:rect style="position:absolute;left:6456;top:969;width:162;height:1832" id="docshape96" filled="false" stroked="true" strokeweight=".3985pt" strokecolor="#000000">
                  <v:stroke dashstyle="solid"/>
                </v:rect>
                <v:rect style="position:absolute;left:6645;top:377;width:162;height:2424" id="docshape97" filled="true" fillcolor="#ffb266" stroked="false">
                  <v:fill type="solid"/>
                </v:rect>
                <v:rect style="position:absolute;left:6645;top:377;width:162;height:2424" id="docshape98" filled="false" stroked="true" strokeweight=".3985pt" strokecolor="#000000">
                  <v:stroke dashstyle="solid"/>
                </v:rect>
                <v:rect style="position:absolute;left:7157;top:700;width:162;height:2101" id="docshape99" filled="true" fillcolor="#6666ff" stroked="false">
                  <v:fill type="solid"/>
                </v:rect>
                <v:rect style="position:absolute;left:7157;top:700;width:162;height:2101" id="docshape100" filled="false" stroked="true" strokeweight=".3985pt" strokecolor="#000000">
                  <v:stroke dashstyle="solid"/>
                </v:rect>
                <v:rect style="position:absolute;left:7345;top:808;width:162;height:1993" id="docshape101" filled="true" fillcolor="#ff6666" stroked="false">
                  <v:fill type="solid"/>
                </v:rect>
                <v:rect style="position:absolute;left:7345;top:808;width:162;height:1993" id="docshape102" filled="false" stroked="true" strokeweight=".3985pt" strokecolor="#000000">
                  <v:stroke dashstyle="solid"/>
                </v:rect>
                <v:rect style="position:absolute;left:7534;top:862;width:162;height:1939" id="docshape103" filled="true" fillcolor="#d8668c" stroked="false">
                  <v:fill type="solid"/>
                </v:rect>
                <v:rect style="position:absolute;left:7534;top:862;width:162;height:1939" id="docshape104" filled="false" stroked="true" strokeweight=".3985pt" strokecolor="#000000">
                  <v:stroke dashstyle="solid"/>
                </v:rect>
                <v:rect style="position:absolute;left:7722;top:646;width:162;height:2155" id="docshape105" filled="true" fillcolor="#44c8f4" stroked="false">
                  <v:fill type="solid"/>
                </v:rect>
                <v:rect style="position:absolute;left:7722;top:646;width:162;height:2155" id="docshape106" filled="false" stroked="true" strokeweight=".3985pt" strokecolor="#000000">
                  <v:stroke dashstyle="solid"/>
                </v:rect>
                <v:rect style="position:absolute;left:7911;top:1400;width:162;height:1401" id="docshape107" filled="true" fillcolor="#66ff66" stroked="false">
                  <v:fill type="solid"/>
                </v:rect>
                <v:rect style="position:absolute;left:7911;top:1400;width:162;height:1401" id="docshape108" filled="false" stroked="true" strokeweight=".3985pt" strokecolor="#000000">
                  <v:stroke dashstyle="solid"/>
                </v:rect>
                <v:rect style="position:absolute;left:8099;top:431;width:162;height:2370" id="docshape109" filled="true" fillcolor="#ffb266" stroked="false">
                  <v:fill type="solid"/>
                </v:rect>
                <v:rect style="position:absolute;left:8099;top:431;width:162;height:2370" id="docshape110" filled="false" stroked="true" strokeweight=".3985pt" strokecolor="#000000">
                  <v:stroke dashstyle="solid"/>
                </v:rect>
                <v:shape style="position:absolute;left:8611;top:2801;width:162;height:2" id="docshape111" coordorigin="8611,2801" coordsize="162,0" path="m8611,2801l8611,2801,8773,2801,8773,2801,8611,2801xm8773,2801e" filled="true" fillcolor="#6666ff" stroked="false">
                  <v:path arrowok="t"/>
                  <v:fill type="solid"/>
                </v:shape>
                <v:shape style="position:absolute;left:8611;top:2801;width:162;height:2" id="docshape112" coordorigin="8611,2801" coordsize="162,0" path="m8611,2801l8773,2801,8611,2801xe" filled="false" stroked="true" strokeweight=".3985pt" strokecolor="#000000">
                  <v:path arrowok="t"/>
                  <v:stroke dashstyle="solid"/>
                </v:shape>
                <v:rect style="position:absolute;left:8799;top:2294;width:162;height:507" id="docshape113" filled="true" fillcolor="#ff6666" stroked="false">
                  <v:fill type="solid"/>
                </v:rect>
                <v:rect style="position:absolute;left:8799;top:2294;width:162;height:507" id="docshape114" filled="false" stroked="true" strokeweight=".3985pt" strokecolor="#000000">
                  <v:stroke dashstyle="solid"/>
                </v:rect>
                <v:rect style="position:absolute;left:8988;top:2165;width:162;height:636" id="docshape115" filled="true" fillcolor="#d8668c" stroked="false">
                  <v:fill type="solid"/>
                </v:rect>
                <v:rect style="position:absolute;left:8988;top:2165;width:162;height:636" id="docshape116" filled="false" stroked="true" strokeweight=".3985pt" strokecolor="#000000">
                  <v:stroke dashstyle="solid"/>
                </v:rect>
                <v:rect style="position:absolute;left:9176;top:2418;width:162;height:383" id="docshape117" filled="true" fillcolor="#44c8f4" stroked="false">
                  <v:fill type="solid"/>
                </v:rect>
                <v:rect style="position:absolute;left:9176;top:2418;width:162;height:383" id="docshape118" filled="false" stroked="true" strokeweight=".3985pt" strokecolor="#000000">
                  <v:stroke dashstyle="solid"/>
                </v:rect>
                <v:rect style="position:absolute;left:9365;top:1260;width:162;height:1541" id="docshape119" filled="true" fillcolor="#66ff66" stroked="false">
                  <v:fill type="solid"/>
                </v:rect>
                <v:rect style="position:absolute;left:9365;top:1260;width:162;height:1541" id="docshape120" filled="false" stroked="true" strokeweight=".3985pt" strokecolor="#000000">
                  <v:stroke dashstyle="solid"/>
                </v:rect>
                <v:rect style="position:absolute;left:9553;top:2687;width:162;height:114" id="docshape121" filled="true" fillcolor="#ffb266" stroked="false">
                  <v:fill type="solid"/>
                </v:rect>
                <v:rect style="position:absolute;left:9553;top:2687;width:162;height:114" id="docshape122" filled="false" stroked="true" strokeweight=".3985pt" strokecolor="#000000">
                  <v:stroke dashstyle="solid"/>
                </v:rect>
                <v:rect style="position:absolute;left:2740;top:-215;width:135;height:108" id="docshape123" filled="true" fillcolor="#6666ff" stroked="false">
                  <v:fill type="solid"/>
                </v:rect>
                <v:rect style="position:absolute;left:2740;top:-215;width:135;height:108" id="docshape124" filled="false" stroked="true" strokeweight=".3985pt" strokecolor="#000000">
                  <v:stroke dashstyle="solid"/>
                </v:rect>
                <v:rect style="position:absolute;left:3871;top:-215;width:135;height:108" id="docshape125" filled="true" fillcolor="#ff6666" stroked="false">
                  <v:fill type="solid"/>
                </v:rect>
                <v:rect style="position:absolute;left:3871;top:-215;width:135;height:108" id="docshape126" filled="false" stroked="true" strokeweight=".3985pt" strokecolor="#000000">
                  <v:stroke dashstyle="solid"/>
                </v:rect>
                <v:rect style="position:absolute;left:4787;top:-215;width:135;height:108" id="docshape127" filled="true" fillcolor="#d8668c" stroked="false">
                  <v:fill type="solid"/>
                </v:rect>
                <v:rect style="position:absolute;left:4787;top:-215;width:135;height:108" id="docshape128" filled="false" stroked="true" strokeweight=".3985pt" strokecolor="#000000">
                  <v:stroke dashstyle="solid"/>
                </v:rect>
                <v:rect style="position:absolute;left:2740;top:0;width:135;height:108" id="docshape129" filled="true" fillcolor="#44c8f4" stroked="false">
                  <v:fill type="solid"/>
                </v:rect>
                <v:rect style="position:absolute;left:2740;top:0;width:135;height:108" id="docshape130" filled="false" stroked="true" strokeweight=".3985pt" strokecolor="#000000">
                  <v:stroke dashstyle="solid"/>
                </v:rect>
                <v:rect style="position:absolute;left:3871;top:0;width:135;height:108" id="docshape131" filled="true" fillcolor="#66ff66" stroked="false">
                  <v:fill type="solid"/>
                </v:rect>
                <v:rect style="position:absolute;left:3871;top:0;width:135;height:108" id="docshape132" filled="false" stroked="true" strokeweight=".3985pt" strokecolor="#000000">
                  <v:stroke dashstyle="solid"/>
                </v:rect>
                <v:rect style="position:absolute;left:5218;top:0;width:135;height:108" id="docshape133" filled="true" fillcolor="#ffb266" stroked="false">
                  <v:fill type="solid"/>
                </v:rect>
                <v:rect style="position:absolute;left:5218;top:0;width:135;height:108" id="docshape134" filled="false" stroked="true" strokeweight=".3985pt" strokecolor="#000000">
                  <v:stroke dashstyle="solid"/>
                </v:rect>
                <v:shape style="position:absolute;left:2972;top:-220;width:485;height:336" type="#_x0000_t202" id="docshape13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Rule-Based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BioGPT</w:t>
                        </w:r>
                      </w:p>
                    </w:txbxContent>
                  </v:textbox>
                  <w10:wrap type="none"/>
                </v:shape>
                <v:shape style="position:absolute;left:4103;top:-220;width:2088;height:326" type="#_x0000_t202" id="docshape136" filled="false" stroked="false">
                  <v:textbox inset="0,0,0,0">
                    <w:txbxContent>
                      <w:p>
                        <w:pPr>
                          <w:tabs>
                            <w:tab w:pos="915" w:val="left" w:leader="none"/>
                          </w:tabs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BioBERT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pacing w:val="-2"/>
                            <w:sz w:val="10"/>
                          </w:rPr>
                          <w:t>ClinicalBERT</w:t>
                        </w:r>
                      </w:p>
                      <w:p>
                        <w:pPr>
                          <w:tabs>
                            <w:tab w:pos="1346" w:val="left" w:leader="none"/>
                          </w:tabs>
                          <w:spacing w:before="9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Vanilla</w:t>
                        </w:r>
                        <w:r>
                          <w:rPr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TinyLLaMA</w:t>
                        </w:r>
                        <w:r>
                          <w:rPr>
                            <w:sz w:val="10"/>
                          </w:rPr>
                          <w:tab/>
                          <w:t>Proposed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(LoRA)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18"/>
        </w:rPr>
        <w:t>5.0</w:t>
      </w:r>
    </w:p>
    <w:p>
      <w:pPr>
        <w:pStyle w:val="BodyText"/>
        <w:spacing w:before="124"/>
        <w:rPr>
          <w:sz w:val="18"/>
        </w:rPr>
      </w:pPr>
    </w:p>
    <w:p>
      <w:pPr>
        <w:spacing w:before="0"/>
        <w:ind w:left="1618" w:right="0" w:firstLine="0"/>
        <w:jc w:val="left"/>
        <w:rPr>
          <w:sz w:val="18"/>
        </w:rPr>
      </w:pPr>
      <w:r>
        <w:rPr>
          <w:spacing w:val="-5"/>
          <w:sz w:val="18"/>
        </w:rPr>
        <w:t>4.0</w:t>
      </w:r>
    </w:p>
    <w:p>
      <w:pPr>
        <w:pStyle w:val="BodyText"/>
        <w:spacing w:before="125"/>
        <w:rPr>
          <w:sz w:val="18"/>
        </w:rPr>
      </w:pPr>
    </w:p>
    <w:p>
      <w:pPr>
        <w:spacing w:before="0"/>
        <w:ind w:left="1618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1308849</wp:posOffset>
                </wp:positionH>
                <wp:positionV relativeFrom="paragraph">
                  <wp:posOffset>-167826</wp:posOffset>
                </wp:positionV>
                <wp:extent cx="163195" cy="81534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163195" cy="815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Score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/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Rate</w:t>
                            </w:r>
                            <w:r>
                              <w:rPr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059044pt;margin-top:-13.214646pt;width:12.85pt;height:64.2pt;mso-position-horizontal-relative:page;mso-position-vertical-relative:paragraph;z-index:15730688" type="#_x0000_t202" id="docshape137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Score</w:t>
                      </w:r>
                      <w:r>
                        <w:rPr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/</w:t>
                      </w:r>
                      <w:r>
                        <w:rPr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Rate</w:t>
                      </w:r>
                      <w:r>
                        <w:rPr>
                          <w:spacing w:val="15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sz w:val="18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8"/>
        </w:rPr>
        <w:t>3.0</w:t>
      </w:r>
    </w:p>
    <w:p>
      <w:pPr>
        <w:pStyle w:val="BodyText"/>
        <w:spacing w:before="124"/>
        <w:rPr>
          <w:sz w:val="18"/>
        </w:rPr>
      </w:pPr>
    </w:p>
    <w:p>
      <w:pPr>
        <w:spacing w:before="1"/>
        <w:ind w:left="1618" w:right="0" w:firstLine="0"/>
        <w:jc w:val="left"/>
        <w:rPr>
          <w:sz w:val="18"/>
        </w:rPr>
      </w:pPr>
      <w:r>
        <w:rPr>
          <w:spacing w:val="-5"/>
          <w:sz w:val="18"/>
        </w:rPr>
        <w:t>2.0</w:t>
      </w:r>
    </w:p>
    <w:p>
      <w:pPr>
        <w:pStyle w:val="BodyText"/>
        <w:spacing w:before="124"/>
        <w:rPr>
          <w:sz w:val="18"/>
        </w:rPr>
      </w:pPr>
    </w:p>
    <w:p>
      <w:pPr>
        <w:spacing w:before="0"/>
        <w:ind w:left="1618" w:right="0" w:firstLine="0"/>
        <w:jc w:val="left"/>
        <w:rPr>
          <w:sz w:val="18"/>
        </w:rPr>
      </w:pPr>
      <w:r>
        <w:rPr>
          <w:spacing w:val="-5"/>
          <w:sz w:val="18"/>
        </w:rPr>
        <w:t>1.0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after="0"/>
        <w:sectPr>
          <w:pgSz w:w="12240" w:h="15840"/>
          <w:pgMar w:top="960" w:bottom="280" w:left="720" w:right="720"/>
        </w:sectPr>
      </w:pPr>
    </w:p>
    <w:p>
      <w:pPr>
        <w:spacing w:line="187" w:lineRule="auto" w:before="134"/>
        <w:ind w:left="2351" w:right="0" w:firstLine="85"/>
        <w:jc w:val="left"/>
        <w:rPr>
          <w:sz w:val="18"/>
        </w:rPr>
      </w:pPr>
      <w:r>
        <w:rPr>
          <w:spacing w:val="-2"/>
          <w:sz w:val="18"/>
        </w:rPr>
        <w:t>Clinical </w:t>
      </w:r>
      <w:r>
        <w:rPr>
          <w:spacing w:val="-4"/>
          <w:sz w:val="18"/>
        </w:rPr>
        <w:t>Relevance</w:t>
      </w:r>
    </w:p>
    <w:p>
      <w:pPr>
        <w:spacing w:line="187" w:lineRule="auto" w:before="134"/>
        <w:ind w:left="608" w:right="0" w:firstLine="174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Factual Consistency</w:t>
      </w:r>
    </w:p>
    <w:p>
      <w:pPr>
        <w:spacing w:line="187" w:lineRule="auto" w:before="134"/>
        <w:ind w:left="728" w:right="0" w:hanging="115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Linguistic Clarity</w:t>
      </w:r>
    </w:p>
    <w:p>
      <w:pPr>
        <w:spacing w:line="187" w:lineRule="auto" w:before="134"/>
        <w:ind w:left="667" w:right="0" w:firstLine="29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Structural Coherence</w:t>
      </w:r>
    </w:p>
    <w:p>
      <w:pPr>
        <w:spacing w:line="187" w:lineRule="auto" w:before="134"/>
        <w:ind w:left="700" w:right="1772" w:hanging="158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Hallucination </w:t>
      </w:r>
      <w:r>
        <w:rPr>
          <w:sz w:val="18"/>
        </w:rPr>
        <w:t>Rate (%)</w:t>
      </w:r>
    </w:p>
    <w:p>
      <w:pPr>
        <w:spacing w:after="0" w:line="187" w:lineRule="auto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5" w:equalWidth="0">
            <w:col w:w="3090" w:space="40"/>
            <w:col w:w="1483" w:space="39"/>
            <w:col w:w="1341" w:space="40"/>
            <w:col w:w="1434" w:space="39"/>
            <w:col w:w="3294"/>
          </w:cols>
        </w:sectPr>
      </w:pPr>
    </w:p>
    <w:p>
      <w:pPr>
        <w:pStyle w:val="BodyText"/>
        <w:spacing w:before="105"/>
        <w:rPr>
          <w:sz w:val="16"/>
        </w:rPr>
      </w:pPr>
    </w:p>
    <w:p>
      <w:pPr>
        <w:spacing w:line="232" w:lineRule="auto" w:before="0"/>
        <w:ind w:left="259" w:right="257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-7"/>
          <w:sz w:val="16"/>
        </w:rPr>
        <w:t> </w:t>
      </w:r>
      <w:r>
        <w:rPr>
          <w:sz w:val="16"/>
        </w:rPr>
        <w:t>4.</w:t>
      </w:r>
      <w:r>
        <w:rPr>
          <w:spacing w:val="27"/>
          <w:sz w:val="16"/>
        </w:rPr>
        <w:t> </w:t>
      </w:r>
      <w:bookmarkStart w:name="_bookmark1" w:id="37"/>
      <w:bookmarkEnd w:id="37"/>
      <w:r>
        <w:rPr>
          <w:sz w:val="16"/>
        </w:rPr>
        <w:t>Performance</w:t>
      </w:r>
      <w:r>
        <w:rPr>
          <w:spacing w:val="-7"/>
          <w:sz w:val="16"/>
        </w:rPr>
        <w:t> </w:t>
      </w:r>
      <w:r>
        <w:rPr>
          <w:sz w:val="16"/>
        </w:rPr>
        <w:t>comparison</w:t>
      </w:r>
      <w:r>
        <w:rPr>
          <w:spacing w:val="-7"/>
          <w:sz w:val="16"/>
        </w:rPr>
        <w:t> </w:t>
      </w:r>
      <w:r>
        <w:rPr>
          <w:sz w:val="16"/>
        </w:rPr>
        <w:t>across</w:t>
      </w:r>
      <w:r>
        <w:rPr>
          <w:spacing w:val="-7"/>
          <w:sz w:val="16"/>
        </w:rPr>
        <w:t> </w:t>
      </w:r>
      <w:r>
        <w:rPr>
          <w:sz w:val="16"/>
        </w:rPr>
        <w:t>six</w:t>
      </w:r>
      <w:r>
        <w:rPr>
          <w:spacing w:val="-7"/>
          <w:sz w:val="16"/>
        </w:rPr>
        <w:t> </w:t>
      </w:r>
      <w:r>
        <w:rPr>
          <w:sz w:val="16"/>
        </w:rPr>
        <w:t>models:</w:t>
      </w:r>
      <w:r>
        <w:rPr>
          <w:spacing w:val="-7"/>
          <w:sz w:val="16"/>
        </w:rPr>
        <w:t> </w:t>
      </w:r>
      <w:r>
        <w:rPr>
          <w:sz w:val="16"/>
        </w:rPr>
        <w:t>rule-based</w:t>
      </w:r>
      <w:r>
        <w:rPr>
          <w:spacing w:val="-7"/>
          <w:sz w:val="16"/>
        </w:rPr>
        <w:t> </w:t>
      </w:r>
      <w:r>
        <w:rPr>
          <w:sz w:val="16"/>
        </w:rPr>
        <w:t>system,</w:t>
      </w:r>
      <w:r>
        <w:rPr>
          <w:spacing w:val="-7"/>
          <w:sz w:val="16"/>
        </w:rPr>
        <w:t> </w:t>
      </w:r>
      <w:r>
        <w:rPr>
          <w:sz w:val="16"/>
        </w:rPr>
        <w:t>medical-specific</w:t>
      </w:r>
      <w:r>
        <w:rPr>
          <w:spacing w:val="-7"/>
          <w:sz w:val="16"/>
        </w:rPr>
        <w:t> </w:t>
      </w:r>
      <w:r>
        <w:rPr>
          <w:sz w:val="16"/>
        </w:rPr>
        <w:t>baselines</w:t>
      </w:r>
      <w:r>
        <w:rPr>
          <w:spacing w:val="-7"/>
          <w:sz w:val="16"/>
        </w:rPr>
        <w:t> </w:t>
      </w:r>
      <w:r>
        <w:rPr>
          <w:sz w:val="16"/>
        </w:rPr>
        <w:t>(BioBERT,</w:t>
      </w:r>
      <w:r>
        <w:rPr>
          <w:spacing w:val="-7"/>
          <w:sz w:val="16"/>
        </w:rPr>
        <w:t> </w:t>
      </w:r>
      <w:r>
        <w:rPr>
          <w:sz w:val="16"/>
        </w:rPr>
        <w:t>ClinicalBERT,</w:t>
      </w:r>
      <w:r>
        <w:rPr>
          <w:spacing w:val="-7"/>
          <w:sz w:val="16"/>
        </w:rPr>
        <w:t> </w:t>
      </w:r>
      <w:r>
        <w:rPr>
          <w:sz w:val="16"/>
        </w:rPr>
        <w:t>BioGPT),</w:t>
      </w:r>
      <w:r>
        <w:rPr>
          <w:spacing w:val="-7"/>
          <w:sz w:val="16"/>
        </w:rPr>
        <w:t> </w:t>
      </w:r>
      <w:r>
        <w:rPr>
          <w:sz w:val="16"/>
        </w:rPr>
        <w:t>vanilla</w:t>
      </w:r>
      <w:r>
        <w:rPr>
          <w:spacing w:val="-7"/>
          <w:sz w:val="16"/>
        </w:rPr>
        <w:t> </w:t>
      </w:r>
      <w:r>
        <w:rPr>
          <w:sz w:val="16"/>
        </w:rPr>
        <w:t>TinyLLaMA,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proposed domain-adapted LoRA model. The proposed approach achieves superior performance across all metrics while maintaining the lowest hallucination</w:t>
      </w:r>
      <w:r>
        <w:rPr>
          <w:spacing w:val="40"/>
          <w:sz w:val="16"/>
        </w:rPr>
        <w:t> </w:t>
      </w:r>
      <w:r>
        <w:rPr>
          <w:sz w:val="16"/>
        </w:rPr>
        <w:t>rate (2.1%) among generative models, demonstrating that task-specific architectural design and domain-adaptive fine-tuning outperform general medical pre-</w:t>
      </w:r>
      <w:r>
        <w:rPr>
          <w:spacing w:val="40"/>
          <w:sz w:val="16"/>
        </w:rPr>
        <w:t> </w:t>
      </w:r>
      <w:r>
        <w:rPr>
          <w:sz w:val="16"/>
        </w:rPr>
        <w:t>training for structured laboratory interpretation.</w:t>
      </w:r>
    </w:p>
    <w:p>
      <w:pPr>
        <w:pStyle w:val="BodyText"/>
        <w:spacing w:before="99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182" w:lineRule="exact" w:before="135"/>
        <w:ind w:left="259" w:right="0" w:firstLine="0"/>
        <w:jc w:val="center"/>
        <w:rPr>
          <w:sz w:val="16"/>
        </w:rPr>
      </w:pPr>
      <w:bookmarkStart w:name="_bookmark2" w:id="38"/>
      <w:bookmarkEnd w:id="38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Comprehensive</w:t>
      </w:r>
      <w:r>
        <w:rPr>
          <w:smallCaps/>
          <w:spacing w:val="46"/>
          <w:sz w:val="16"/>
        </w:rPr>
        <w:t> </w:t>
      </w:r>
      <w:r>
        <w:rPr>
          <w:smallCaps/>
          <w:sz w:val="16"/>
        </w:rPr>
        <w:t>Ablation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Study</w:t>
      </w:r>
      <w:r>
        <w:rPr>
          <w:smallCaps/>
          <w:spacing w:val="47"/>
          <w:sz w:val="16"/>
        </w:rPr>
        <w:t> </w:t>
      </w:r>
      <w:r>
        <w:rPr>
          <w:smallCaps/>
          <w:spacing w:val="-2"/>
          <w:sz w:val="16"/>
        </w:rPr>
        <w:t>Results</w:t>
      </w:r>
    </w:p>
    <w:p>
      <w:pPr>
        <w:pStyle w:val="BodyText"/>
        <w:spacing w:before="3" w:after="1"/>
        <w:rPr>
          <w:sz w:val="15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3"/>
        <w:gridCol w:w="837"/>
        <w:gridCol w:w="787"/>
        <w:gridCol w:w="792"/>
      </w:tblGrid>
      <w:tr>
        <w:trPr>
          <w:trHeight w:val="197" w:hRule="atLeast"/>
        </w:trPr>
        <w:tc>
          <w:tcPr>
            <w:tcW w:w="1683" w:type="dxa"/>
          </w:tcPr>
          <w:p>
            <w:pPr>
              <w:pStyle w:val="TableParagraph"/>
              <w:spacing w:line="177" w:lineRule="exact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Configuration</w:t>
            </w:r>
          </w:p>
        </w:tc>
        <w:tc>
          <w:tcPr>
            <w:tcW w:w="837" w:type="dxa"/>
          </w:tcPr>
          <w:p>
            <w:pPr>
              <w:pStyle w:val="TableParagraph"/>
              <w:spacing w:line="177" w:lineRule="exact"/>
              <w:ind w:lef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Clinical</w:t>
            </w:r>
          </w:p>
        </w:tc>
        <w:tc>
          <w:tcPr>
            <w:tcW w:w="787" w:type="dxa"/>
          </w:tcPr>
          <w:p>
            <w:pPr>
              <w:pStyle w:val="TableParagraph"/>
              <w:spacing w:line="177" w:lineRule="exact"/>
              <w:ind w:lef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Clarity</w:t>
            </w:r>
          </w:p>
        </w:tc>
        <w:tc>
          <w:tcPr>
            <w:tcW w:w="792" w:type="dxa"/>
          </w:tcPr>
          <w:p>
            <w:pPr>
              <w:pStyle w:val="TableParagraph"/>
              <w:spacing w:line="177" w:lineRule="exact"/>
              <w:ind w:lef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Halluc.</w:t>
            </w:r>
          </w:p>
        </w:tc>
      </w:tr>
      <w:tr>
        <w:trPr>
          <w:trHeight w:val="197" w:hRule="atLeast"/>
        </w:trPr>
        <w:tc>
          <w:tcPr>
            <w:tcW w:w="4099" w:type="dxa"/>
            <w:gridSpan w:val="4"/>
          </w:tcPr>
          <w:p>
            <w:pPr>
              <w:pStyle w:val="TableParagraph"/>
              <w:spacing w:line="177" w:lineRule="exact"/>
              <w:jc w:val="left"/>
              <w:rPr>
                <w:i/>
                <w:sz w:val="18"/>
              </w:rPr>
            </w:pPr>
            <w:r>
              <w:rPr>
                <w:i/>
                <w:w w:val="110"/>
                <w:sz w:val="18"/>
              </w:rPr>
              <w:t>LoRA</w:t>
            </w:r>
            <w:r>
              <w:rPr>
                <w:i/>
                <w:spacing w:val="-7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Rank</w:t>
            </w:r>
            <w:r>
              <w:rPr>
                <w:i/>
                <w:spacing w:val="-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(</w:t>
            </w:r>
            <w:r>
              <w:rPr>
                <w:rFonts w:ascii="Calibri" w:hAnsi="Calibri"/>
                <w:i/>
                <w:w w:val="110"/>
                <w:sz w:val="18"/>
              </w:rPr>
              <w:t>α</w:t>
            </w:r>
            <w:r>
              <w:rPr>
                <w:rFonts w:ascii="Calibri" w:hAnsi="Calibri"/>
                <w:i/>
                <w:spacing w:val="-8"/>
                <w:w w:val="110"/>
                <w:sz w:val="18"/>
              </w:rPr>
              <w:t> </w:t>
            </w:r>
            <w:r>
              <w:rPr>
                <w:rFonts w:ascii="Calibri" w:hAnsi="Calibri"/>
                <w:w w:val="130"/>
                <w:sz w:val="18"/>
              </w:rPr>
              <w:t>=</w:t>
            </w:r>
            <w:r>
              <w:rPr>
                <w:rFonts w:ascii="Calibri" w:hAnsi="Calibri"/>
                <w:spacing w:val="-13"/>
                <w:w w:val="130"/>
                <w:sz w:val="18"/>
              </w:rPr>
              <w:t> </w:t>
            </w:r>
            <w:r>
              <w:rPr>
                <w:rFonts w:ascii="Calibri" w:hAnsi="Calibri"/>
                <w:spacing w:val="-4"/>
                <w:w w:val="110"/>
                <w:sz w:val="18"/>
              </w:rPr>
              <w:t>32</w:t>
            </w:r>
            <w:r>
              <w:rPr>
                <w:i/>
                <w:spacing w:val="-4"/>
                <w:w w:val="110"/>
                <w:sz w:val="18"/>
              </w:rPr>
              <w:t>):</w:t>
            </w:r>
          </w:p>
        </w:tc>
      </w:tr>
      <w:tr>
        <w:trPr>
          <w:trHeight w:val="175" w:hRule="atLeast"/>
        </w:trPr>
        <w:tc>
          <w:tcPr>
            <w:tcW w:w="1683" w:type="dxa"/>
            <w:tcBorders>
              <w:bottom w:val="nil"/>
            </w:tcBorders>
          </w:tcPr>
          <w:p>
            <w:pPr>
              <w:pStyle w:val="TableParagraph"/>
              <w:spacing w:line="156" w:lineRule="exact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i/>
                <w:w w:val="120"/>
                <w:sz w:val="18"/>
              </w:rPr>
              <w:t>r</w:t>
            </w:r>
            <w:r>
              <w:rPr>
                <w:rFonts w:ascii="Calibri"/>
                <w:i/>
                <w:spacing w:val="12"/>
                <w:w w:val="140"/>
                <w:sz w:val="18"/>
              </w:rPr>
              <w:t> </w:t>
            </w:r>
            <w:r>
              <w:rPr>
                <w:rFonts w:ascii="Calibri"/>
                <w:w w:val="140"/>
                <w:sz w:val="18"/>
              </w:rPr>
              <w:t>=</w:t>
            </w:r>
            <w:r>
              <w:rPr>
                <w:rFonts w:ascii="Calibri"/>
                <w:spacing w:val="6"/>
                <w:w w:val="140"/>
                <w:sz w:val="18"/>
              </w:rPr>
              <w:t> </w:t>
            </w:r>
            <w:r>
              <w:rPr>
                <w:rFonts w:ascii="Calibri"/>
                <w:spacing w:val="-10"/>
                <w:w w:val="120"/>
                <w:sz w:val="18"/>
              </w:rPr>
              <w:t>4</w:t>
            </w:r>
          </w:p>
        </w:tc>
        <w:tc>
          <w:tcPr>
            <w:tcW w:w="837" w:type="dxa"/>
            <w:tcBorders>
              <w:bottom w:val="nil"/>
            </w:tcBorders>
          </w:tcPr>
          <w:p>
            <w:pPr>
              <w:pStyle w:val="TableParagraph"/>
              <w:spacing w:line="156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3.8</w:t>
            </w:r>
          </w:p>
        </w:tc>
        <w:tc>
          <w:tcPr>
            <w:tcW w:w="787" w:type="dxa"/>
            <w:tcBorders>
              <w:bottom w:val="nil"/>
            </w:tcBorders>
          </w:tcPr>
          <w:p>
            <w:pPr>
              <w:pStyle w:val="TableParagraph"/>
              <w:spacing w:line="156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3.7</w:t>
            </w:r>
          </w:p>
        </w:tc>
        <w:tc>
          <w:tcPr>
            <w:tcW w:w="792" w:type="dxa"/>
            <w:tcBorders>
              <w:bottom w:val="nil"/>
            </w:tcBorders>
          </w:tcPr>
          <w:p>
            <w:pPr>
              <w:pStyle w:val="TableParagraph"/>
              <w:spacing w:line="156" w:lineRule="exact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8.2%</w:t>
            </w:r>
          </w:p>
        </w:tc>
      </w:tr>
      <w:tr>
        <w:trPr>
          <w:trHeight w:val="209" w:hRule="atLeast"/>
        </w:trPr>
        <w:tc>
          <w:tcPr>
            <w:tcW w:w="168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jc w:val="left"/>
              <w:rPr>
                <w:b/>
                <w:sz w:val="18"/>
              </w:rPr>
            </w:pPr>
            <w:r>
              <w:rPr>
                <w:rFonts w:ascii="Calibri"/>
                <w:i/>
                <w:w w:val="110"/>
                <w:sz w:val="18"/>
              </w:rPr>
              <w:t>r</w:t>
            </w:r>
            <w:r>
              <w:rPr>
                <w:rFonts w:ascii="Calibri"/>
                <w:i/>
                <w:spacing w:val="9"/>
                <w:w w:val="130"/>
                <w:sz w:val="18"/>
              </w:rPr>
              <w:t> </w:t>
            </w:r>
            <w:r>
              <w:rPr>
                <w:rFonts w:ascii="Calibri"/>
                <w:w w:val="130"/>
                <w:sz w:val="18"/>
              </w:rPr>
              <w:t>=</w:t>
            </w:r>
            <w:r>
              <w:rPr>
                <w:rFonts w:ascii="Calibri"/>
                <w:spacing w:val="5"/>
                <w:w w:val="130"/>
                <w:sz w:val="18"/>
              </w:rPr>
              <w:t> </w:t>
            </w:r>
            <w:r>
              <w:rPr>
                <w:rFonts w:ascii="Calibri"/>
                <w:w w:val="110"/>
                <w:sz w:val="18"/>
              </w:rPr>
              <w:t>16</w:t>
            </w:r>
            <w:r>
              <w:rPr>
                <w:rFonts w:ascii="Calibri"/>
                <w:spacing w:val="25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(selected)</w:t>
            </w:r>
          </w:p>
        </w:tc>
        <w:tc>
          <w:tcPr>
            <w:tcW w:w="8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4.7</w:t>
            </w:r>
          </w:p>
        </w:tc>
        <w:tc>
          <w:tcPr>
            <w:tcW w:w="7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4.5</w:t>
            </w:r>
          </w:p>
        </w:tc>
        <w:tc>
          <w:tcPr>
            <w:tcW w:w="7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2.1%</w:t>
            </w:r>
          </w:p>
        </w:tc>
      </w:tr>
      <w:tr>
        <w:trPr>
          <w:trHeight w:val="210" w:hRule="atLeast"/>
        </w:trPr>
        <w:tc>
          <w:tcPr>
            <w:tcW w:w="1683" w:type="dxa"/>
            <w:tcBorders>
              <w:top w:val="nil"/>
            </w:tcBorders>
          </w:tcPr>
          <w:p>
            <w:pPr>
              <w:pStyle w:val="TableParagraph"/>
              <w:spacing w:line="191" w:lineRule="exact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i/>
                <w:w w:val="120"/>
                <w:sz w:val="18"/>
              </w:rPr>
              <w:t>r</w:t>
            </w:r>
            <w:r>
              <w:rPr>
                <w:rFonts w:ascii="Calibri"/>
                <w:i/>
                <w:spacing w:val="12"/>
                <w:w w:val="140"/>
                <w:sz w:val="18"/>
              </w:rPr>
              <w:t> </w:t>
            </w:r>
            <w:r>
              <w:rPr>
                <w:rFonts w:ascii="Calibri"/>
                <w:w w:val="140"/>
                <w:sz w:val="18"/>
              </w:rPr>
              <w:t>=</w:t>
            </w:r>
            <w:r>
              <w:rPr>
                <w:rFonts w:ascii="Calibri"/>
                <w:spacing w:val="6"/>
                <w:w w:val="140"/>
                <w:sz w:val="18"/>
              </w:rPr>
              <w:t> </w:t>
            </w:r>
            <w:r>
              <w:rPr>
                <w:rFonts w:ascii="Calibri"/>
                <w:spacing w:val="-5"/>
                <w:w w:val="120"/>
                <w:sz w:val="18"/>
              </w:rPr>
              <w:t>32</w:t>
            </w:r>
          </w:p>
        </w:tc>
        <w:tc>
          <w:tcPr>
            <w:tcW w:w="837" w:type="dxa"/>
            <w:tcBorders>
              <w:top w:val="nil"/>
            </w:tcBorders>
          </w:tcPr>
          <w:p>
            <w:pPr>
              <w:pStyle w:val="TableParagraph"/>
              <w:spacing w:line="191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4.6</w:t>
            </w:r>
          </w:p>
        </w:tc>
        <w:tc>
          <w:tcPr>
            <w:tcW w:w="787" w:type="dxa"/>
            <w:tcBorders>
              <w:top w:val="nil"/>
            </w:tcBorders>
          </w:tcPr>
          <w:p>
            <w:pPr>
              <w:pStyle w:val="TableParagraph"/>
              <w:spacing w:line="191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4.4</w:t>
            </w:r>
          </w:p>
        </w:tc>
        <w:tc>
          <w:tcPr>
            <w:tcW w:w="792" w:type="dxa"/>
            <w:tcBorders>
              <w:top w:val="nil"/>
            </w:tcBorders>
          </w:tcPr>
          <w:p>
            <w:pPr>
              <w:pStyle w:val="TableParagraph"/>
              <w:spacing w:line="191" w:lineRule="exact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2.4%</w:t>
            </w:r>
          </w:p>
        </w:tc>
      </w:tr>
      <w:tr>
        <w:trPr>
          <w:trHeight w:val="197" w:hRule="atLeast"/>
        </w:trPr>
        <w:tc>
          <w:tcPr>
            <w:tcW w:w="4099" w:type="dxa"/>
            <w:gridSpan w:val="4"/>
          </w:tcPr>
          <w:p>
            <w:pPr>
              <w:pStyle w:val="TableParagraph"/>
              <w:spacing w:line="177" w:lineRule="exact"/>
              <w:jc w:val="left"/>
              <w:rPr>
                <w:i/>
                <w:sz w:val="18"/>
              </w:rPr>
            </w:pPr>
            <w:r>
              <w:rPr>
                <w:i/>
                <w:w w:val="110"/>
                <w:sz w:val="18"/>
              </w:rPr>
              <w:t>LoRA</w:t>
            </w:r>
            <w:r>
              <w:rPr>
                <w:i/>
                <w:spacing w:val="-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Alpha</w:t>
            </w:r>
            <w:r>
              <w:rPr>
                <w:i/>
                <w:spacing w:val="-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(</w:t>
            </w:r>
            <w:r>
              <w:rPr>
                <w:rFonts w:ascii="Calibri"/>
                <w:i/>
                <w:w w:val="110"/>
                <w:sz w:val="18"/>
              </w:rPr>
              <w:t>r</w:t>
            </w:r>
            <w:r>
              <w:rPr>
                <w:rFonts w:ascii="Calibri"/>
                <w:i/>
                <w:spacing w:val="-3"/>
                <w:w w:val="110"/>
                <w:sz w:val="18"/>
              </w:rPr>
              <w:t> </w:t>
            </w:r>
            <w:r>
              <w:rPr>
                <w:rFonts w:ascii="Calibri"/>
                <w:w w:val="130"/>
                <w:sz w:val="18"/>
              </w:rPr>
              <w:t>=</w:t>
            </w:r>
            <w:r>
              <w:rPr>
                <w:rFonts w:ascii="Calibri"/>
                <w:spacing w:val="-13"/>
                <w:w w:val="130"/>
                <w:sz w:val="18"/>
              </w:rPr>
              <w:t> </w:t>
            </w:r>
            <w:r>
              <w:rPr>
                <w:rFonts w:ascii="Calibri"/>
                <w:spacing w:val="-4"/>
                <w:w w:val="110"/>
                <w:sz w:val="18"/>
              </w:rPr>
              <w:t>16</w:t>
            </w:r>
            <w:r>
              <w:rPr>
                <w:i/>
                <w:spacing w:val="-4"/>
                <w:w w:val="110"/>
                <w:sz w:val="18"/>
              </w:rPr>
              <w:t>):</w:t>
            </w:r>
          </w:p>
        </w:tc>
      </w:tr>
      <w:tr>
        <w:trPr>
          <w:trHeight w:val="175" w:hRule="atLeast"/>
        </w:trPr>
        <w:tc>
          <w:tcPr>
            <w:tcW w:w="1683" w:type="dxa"/>
            <w:tcBorders>
              <w:bottom w:val="nil"/>
            </w:tcBorders>
          </w:tcPr>
          <w:p>
            <w:pPr>
              <w:pStyle w:val="TableParagraph"/>
              <w:spacing w:line="156" w:lineRule="exact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i/>
                <w:w w:val="120"/>
                <w:sz w:val="18"/>
              </w:rPr>
              <w:t>α</w:t>
            </w:r>
            <w:r>
              <w:rPr>
                <w:rFonts w:ascii="Calibri" w:hAnsi="Calibri"/>
                <w:i/>
                <w:w w:val="140"/>
                <w:sz w:val="18"/>
              </w:rPr>
              <w:t> </w:t>
            </w:r>
            <w:r>
              <w:rPr>
                <w:rFonts w:ascii="Calibri" w:hAnsi="Calibri"/>
                <w:w w:val="140"/>
                <w:sz w:val="18"/>
              </w:rPr>
              <w:t>= </w:t>
            </w:r>
            <w:r>
              <w:rPr>
                <w:rFonts w:ascii="Calibri" w:hAnsi="Calibri"/>
                <w:spacing w:val="-10"/>
                <w:w w:val="120"/>
                <w:sz w:val="18"/>
              </w:rPr>
              <w:t>8</w:t>
            </w:r>
          </w:p>
        </w:tc>
        <w:tc>
          <w:tcPr>
            <w:tcW w:w="837" w:type="dxa"/>
            <w:tcBorders>
              <w:bottom w:val="nil"/>
            </w:tcBorders>
          </w:tcPr>
          <w:p>
            <w:pPr>
              <w:pStyle w:val="TableParagraph"/>
              <w:spacing w:line="156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4.1</w:t>
            </w:r>
          </w:p>
        </w:tc>
        <w:tc>
          <w:tcPr>
            <w:tcW w:w="787" w:type="dxa"/>
            <w:tcBorders>
              <w:bottom w:val="nil"/>
            </w:tcBorders>
          </w:tcPr>
          <w:p>
            <w:pPr>
              <w:pStyle w:val="TableParagraph"/>
              <w:spacing w:line="156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3.9</w:t>
            </w:r>
          </w:p>
        </w:tc>
        <w:tc>
          <w:tcPr>
            <w:tcW w:w="792" w:type="dxa"/>
            <w:tcBorders>
              <w:bottom w:val="nil"/>
            </w:tcBorders>
          </w:tcPr>
          <w:p>
            <w:pPr>
              <w:pStyle w:val="TableParagraph"/>
              <w:spacing w:line="156" w:lineRule="exact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6.5%</w:t>
            </w:r>
          </w:p>
        </w:tc>
      </w:tr>
      <w:tr>
        <w:trPr>
          <w:trHeight w:val="220" w:hRule="atLeast"/>
        </w:trPr>
        <w:tc>
          <w:tcPr>
            <w:tcW w:w="1683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jc w:val="left"/>
              <w:rPr>
                <w:b/>
                <w:sz w:val="18"/>
              </w:rPr>
            </w:pPr>
            <w:r>
              <w:rPr>
                <w:rFonts w:ascii="Calibri" w:hAnsi="Calibri"/>
                <w:i/>
                <w:w w:val="110"/>
                <w:sz w:val="18"/>
              </w:rPr>
              <w:t>α</w:t>
            </w:r>
            <w:r>
              <w:rPr>
                <w:rFonts w:ascii="Calibri" w:hAnsi="Calibri"/>
                <w:i/>
                <w:spacing w:val="2"/>
                <w:w w:val="130"/>
                <w:sz w:val="18"/>
              </w:rPr>
              <w:t> </w:t>
            </w:r>
            <w:r>
              <w:rPr>
                <w:rFonts w:ascii="Calibri" w:hAnsi="Calibri"/>
                <w:w w:val="130"/>
                <w:sz w:val="18"/>
              </w:rPr>
              <w:t>=</w:t>
            </w:r>
            <w:r>
              <w:rPr>
                <w:rFonts w:ascii="Calibri" w:hAnsi="Calibri"/>
                <w:spacing w:val="2"/>
                <w:w w:val="130"/>
                <w:sz w:val="18"/>
              </w:rPr>
              <w:t> </w:t>
            </w:r>
            <w:r>
              <w:rPr>
                <w:rFonts w:ascii="Calibri" w:hAnsi="Calibri"/>
                <w:w w:val="110"/>
                <w:sz w:val="18"/>
              </w:rPr>
              <w:t>32</w:t>
            </w:r>
            <w:r>
              <w:rPr>
                <w:rFonts w:ascii="Calibri" w:hAnsi="Calibri"/>
                <w:spacing w:val="22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(selected)</w:t>
            </w:r>
          </w:p>
        </w:tc>
        <w:tc>
          <w:tcPr>
            <w:tcW w:w="837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4.7</w:t>
            </w:r>
          </w:p>
        </w:tc>
        <w:tc>
          <w:tcPr>
            <w:tcW w:w="787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4.5</w:t>
            </w:r>
          </w:p>
        </w:tc>
        <w:tc>
          <w:tcPr>
            <w:tcW w:w="792" w:type="dxa"/>
            <w:tcBorders>
              <w:top w:val="nil"/>
            </w:tcBorders>
          </w:tcPr>
          <w:p>
            <w:pPr>
              <w:pStyle w:val="TableParagraph"/>
              <w:spacing w:line="201" w:lineRule="exact"/>
              <w:ind w:left="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2.1%</w:t>
            </w:r>
          </w:p>
        </w:tc>
      </w:tr>
      <w:tr>
        <w:trPr>
          <w:trHeight w:val="197" w:hRule="atLeast"/>
        </w:trPr>
        <w:tc>
          <w:tcPr>
            <w:tcW w:w="4099" w:type="dxa"/>
            <w:gridSpan w:val="4"/>
          </w:tcPr>
          <w:p>
            <w:pPr>
              <w:pStyle w:val="TableParagraph"/>
              <w:spacing w:line="177" w:lineRule="exact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Training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Size:</w:t>
            </w:r>
          </w:p>
        </w:tc>
      </w:tr>
      <w:tr>
        <w:trPr>
          <w:trHeight w:val="179" w:hRule="atLeast"/>
        </w:trPr>
        <w:tc>
          <w:tcPr>
            <w:tcW w:w="1683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  <w:r>
              <w:rPr>
                <w:sz w:val="18"/>
              </w:rPr>
              <w:t>340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(50%)</w:t>
            </w:r>
          </w:p>
        </w:tc>
        <w:tc>
          <w:tcPr>
            <w:tcW w:w="837" w:type="dxa"/>
            <w:tcBorders>
              <w:bottom w:val="nil"/>
            </w:tcBorders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787" w:type="dxa"/>
            <w:tcBorders>
              <w:bottom w:val="nil"/>
            </w:tcBorders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792" w:type="dxa"/>
            <w:tcBorders>
              <w:bottom w:val="nil"/>
            </w:tcBorders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5.9%</w:t>
            </w:r>
          </w:p>
        </w:tc>
      </w:tr>
      <w:tr>
        <w:trPr>
          <w:trHeight w:val="217" w:hRule="atLeast"/>
        </w:trPr>
        <w:tc>
          <w:tcPr>
            <w:tcW w:w="1683" w:type="dxa"/>
            <w:tcBorders>
              <w:top w:val="nil"/>
            </w:tcBorders>
          </w:tcPr>
          <w:p>
            <w:pPr>
              <w:pStyle w:val="TableParagraph"/>
              <w:spacing w:line="197" w:lineRule="exact"/>
              <w:jc w:val="left"/>
              <w:rPr>
                <w:sz w:val="18"/>
              </w:rPr>
            </w:pPr>
            <w:r>
              <w:rPr>
                <w:sz w:val="18"/>
              </w:rPr>
              <w:t>680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(100%)</w:t>
            </w:r>
          </w:p>
        </w:tc>
        <w:tc>
          <w:tcPr>
            <w:tcW w:w="837" w:type="dxa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4.7</w:t>
            </w:r>
          </w:p>
        </w:tc>
        <w:tc>
          <w:tcPr>
            <w:tcW w:w="787" w:type="dxa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4.6</w:t>
            </w:r>
          </w:p>
        </w:tc>
        <w:tc>
          <w:tcPr>
            <w:tcW w:w="792" w:type="dxa"/>
            <w:tcBorders>
              <w:top w:val="nil"/>
            </w:tcBorders>
          </w:tcPr>
          <w:p>
            <w:pPr>
              <w:pStyle w:val="TableParagraph"/>
              <w:spacing w:line="198" w:lineRule="exact"/>
              <w:ind w:left="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2.1%</w:t>
            </w:r>
          </w:p>
        </w:tc>
      </w:tr>
      <w:tr>
        <w:trPr>
          <w:trHeight w:val="197" w:hRule="atLeast"/>
        </w:trPr>
        <w:tc>
          <w:tcPr>
            <w:tcW w:w="4099" w:type="dxa"/>
            <w:gridSpan w:val="4"/>
          </w:tcPr>
          <w:p>
            <w:pPr>
              <w:pStyle w:val="TableParagraph"/>
              <w:spacing w:line="177" w:lineRule="exact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Base</w:t>
            </w:r>
            <w:r>
              <w:rPr>
                <w:i/>
                <w:spacing w:val="13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Model:</w:t>
            </w:r>
          </w:p>
        </w:tc>
      </w:tr>
      <w:tr>
        <w:trPr>
          <w:trHeight w:val="179" w:hRule="atLeast"/>
        </w:trPr>
        <w:tc>
          <w:tcPr>
            <w:tcW w:w="1683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GPT-2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(124M)</w:t>
            </w:r>
          </w:p>
        </w:tc>
        <w:tc>
          <w:tcPr>
            <w:tcW w:w="837" w:type="dxa"/>
            <w:tcBorders>
              <w:bottom w:val="nil"/>
            </w:tcBorders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3.2</w:t>
            </w:r>
          </w:p>
        </w:tc>
        <w:tc>
          <w:tcPr>
            <w:tcW w:w="787" w:type="dxa"/>
            <w:tcBorders>
              <w:bottom w:val="nil"/>
            </w:tcBorders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3.8</w:t>
            </w:r>
          </w:p>
        </w:tc>
        <w:tc>
          <w:tcPr>
            <w:tcW w:w="792" w:type="dxa"/>
            <w:tcBorders>
              <w:bottom w:val="nil"/>
            </w:tcBorders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–</w:t>
            </w:r>
          </w:p>
        </w:tc>
      </w:tr>
      <w:tr>
        <w:trPr>
          <w:trHeight w:val="203" w:hRule="atLeast"/>
        </w:trPr>
        <w:tc>
          <w:tcPr>
            <w:tcW w:w="168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3" w:lineRule="exact"/>
              <w:jc w:val="left"/>
              <w:rPr>
                <w:sz w:val="18"/>
              </w:rPr>
            </w:pPr>
            <w:r>
              <w:rPr>
                <w:sz w:val="18"/>
              </w:rPr>
              <w:t>TinyLLaMA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(1.1B)</w:t>
            </w:r>
          </w:p>
        </w:tc>
        <w:tc>
          <w:tcPr>
            <w:tcW w:w="8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/>
              <w:ind w:lef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4.7</w:t>
            </w:r>
          </w:p>
        </w:tc>
        <w:tc>
          <w:tcPr>
            <w:tcW w:w="7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/>
              <w:ind w:lef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4.5</w:t>
            </w:r>
          </w:p>
        </w:tc>
        <w:tc>
          <w:tcPr>
            <w:tcW w:w="7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4" w:lineRule="exact"/>
              <w:ind w:left="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2.1%</w:t>
            </w:r>
          </w:p>
        </w:tc>
      </w:tr>
      <w:tr>
        <w:trPr>
          <w:trHeight w:val="213" w:hRule="atLeast"/>
        </w:trPr>
        <w:tc>
          <w:tcPr>
            <w:tcW w:w="1683" w:type="dxa"/>
            <w:tcBorders>
              <w:top w:val="nil"/>
            </w:tcBorders>
          </w:tcPr>
          <w:p>
            <w:pPr>
              <w:pStyle w:val="TableParagraph"/>
              <w:spacing w:line="194" w:lineRule="exact"/>
              <w:jc w:val="left"/>
              <w:rPr>
                <w:sz w:val="18"/>
              </w:rPr>
            </w:pPr>
            <w:r>
              <w:rPr>
                <w:sz w:val="18"/>
              </w:rPr>
              <w:t>Llama-2-7B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(7B)</w:t>
            </w:r>
          </w:p>
        </w:tc>
        <w:tc>
          <w:tcPr>
            <w:tcW w:w="837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4.8</w:t>
            </w:r>
          </w:p>
        </w:tc>
        <w:tc>
          <w:tcPr>
            <w:tcW w:w="787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4.7</w:t>
            </w:r>
          </w:p>
        </w:tc>
        <w:tc>
          <w:tcPr>
            <w:tcW w:w="792" w:type="dxa"/>
            <w:tcBorders>
              <w:top w:val="nil"/>
            </w:tcBorders>
          </w:tcPr>
          <w:p>
            <w:pPr>
              <w:pStyle w:val="TableParagraph"/>
              <w:spacing w:line="193" w:lineRule="exact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1.8%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spacing w:before="128"/>
        <w:rPr>
          <w:sz w:val="12"/>
        </w:rPr>
      </w:pPr>
    </w:p>
    <w:p>
      <w:pPr>
        <w:pStyle w:val="BodyText"/>
        <w:spacing w:line="244" w:lineRule="auto"/>
        <w:ind w:left="259"/>
        <w:jc w:val="both"/>
      </w:pPr>
      <w:r>
        <w:rPr/>
        <w:t>(3) 50% data achieves 89% performance, suggesting </w:t>
      </w:r>
      <w:r>
        <w:rPr/>
        <w:t>400–500</w:t>
      </w:r>
      <w:r>
        <w:rPr/>
        <w:t> samples</w:t>
      </w:r>
      <w:r>
        <w:rPr>
          <w:spacing w:val="-2"/>
        </w:rPr>
        <w:t> </w:t>
      </w:r>
      <w:r>
        <w:rPr/>
        <w:t>suffice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domain</w:t>
      </w:r>
      <w:r>
        <w:rPr>
          <w:spacing w:val="-2"/>
        </w:rPr>
        <w:t> </w:t>
      </w:r>
      <w:r>
        <w:rPr/>
        <w:t>adaptation;</w:t>
      </w:r>
      <w:r>
        <w:rPr>
          <w:spacing w:val="-2"/>
        </w:rPr>
        <w:t> </w:t>
      </w:r>
      <w:r>
        <w:rPr/>
        <w:t>(4)</w:t>
      </w:r>
      <w:r>
        <w:rPr>
          <w:spacing w:val="-2"/>
        </w:rPr>
        <w:t> </w:t>
      </w:r>
      <w:r>
        <w:rPr/>
        <w:t>TinyLLaMA</w:t>
      </w:r>
      <w:r>
        <w:rPr>
          <w:spacing w:val="-2"/>
        </w:rPr>
        <w:t> </w:t>
      </w:r>
      <w:r>
        <w:rPr/>
        <w:t>offers</w:t>
      </w:r>
      <w:r>
        <w:rPr/>
        <w:t> best</w:t>
      </w:r>
      <w:r>
        <w:rPr>
          <w:spacing w:val="-3"/>
        </w:rPr>
        <w:t> </w:t>
      </w:r>
      <w:r>
        <w:rPr/>
        <w:t>trade-off—Llama-2-7B</w:t>
      </w:r>
      <w:r>
        <w:rPr>
          <w:spacing w:val="-3"/>
        </w:rPr>
        <w:t> </w:t>
      </w:r>
      <w:r>
        <w:rPr/>
        <w:t>gains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+0.1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relevance</w:t>
      </w:r>
      <w:r>
        <w:rPr/>
        <w:t> at 8</w:t>
      </w:r>
      <w:r>
        <w:rPr>
          <w:rFonts w:ascii="Verdana" w:hAnsi="Verdana"/>
          <w:i/>
        </w:rPr>
        <w:t>× </w:t>
      </w:r>
      <w:r>
        <w:rPr/>
        <w:t>inference cost.</w:t>
      </w:r>
    </w:p>
    <w:p>
      <w:pPr>
        <w:pStyle w:val="ListParagraph"/>
        <w:numPr>
          <w:ilvl w:val="0"/>
          <w:numId w:val="8"/>
        </w:numPr>
        <w:tabs>
          <w:tab w:pos="551" w:val="left" w:leader="none"/>
        </w:tabs>
        <w:spacing w:line="240" w:lineRule="auto" w:before="126" w:after="0"/>
        <w:ind w:left="551" w:right="0" w:hanging="292"/>
        <w:jc w:val="both"/>
        <w:rPr>
          <w:i/>
          <w:sz w:val="20"/>
        </w:rPr>
      </w:pPr>
      <w:bookmarkStart w:name="Error Analysis" w:id="39"/>
      <w:bookmarkEnd w:id="39"/>
      <w:r>
        <w:rPr/>
      </w:r>
      <w:r>
        <w:rPr>
          <w:i/>
          <w:sz w:val="20"/>
        </w:rPr>
        <w:t>Error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69"/>
        <w:ind w:left="259" w:firstLine="199"/>
        <w:jc w:val="both"/>
      </w:pPr>
      <w:r>
        <w:rPr/>
        <w:t>All 2 hallucination cases (2.1% rate) involved </w:t>
      </w:r>
      <w:r>
        <w:rPr/>
        <w:t>inappro- priate diagnostic inferences in Complete Blood Count in- terpretations:</w:t>
      </w:r>
      <w:r>
        <w:rPr>
          <w:spacing w:val="73"/>
        </w:rPr>
        <w:t> </w:t>
      </w:r>
      <w:r>
        <w:rPr/>
        <w:t>(1)</w:t>
      </w:r>
      <w:r>
        <w:rPr>
          <w:spacing w:val="73"/>
        </w:rPr>
        <w:t> </w:t>
      </w:r>
      <w:r>
        <w:rPr/>
        <w:t>inferring</w:t>
      </w:r>
      <w:r>
        <w:rPr>
          <w:spacing w:val="74"/>
        </w:rPr>
        <w:t> </w:t>
      </w:r>
      <w:r>
        <w:rPr/>
        <w:t>“bacterial</w:t>
      </w:r>
      <w:r>
        <w:rPr>
          <w:spacing w:val="73"/>
        </w:rPr>
        <w:t> </w:t>
      </w:r>
      <w:r>
        <w:rPr/>
        <w:t>infection”</w:t>
      </w:r>
      <w:r>
        <w:rPr>
          <w:spacing w:val="74"/>
        </w:rPr>
        <w:t> </w:t>
      </w:r>
      <w:r>
        <w:rPr/>
        <w:t>from</w:t>
      </w:r>
      <w:r>
        <w:rPr>
          <w:spacing w:val="73"/>
        </w:rPr>
        <w:t> </w:t>
      </w:r>
      <w:r>
        <w:rPr>
          <w:spacing w:val="-4"/>
        </w:rPr>
        <w:t>ele-</w:t>
      </w:r>
    </w:p>
    <w:p>
      <w:pPr>
        <w:pStyle w:val="BodyText"/>
        <w:spacing w:line="249" w:lineRule="auto" w:before="98"/>
        <w:ind w:left="199" w:right="257"/>
        <w:jc w:val="both"/>
      </w:pPr>
      <w:r>
        <w:rPr/>
        <w:br w:type="column"/>
      </w:r>
      <w:r>
        <w:rPr/>
        <w:t>vated WBC/neutrophils without evidence; (2) stating </w:t>
      </w:r>
      <w:r>
        <w:rPr/>
        <w:t>“iron deficiency anemia” from correlated parameters. Root cause: overgeneralization from training patterns. Errors occurred ex- clusively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CBC</w:t>
      </w:r>
      <w:r>
        <w:rPr>
          <w:spacing w:val="40"/>
        </w:rPr>
        <w:t> </w:t>
      </w:r>
      <w:r>
        <w:rPr/>
        <w:t>tests</w:t>
      </w:r>
      <w:r>
        <w:rPr>
          <w:spacing w:val="40"/>
        </w:rPr>
        <w:t> </w:t>
      </w:r>
      <w:r>
        <w:rPr/>
        <w:t>(2.6%</w:t>
      </w:r>
      <w:r>
        <w:rPr>
          <w:spacing w:val="40"/>
        </w:rPr>
        <w:t> </w:t>
      </w:r>
      <w:r>
        <w:rPr/>
        <w:t>error</w:t>
      </w:r>
      <w:r>
        <w:rPr>
          <w:spacing w:val="40"/>
        </w:rPr>
        <w:t> </w:t>
      </w:r>
      <w:r>
        <w:rPr/>
        <w:t>rate);</w:t>
      </w:r>
      <w:r>
        <w:rPr>
          <w:spacing w:val="40"/>
        </w:rPr>
        <w:t> </w:t>
      </w:r>
      <w:r>
        <w:rPr/>
        <w:t>liver,</w:t>
      </w:r>
      <w:r>
        <w:rPr>
          <w:spacing w:val="40"/>
        </w:rPr>
        <w:t> </w:t>
      </w:r>
      <w:r>
        <w:rPr/>
        <w:t>renal,</w:t>
      </w:r>
      <w:r>
        <w:rPr>
          <w:spacing w:val="40"/>
        </w:rPr>
        <w:t> </w:t>
      </w:r>
      <w:r>
        <w:rPr/>
        <w:t>and lipid panels showed 100% accuracy. This suggests targeted refinement opportunities for complex multi-parameter CBC interpretations [43].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Example Error Case: For a Complete Blood Count </w:t>
      </w:r>
      <w:r>
        <w:rPr/>
        <w:t>showing elevated WBC and neutrophils, the model incorrectly inferred "bacterial infection," despite the absence of confirmatory markers. This was flagged as hallucination under the evalu- ation protocol, highlighting the risk of overgeneralization in multi-parameter CBC patterns [43].</w:t>
      </w:r>
    </w:p>
    <w:p>
      <w:pPr>
        <w:pStyle w:val="ListParagraph"/>
        <w:numPr>
          <w:ilvl w:val="0"/>
          <w:numId w:val="8"/>
        </w:numPr>
        <w:tabs>
          <w:tab w:pos="491" w:val="left" w:leader="none"/>
        </w:tabs>
        <w:spacing w:line="240" w:lineRule="auto" w:before="136" w:after="0"/>
        <w:ind w:left="491" w:right="0" w:hanging="292"/>
        <w:jc w:val="both"/>
        <w:rPr>
          <w:i/>
          <w:sz w:val="20"/>
        </w:rPr>
      </w:pPr>
      <w:bookmarkStart w:name="Computational Efficiency" w:id="40"/>
      <w:bookmarkEnd w:id="40"/>
      <w:r>
        <w:rPr/>
      </w:r>
      <w:r>
        <w:rPr>
          <w:i/>
          <w:sz w:val="20"/>
        </w:rPr>
        <w:t>Computational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Efficiency</w:t>
      </w:r>
    </w:p>
    <w:p>
      <w:pPr>
        <w:pStyle w:val="BodyText"/>
        <w:spacing w:line="249" w:lineRule="auto" w:before="73"/>
        <w:ind w:left="199" w:right="257" w:firstLine="199"/>
        <w:jc w:val="both"/>
      </w:pPr>
      <w:r>
        <w:rPr/>
        <w:t>The system requires 4.4 GB memory and achieves </w:t>
      </w:r>
      <w:r>
        <w:rPr/>
        <w:t>2.3s average</w:t>
      </w:r>
      <w:r>
        <w:rPr>
          <w:spacing w:val="-7"/>
        </w:rPr>
        <w:t> </w:t>
      </w:r>
      <w:r>
        <w:rPr/>
        <w:t>latency</w:t>
      </w:r>
      <w:r>
        <w:rPr>
          <w:spacing w:val="-7"/>
        </w:rPr>
        <w:t> </w:t>
      </w:r>
      <w:r>
        <w:rPr/>
        <w:t>(1.8s</w:t>
      </w:r>
      <w:r>
        <w:rPr>
          <w:spacing w:val="-7"/>
        </w:rPr>
        <w:t> </w:t>
      </w:r>
      <w:r>
        <w:rPr/>
        <w:t>loading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0.15s</w:t>
      </w:r>
      <w:r>
        <w:rPr>
          <w:spacing w:val="-7"/>
        </w:rPr>
        <w:t> </w:t>
      </w:r>
      <w:r>
        <w:rPr/>
        <w:t>parsing</w:t>
      </w:r>
      <w:r>
        <w:rPr>
          <w:spacing w:val="-6"/>
        </w:rPr>
        <w:t> </w:t>
      </w:r>
      <w:r>
        <w:rPr/>
        <w:t>+</w:t>
      </w:r>
      <w:r>
        <w:rPr>
          <w:spacing w:val="-8"/>
        </w:rPr>
        <w:t> </w:t>
      </w:r>
      <w:r>
        <w:rPr/>
        <w:t>2.05s</w:t>
      </w:r>
      <w:r>
        <w:rPr>
          <w:spacing w:val="-6"/>
        </w:rPr>
        <w:t> </w:t>
      </w:r>
      <w:r>
        <w:rPr>
          <w:spacing w:val="-2"/>
        </w:rPr>
        <w:t>inference</w:t>
      </w:r>
    </w:p>
    <w:p>
      <w:pPr>
        <w:pStyle w:val="BodyText"/>
        <w:spacing w:line="249" w:lineRule="auto"/>
        <w:ind w:left="199" w:right="257"/>
        <w:jc w:val="both"/>
      </w:pPr>
      <w:r>
        <w:rPr/>
        <w:t>+ 0.10s formatting) on NVIDIA T4 GPU with 220G </w:t>
      </w:r>
      <w:r>
        <w:rPr/>
        <w:t>FLOPs. Compared to Llama-2-7B (28 GB, 18.6s, 1.4T FLOPs), this enables deployment on consumer laptops.</w:t>
      </w:r>
    </w:p>
    <w:p>
      <w:pPr>
        <w:pStyle w:val="ListParagraph"/>
        <w:numPr>
          <w:ilvl w:val="0"/>
          <w:numId w:val="8"/>
        </w:numPr>
        <w:tabs>
          <w:tab w:pos="414" w:val="left" w:leader="none"/>
        </w:tabs>
        <w:spacing w:line="240" w:lineRule="auto" w:before="137" w:after="0"/>
        <w:ind w:left="414" w:right="0" w:hanging="215"/>
        <w:jc w:val="both"/>
        <w:rPr>
          <w:i/>
          <w:sz w:val="20"/>
        </w:rPr>
      </w:pPr>
      <w:bookmarkStart w:name="Robustness Testing" w:id="41"/>
      <w:bookmarkEnd w:id="41"/>
      <w:r>
        <w:rPr/>
      </w:r>
      <w:r>
        <w:rPr>
          <w:i/>
          <w:sz w:val="20"/>
        </w:rPr>
        <w:t>Robustness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Testing</w:t>
      </w:r>
    </w:p>
    <w:p>
      <w:pPr>
        <w:pStyle w:val="BodyText"/>
        <w:spacing w:line="249" w:lineRule="auto" w:before="74"/>
        <w:ind w:left="199" w:right="257" w:firstLine="199"/>
        <w:jc w:val="both"/>
      </w:pPr>
      <w:r>
        <w:rPr/>
        <w:t>The model achieved 97.9% accuracy across 4 </w:t>
      </w:r>
      <w:r>
        <w:rPr/>
        <w:t>laboratory formats (98.5% standard labs, 87.5% point-of-care devices with</w:t>
      </w:r>
      <w:r>
        <w:rPr>
          <w:spacing w:val="-13"/>
        </w:rPr>
        <w:t> </w:t>
      </w:r>
      <w:r>
        <w:rPr/>
        <w:t>non-standard</w:t>
      </w:r>
      <w:r>
        <w:rPr>
          <w:spacing w:val="-12"/>
        </w:rPr>
        <w:t> </w:t>
      </w:r>
      <w:r>
        <w:rPr/>
        <w:t>units).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maintained</w:t>
      </w:r>
      <w:r>
        <w:rPr>
          <w:spacing w:val="-13"/>
        </w:rPr>
        <w:t> </w:t>
      </w:r>
      <w:r>
        <w:rPr/>
        <w:t>&gt;94%</w:t>
      </w:r>
      <w:r>
        <w:rPr>
          <w:spacing w:val="-12"/>
        </w:rPr>
        <w:t> </w:t>
      </w:r>
      <w:r>
        <w:rPr/>
        <w:t>accuracy</w:t>
      </w:r>
      <w:r>
        <w:rPr>
          <w:spacing w:val="-13"/>
        </w:rPr>
        <w:t> </w:t>
      </w:r>
      <w:r>
        <w:rPr/>
        <w:t>at 5%</w:t>
      </w:r>
      <w:r>
        <w:rPr>
          <w:spacing w:val="-3"/>
        </w:rPr>
        <w:t> </w:t>
      </w:r>
      <w:r>
        <w:rPr/>
        <w:t>OCR</w:t>
      </w:r>
      <w:r>
        <w:rPr>
          <w:spacing w:val="-2"/>
        </w:rPr>
        <w:t> </w:t>
      </w:r>
      <w:r>
        <w:rPr/>
        <w:t>error</w:t>
      </w:r>
      <w:r>
        <w:rPr>
          <w:spacing w:val="-3"/>
        </w:rPr>
        <w:t> </w:t>
      </w:r>
      <w:r>
        <w:rPr/>
        <w:t>rates</w:t>
      </w:r>
      <w:r>
        <w:rPr>
          <w:spacing w:val="-2"/>
        </w:rPr>
        <w:t> </w:t>
      </w:r>
      <w:r>
        <w:rPr/>
        <w:t>(typical</w:t>
      </w:r>
      <w:r>
        <w:rPr>
          <w:spacing w:val="-3"/>
        </w:rPr>
        <w:t> </w:t>
      </w:r>
      <w:r>
        <w:rPr/>
        <w:t>scanned</w:t>
      </w:r>
      <w:r>
        <w:rPr>
          <w:spacing w:val="-2"/>
        </w:rPr>
        <w:t> </w:t>
      </w:r>
      <w:r>
        <w:rPr/>
        <w:t>documents)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degraded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91"/>
        <w:ind w:left="259"/>
        <w:jc w:val="both"/>
      </w:pPr>
      <w:r>
        <w:rPr/>
        <w:t>to 85.9% at 10% errors. Edge cases: 100% handling of </w:t>
      </w:r>
      <w:r>
        <w:rPr/>
        <w:t>ex- treme values and missing ranges; 87.5–91.7% for incomplete parameter sets and multiple abnormalities.</w:t>
      </w:r>
    </w:p>
    <w:p>
      <w:pPr>
        <w:pStyle w:val="BodyText"/>
        <w:spacing w:line="249" w:lineRule="auto" w:before="8"/>
        <w:ind w:left="259" w:firstLine="199"/>
        <w:jc w:val="both"/>
      </w:pP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correctly</w:t>
      </w:r>
      <w:r>
        <w:rPr>
          <w:spacing w:val="40"/>
        </w:rPr>
        <w:t> </w:t>
      </w:r>
      <w:r>
        <w:rPr/>
        <w:t>handles</w:t>
      </w:r>
      <w:r>
        <w:rPr>
          <w:spacing w:val="40"/>
        </w:rPr>
        <w:t> </w:t>
      </w:r>
      <w:r>
        <w:rPr/>
        <w:t>extreme</w:t>
      </w:r>
      <w:r>
        <w:rPr>
          <w:spacing w:val="40"/>
        </w:rPr>
        <w:t> </w:t>
      </w:r>
      <w:r>
        <w:rPr/>
        <w:t>values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miss- ing references by falling back to built-in clinical guidelines. Performance on multiple simultaneous abnormalities (91.7%) represents an area for improvement through enhanced training data diversity.</w:t>
      </w:r>
    </w:p>
    <w:p>
      <w:pPr>
        <w:pStyle w:val="ListParagraph"/>
        <w:numPr>
          <w:ilvl w:val="0"/>
          <w:numId w:val="1"/>
        </w:numPr>
        <w:tabs>
          <w:tab w:pos="1613" w:val="left" w:leader="none"/>
        </w:tabs>
        <w:spacing w:line="240" w:lineRule="auto" w:before="203" w:after="0"/>
        <w:ind w:left="1613" w:right="0" w:hanging="367"/>
        <w:jc w:val="left"/>
        <w:rPr>
          <w:sz w:val="20"/>
        </w:rPr>
      </w:pPr>
      <w:bookmarkStart w:name="Discussion and Limitations" w:id="42"/>
      <w:bookmarkEnd w:id="42"/>
      <w:r>
        <w:rPr/>
      </w:r>
      <w:r>
        <w:rPr>
          <w:smallCaps/>
          <w:sz w:val="20"/>
        </w:rPr>
        <w:t>Discussion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2"/>
          <w:sz w:val="20"/>
        </w:rPr>
        <w:t> </w:t>
      </w:r>
      <w:r>
        <w:rPr>
          <w:smallCaps/>
          <w:spacing w:val="-2"/>
          <w:sz w:val="20"/>
        </w:rPr>
        <w:t>Limitations</w:t>
      </w:r>
    </w:p>
    <w:p>
      <w:pPr>
        <w:pStyle w:val="ListParagraph"/>
        <w:numPr>
          <w:ilvl w:val="0"/>
          <w:numId w:val="13"/>
        </w:numPr>
        <w:tabs>
          <w:tab w:pos="529" w:val="left" w:leader="none"/>
        </w:tabs>
        <w:spacing w:line="240" w:lineRule="auto" w:before="121" w:after="0"/>
        <w:ind w:left="529" w:right="0" w:hanging="270"/>
        <w:jc w:val="both"/>
        <w:rPr>
          <w:i/>
          <w:sz w:val="20"/>
        </w:rPr>
      </w:pPr>
      <w:bookmarkStart w:name="Key Findings" w:id="43"/>
      <w:bookmarkEnd w:id="43"/>
      <w:r>
        <w:rPr/>
      </w:r>
      <w:r>
        <w:rPr>
          <w:i/>
          <w:sz w:val="20"/>
        </w:rPr>
        <w:t>Key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Findings</w:t>
      </w:r>
    </w:p>
    <w:p>
      <w:pPr>
        <w:pStyle w:val="BodyText"/>
        <w:spacing w:line="249" w:lineRule="auto" w:before="100"/>
        <w:ind w:left="259" w:firstLine="199"/>
        <w:jc w:val="both"/>
      </w:pPr>
      <w:r>
        <w:rPr/>
        <w:t>Experimental</w:t>
      </w:r>
      <w:r>
        <w:rPr>
          <w:spacing w:val="-13"/>
        </w:rPr>
        <w:t> </w:t>
      </w:r>
      <w:r>
        <w:rPr/>
        <w:t>results</w:t>
      </w:r>
      <w:r>
        <w:rPr>
          <w:spacing w:val="-12"/>
        </w:rPr>
        <w:t> </w:t>
      </w:r>
      <w:r>
        <w:rPr/>
        <w:t>demonstrate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domain-adaptive</w:t>
      </w:r>
      <w:r>
        <w:rPr>
          <w:spacing w:val="-13"/>
        </w:rPr>
        <w:t> </w:t>
      </w:r>
      <w:r>
        <w:rPr/>
        <w:t>fine- tuning of lightweight LLMs using LoRA significantly en- hances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model’s</w:t>
      </w:r>
      <w:r>
        <w:rPr>
          <w:spacing w:val="-10"/>
        </w:rPr>
        <w:t> </w:t>
      </w:r>
      <w:r>
        <w:rPr/>
        <w:t>ability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coherent,</w:t>
      </w:r>
      <w:r>
        <w:rPr>
          <w:spacing w:val="-10"/>
        </w:rPr>
        <w:t> </w:t>
      </w:r>
      <w:r>
        <w:rPr/>
        <w:t>context-aware, and clinically consistent interpretations of blood test reports, while strictly adhering to laboratory values.</w:t>
      </w:r>
    </w:p>
    <w:p>
      <w:pPr>
        <w:pStyle w:val="BodyText"/>
        <w:spacing w:line="249" w:lineRule="auto" w:before="8"/>
        <w:ind w:left="259" w:firstLine="199"/>
        <w:jc w:val="both"/>
      </w:pPr>
      <w:r>
        <w:rPr/>
        <w:t>Achieving 97.9% accuracy and a 2.1% hallucination </w:t>
      </w:r>
      <w:r>
        <w:rPr/>
        <w:t>rate, the system shows marked improvement over both vanilla LLMs (28.6% hallucination) and medical-specific baselines (BioBERT:</w:t>
      </w:r>
      <w:r>
        <w:rPr>
          <w:spacing w:val="-10"/>
        </w:rPr>
        <w:t> </w:t>
      </w:r>
      <w:r>
        <w:rPr/>
        <w:t>9.4%,</w:t>
      </w:r>
      <w:r>
        <w:rPr>
          <w:spacing w:val="-9"/>
        </w:rPr>
        <w:t> </w:t>
      </w:r>
      <w:r>
        <w:rPr/>
        <w:t>ClinicalBERT:</w:t>
      </w:r>
      <w:r>
        <w:rPr>
          <w:spacing w:val="-8"/>
        </w:rPr>
        <w:t> </w:t>
      </w:r>
      <w:r>
        <w:rPr/>
        <w:t>11.8%,</w:t>
      </w:r>
      <w:r>
        <w:rPr>
          <w:spacing w:val="-10"/>
        </w:rPr>
        <w:t> </w:t>
      </w:r>
      <w:r>
        <w:rPr/>
        <w:t>BioGPT:</w:t>
      </w:r>
      <w:r>
        <w:rPr>
          <w:spacing w:val="-9"/>
        </w:rPr>
        <w:t> </w:t>
      </w:r>
      <w:r>
        <w:rPr/>
        <w:t>7.1%)</w:t>
      </w:r>
      <w:r>
        <w:rPr>
          <w:spacing w:val="-9"/>
        </w:rPr>
        <w:t> </w:t>
      </w:r>
      <w:r>
        <w:rPr>
          <w:spacing w:val="-4"/>
        </w:rPr>
        <w:t>[38],</w:t>
      </w:r>
    </w:p>
    <w:p>
      <w:pPr>
        <w:pStyle w:val="BodyText"/>
        <w:spacing w:line="249" w:lineRule="auto"/>
        <w:ind w:left="259"/>
        <w:jc w:val="both"/>
      </w:pPr>
      <w:r>
        <w:rPr/>
        <w:t>[39], [42]. These findings confirm that task-specific </w:t>
      </w:r>
      <w:r>
        <w:rPr/>
        <w:t>archi-</w:t>
      </w:r>
      <w:r>
        <w:rPr/>
        <w:t> tectural design, particularly the hybrid parsing-</w:t>
      </w:r>
      <w:r>
        <w:rPr/>
        <w:t>generation</w:t>
      </w:r>
      <w:r>
        <w:rPr/>
        <w:t> pipeline combined with domain-adaptive fine-tuning, </w:t>
      </w:r>
      <w:r>
        <w:rPr/>
        <w:t>outper</w:t>
      </w:r>
      <w:r>
        <w:rPr/>
        <w:t>-</w:t>
      </w:r>
      <w:r>
        <w:rPr/>
        <w:t> forms general medical pre-training [43].</w:t>
      </w:r>
    </w:p>
    <w:p>
      <w:pPr>
        <w:pStyle w:val="BodyText"/>
        <w:spacing w:line="247" w:lineRule="auto" w:before="8"/>
        <w:ind w:left="259" w:firstLine="199"/>
        <w:jc w:val="both"/>
      </w:pPr>
      <w:r>
        <w:rPr/>
        <w:t>Ablation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revealed</w:t>
      </w:r>
      <w:r>
        <w:rPr>
          <w:spacing w:val="-8"/>
        </w:rPr>
        <w:t> </w:t>
      </w:r>
      <w:r>
        <w:rPr/>
        <w:t>several</w:t>
      </w:r>
      <w:r>
        <w:rPr>
          <w:spacing w:val="-8"/>
        </w:rPr>
        <w:t> </w:t>
      </w:r>
      <w:r>
        <w:rPr/>
        <w:t>critical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insights:</w:t>
      </w:r>
      <w:r>
        <w:rPr>
          <w:spacing w:val="-8"/>
        </w:rPr>
        <w:t> </w:t>
      </w:r>
      <w:r>
        <w:rPr/>
        <w:t>(1) </w:t>
      </w:r>
      <w:r>
        <w:rPr>
          <w:w w:val="105"/>
        </w:rPr>
        <w:t>LoRA</w:t>
      </w:r>
      <w:r>
        <w:rPr>
          <w:spacing w:val="-14"/>
          <w:w w:val="105"/>
        </w:rPr>
        <w:t> </w:t>
      </w:r>
      <w:r>
        <w:rPr>
          <w:w w:val="105"/>
        </w:rPr>
        <w:t>rank</w:t>
      </w:r>
      <w:r>
        <w:rPr>
          <w:spacing w:val="-8"/>
          <w:w w:val="105"/>
        </w:rPr>
        <w:t> </w:t>
      </w:r>
      <w:r>
        <w:rPr>
          <w:rFonts w:ascii="Calibri"/>
          <w:i/>
          <w:w w:val="105"/>
        </w:rPr>
        <w:t>r</w:t>
      </w:r>
      <w:r>
        <w:rPr>
          <w:rFonts w:ascii="Calibri"/>
          <w:i/>
          <w:spacing w:val="-8"/>
          <w:w w:val="10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-15"/>
          <w:w w:val="125"/>
        </w:rPr>
        <w:t> </w:t>
      </w:r>
      <w:r>
        <w:rPr>
          <w:rFonts w:ascii="Calibri"/>
          <w:w w:val="105"/>
        </w:rPr>
        <w:t>16</w:t>
      </w:r>
      <w:r>
        <w:rPr>
          <w:rFonts w:ascii="Calibri"/>
          <w:spacing w:val="-2"/>
          <w:w w:val="105"/>
        </w:rPr>
        <w:t> </w:t>
      </w:r>
      <w:r>
        <w:rPr>
          <w:w w:val="105"/>
        </w:rPr>
        <w:t>provides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optimal</w:t>
      </w:r>
      <w:r>
        <w:rPr>
          <w:spacing w:val="-9"/>
          <w:w w:val="105"/>
        </w:rPr>
        <w:t> </w:t>
      </w:r>
      <w:r>
        <w:rPr>
          <w:w w:val="105"/>
        </w:rPr>
        <w:t>balance</w:t>
      </w:r>
      <w:r>
        <w:rPr>
          <w:spacing w:val="-9"/>
          <w:w w:val="105"/>
        </w:rPr>
        <w:t> </w:t>
      </w:r>
      <w:r>
        <w:rPr>
          <w:w w:val="105"/>
        </w:rPr>
        <w:t>between</w:t>
      </w:r>
      <w:r>
        <w:rPr>
          <w:spacing w:val="-9"/>
          <w:w w:val="105"/>
        </w:rPr>
        <w:t> </w:t>
      </w:r>
      <w:r>
        <w:rPr>
          <w:w w:val="105"/>
        </w:rPr>
        <w:t>per- </w:t>
      </w:r>
      <w:r>
        <w:rPr>
          <w:spacing w:val="-2"/>
          <w:w w:val="105"/>
        </w:rPr>
        <w:t>formance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efficiency;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(2)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training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dataset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size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exhibits </w:t>
      </w:r>
      <w:r>
        <w:rPr>
          <w:w w:val="105"/>
        </w:rPr>
        <w:t>logarithmic</w:t>
      </w:r>
      <w:r>
        <w:rPr>
          <w:w w:val="105"/>
        </w:rPr>
        <w:t> scaling,</w:t>
      </w:r>
      <w:r>
        <w:rPr>
          <w:w w:val="105"/>
        </w:rPr>
        <w:t> with</w:t>
      </w:r>
      <w:r>
        <w:rPr>
          <w:w w:val="105"/>
        </w:rPr>
        <w:t> 500+</w:t>
      </w:r>
      <w:r>
        <w:rPr>
          <w:w w:val="105"/>
        </w:rPr>
        <w:t> samples</w:t>
      </w:r>
      <w:r>
        <w:rPr>
          <w:w w:val="105"/>
        </w:rPr>
        <w:t> sufficient</w:t>
      </w:r>
      <w:r>
        <w:rPr>
          <w:w w:val="105"/>
        </w:rPr>
        <w:t> to</w:t>
      </w:r>
      <w:r>
        <w:rPr>
          <w:w w:val="105"/>
        </w:rPr>
        <w:t> reach </w:t>
      </w:r>
      <w:r>
        <w:rPr/>
        <w:t>performance</w:t>
      </w:r>
      <w:r>
        <w:rPr>
          <w:spacing w:val="-1"/>
        </w:rPr>
        <w:t> </w:t>
      </w:r>
      <w:r>
        <w:rPr/>
        <w:t>plateau;</w:t>
      </w:r>
      <w:r>
        <w:rPr>
          <w:spacing w:val="-1"/>
        </w:rPr>
        <w:t> </w:t>
      </w:r>
      <w:r>
        <w:rPr/>
        <w:t>(3)</w:t>
      </w:r>
      <w:r>
        <w:rPr>
          <w:spacing w:val="-1"/>
        </w:rPr>
        <w:t> </w:t>
      </w:r>
      <w:r>
        <w:rPr/>
        <w:t>TinyLLaMA</w:t>
      </w:r>
      <w:r>
        <w:rPr>
          <w:spacing w:val="-1"/>
        </w:rPr>
        <w:t> </w:t>
      </w:r>
      <w:r>
        <w:rPr/>
        <w:t>(1.1B)</w:t>
      </w:r>
      <w:r>
        <w:rPr>
          <w:spacing w:val="-1"/>
        </w:rPr>
        <w:t> </w:t>
      </w:r>
      <w:r>
        <w:rPr/>
        <w:t>offers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superior cost-performance trade-off compared to both smaller (GPT-2 124M)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larger</w:t>
      </w:r>
      <w:r>
        <w:rPr>
          <w:spacing w:val="-12"/>
        </w:rPr>
        <w:t> </w:t>
      </w:r>
      <w:r>
        <w:rPr/>
        <w:t>(Llama-2-7B)</w:t>
      </w:r>
      <w:r>
        <w:rPr>
          <w:spacing w:val="-12"/>
        </w:rPr>
        <w:t> </w:t>
      </w:r>
      <w:r>
        <w:rPr/>
        <w:t>alternatives;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(4)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hybrid architecture reduces hallucinations by 71% compared to end- </w:t>
      </w:r>
      <w:r>
        <w:rPr>
          <w:w w:val="105"/>
        </w:rPr>
        <w:t>to-end LLM approaches (2.1% vs. 7.1% for BioGPT) [43].</w:t>
      </w:r>
    </w:p>
    <w:p>
      <w:pPr>
        <w:pStyle w:val="ListParagraph"/>
        <w:numPr>
          <w:ilvl w:val="0"/>
          <w:numId w:val="13"/>
        </w:numPr>
        <w:tabs>
          <w:tab w:pos="529" w:val="left" w:leader="none"/>
        </w:tabs>
        <w:spacing w:line="240" w:lineRule="auto" w:before="208" w:after="0"/>
        <w:ind w:left="529" w:right="0" w:hanging="270"/>
        <w:jc w:val="both"/>
        <w:rPr>
          <w:i/>
          <w:sz w:val="20"/>
        </w:rPr>
      </w:pPr>
      <w:bookmarkStart w:name="Advantages of the Proposed Approach" w:id="44"/>
      <w:bookmarkEnd w:id="44"/>
      <w:r>
        <w:rPr/>
      </w:r>
      <w:r>
        <w:rPr>
          <w:i/>
          <w:sz w:val="20"/>
        </w:rPr>
        <w:t>Advantages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Proposed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Approach</w:t>
      </w:r>
    </w:p>
    <w:p>
      <w:pPr>
        <w:pStyle w:val="ListParagraph"/>
        <w:numPr>
          <w:ilvl w:val="1"/>
          <w:numId w:val="13"/>
        </w:numPr>
        <w:tabs>
          <w:tab w:pos="742" w:val="left" w:leader="none"/>
          <w:tab w:pos="744" w:val="left" w:leader="none"/>
        </w:tabs>
        <w:spacing w:line="249" w:lineRule="auto" w:before="93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Superior Performance: </w:t>
      </w:r>
      <w:r>
        <w:rPr>
          <w:sz w:val="20"/>
        </w:rPr>
        <w:t>Outperforms evaluated </w:t>
      </w:r>
      <w:r>
        <w:rPr>
          <w:sz w:val="20"/>
        </w:rPr>
        <w:t>med- ical baselines on this task (BioBERT, ClinicalBERT, BioGPT) despite using general-domain pre-training, demonstrating effectiveness of task-specific adaptation</w:t>
      </w:r>
    </w:p>
    <w:p>
      <w:pPr>
        <w:pStyle w:val="ListParagraph"/>
        <w:numPr>
          <w:ilvl w:val="1"/>
          <w:numId w:val="13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Local Deployment: </w:t>
      </w:r>
      <w:r>
        <w:rPr>
          <w:sz w:val="20"/>
        </w:rPr>
        <w:t>Inference requires only 4.4 </w:t>
      </w:r>
      <w:r>
        <w:rPr>
          <w:sz w:val="20"/>
        </w:rPr>
        <w:t>GB RAM and achieves 2.3s latency on consumer GPUs, eliminating</w:t>
      </w:r>
      <w:r>
        <w:rPr>
          <w:spacing w:val="-4"/>
          <w:sz w:val="20"/>
        </w:rPr>
        <w:t> </w:t>
      </w:r>
      <w:r>
        <w:rPr>
          <w:sz w:val="20"/>
        </w:rPr>
        <w:t>cloud</w:t>
      </w:r>
      <w:r>
        <w:rPr>
          <w:spacing w:val="-4"/>
          <w:sz w:val="20"/>
        </w:rPr>
        <w:t> </w:t>
      </w:r>
      <w:r>
        <w:rPr>
          <w:sz w:val="20"/>
        </w:rPr>
        <w:t>dependency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privacy</w:t>
      </w:r>
    </w:p>
    <w:p>
      <w:pPr>
        <w:pStyle w:val="ListParagraph"/>
        <w:numPr>
          <w:ilvl w:val="1"/>
          <w:numId w:val="13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Hallucination Control: </w:t>
      </w:r>
      <w:r>
        <w:rPr>
          <w:sz w:val="20"/>
        </w:rPr>
        <w:t>Achieves 2.1% </w:t>
      </w:r>
      <w:r>
        <w:rPr>
          <w:sz w:val="20"/>
        </w:rPr>
        <w:t>hallucination rate</w:t>
      </w:r>
      <w:r>
        <w:rPr>
          <w:spacing w:val="-8"/>
          <w:sz w:val="20"/>
        </w:rPr>
        <w:t> </w:t>
      </w:r>
      <w:r>
        <w:rPr>
          <w:sz w:val="20"/>
        </w:rPr>
        <w:t>(lowest</w:t>
      </w:r>
      <w:r>
        <w:rPr>
          <w:spacing w:val="-8"/>
          <w:sz w:val="20"/>
        </w:rPr>
        <w:t> </w:t>
      </w:r>
      <w:r>
        <w:rPr>
          <w:sz w:val="20"/>
        </w:rPr>
        <w:t>among</w:t>
      </w:r>
      <w:r>
        <w:rPr>
          <w:spacing w:val="-8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generative</w:t>
      </w:r>
      <w:r>
        <w:rPr>
          <w:spacing w:val="-8"/>
          <w:sz w:val="20"/>
        </w:rPr>
        <w:t> </w:t>
      </w:r>
      <w:r>
        <w:rPr>
          <w:sz w:val="20"/>
        </w:rPr>
        <w:t>models</w:t>
      </w:r>
      <w:r>
        <w:rPr>
          <w:spacing w:val="-8"/>
          <w:sz w:val="20"/>
        </w:rPr>
        <w:t> </w:t>
      </w:r>
      <w:r>
        <w:rPr>
          <w:sz w:val="20"/>
        </w:rPr>
        <w:t>tested)</w:t>
      </w:r>
      <w:r>
        <w:rPr>
          <w:spacing w:val="-8"/>
          <w:sz w:val="20"/>
        </w:rPr>
        <w:t> </w:t>
      </w:r>
      <w:r>
        <w:rPr>
          <w:sz w:val="20"/>
        </w:rPr>
        <w:t>through hybrid deterministic-generative architecture</w:t>
      </w:r>
    </w:p>
    <w:p>
      <w:pPr>
        <w:pStyle w:val="ListParagraph"/>
        <w:numPr>
          <w:ilvl w:val="1"/>
          <w:numId w:val="13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Personalization: </w:t>
      </w:r>
      <w:r>
        <w:rPr>
          <w:sz w:val="20"/>
        </w:rPr>
        <w:t>Unlike rigid rule-based systems, </w:t>
      </w:r>
      <w:r>
        <w:rPr>
          <w:sz w:val="20"/>
        </w:rPr>
        <w:t>the model captures nuanced relationships between parame- ters and provides contextual explanations</w:t>
      </w:r>
    </w:p>
    <w:p>
      <w:pPr>
        <w:pStyle w:val="ListParagraph"/>
        <w:numPr>
          <w:ilvl w:val="1"/>
          <w:numId w:val="13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Scalability: </w:t>
      </w:r>
      <w:r>
        <w:rPr>
          <w:sz w:val="20"/>
        </w:rPr>
        <w:t>The LoRA approach can be extended </w:t>
      </w:r>
      <w:r>
        <w:rPr>
          <w:sz w:val="20"/>
        </w:rPr>
        <w:t>to additional blood parameters or medical domains with minimal</w:t>
      </w:r>
      <w:r>
        <w:rPr>
          <w:spacing w:val="-5"/>
          <w:sz w:val="20"/>
        </w:rPr>
        <w:t> </w:t>
      </w:r>
      <w:r>
        <w:rPr>
          <w:sz w:val="20"/>
        </w:rPr>
        <w:t>additional</w:t>
      </w:r>
      <w:r>
        <w:rPr>
          <w:spacing w:val="-5"/>
          <w:sz w:val="20"/>
        </w:rPr>
        <w:t> </w:t>
      </w:r>
      <w:r>
        <w:rPr>
          <w:sz w:val="20"/>
        </w:rPr>
        <w:t>training</w:t>
      </w:r>
      <w:r>
        <w:rPr>
          <w:spacing w:val="-5"/>
          <w:sz w:val="20"/>
        </w:rPr>
        <w:t> </w:t>
      </w:r>
      <w:r>
        <w:rPr>
          <w:sz w:val="20"/>
        </w:rPr>
        <w:t>(500+</w:t>
      </w:r>
      <w:r>
        <w:rPr>
          <w:spacing w:val="-5"/>
          <w:sz w:val="20"/>
        </w:rPr>
        <w:t> </w:t>
      </w:r>
      <w:r>
        <w:rPr>
          <w:sz w:val="20"/>
        </w:rPr>
        <w:t>samples</w:t>
      </w:r>
      <w:r>
        <w:rPr>
          <w:spacing w:val="-5"/>
          <w:sz w:val="20"/>
        </w:rPr>
        <w:t> </w:t>
      </w:r>
      <w:r>
        <w:rPr>
          <w:sz w:val="20"/>
        </w:rPr>
        <w:t>sufficient</w:t>
      </w:r>
      <w:r>
        <w:rPr>
          <w:spacing w:val="-5"/>
          <w:sz w:val="20"/>
        </w:rPr>
        <w:t> </w:t>
      </w:r>
      <w:r>
        <w:rPr>
          <w:sz w:val="20"/>
        </w:rPr>
        <w:t>per ablation studies)</w:t>
      </w:r>
    </w:p>
    <w:p>
      <w:pPr>
        <w:pStyle w:val="ListParagraph"/>
        <w:numPr>
          <w:ilvl w:val="1"/>
          <w:numId w:val="13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Robustness: </w:t>
      </w:r>
      <w:r>
        <w:rPr>
          <w:sz w:val="20"/>
        </w:rPr>
        <w:t>Maintains 94.7% accuracy under </w:t>
      </w:r>
      <w:r>
        <w:rPr>
          <w:sz w:val="20"/>
        </w:rPr>
        <w:t>typical OCR conditions (5% error rate) and generalizes across laboratory report formats (87.5–100% accuracy)</w:t>
      </w:r>
    </w:p>
    <w:p>
      <w:pPr>
        <w:pStyle w:val="ListParagraph"/>
        <w:numPr>
          <w:ilvl w:val="1"/>
          <w:numId w:val="13"/>
        </w:numPr>
        <w:tabs>
          <w:tab w:pos="681" w:val="left" w:leader="none"/>
          <w:tab w:pos="683" w:val="left" w:leader="none"/>
        </w:tabs>
        <w:spacing w:line="249" w:lineRule="auto" w:before="91" w:after="0"/>
        <w:ind w:left="683" w:right="257" w:hanging="286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Cost-Effectiveness: </w:t>
      </w:r>
      <w:r>
        <w:rPr>
          <w:sz w:val="20"/>
        </w:rPr>
        <w:t>8× faster and 11× lower </w:t>
      </w:r>
      <w:r>
        <w:rPr>
          <w:sz w:val="20"/>
        </w:rPr>
        <w:t>memory than Llama-2-7B while achieving comparable clinical </w:t>
      </w:r>
      <w:r>
        <w:rPr>
          <w:spacing w:val="-2"/>
          <w:sz w:val="20"/>
        </w:rPr>
        <w:t>performance</w:t>
      </w:r>
    </w:p>
    <w:p>
      <w:pPr>
        <w:pStyle w:val="BodyText"/>
        <w:spacing w:line="249" w:lineRule="auto" w:before="35"/>
        <w:ind w:left="199" w:right="257" w:firstLine="199"/>
        <w:jc w:val="both"/>
      </w:pPr>
      <w:r>
        <w:rPr/>
        <w:t>Domain-Adaptive Fine-Tuning (DAFT)’s superior </w:t>
      </w:r>
      <w:r>
        <w:rPr/>
        <w:t>perfor- mance over medical-pretrained models (BioBERT, Clinical- BERT, BioGPT) reveals that task-specific architecture out- weighs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domain</w:t>
      </w:r>
      <w:r>
        <w:rPr>
          <w:spacing w:val="40"/>
        </w:rPr>
        <w:t> </w:t>
      </w:r>
      <w:r>
        <w:rPr/>
        <w:t>exposure:</w:t>
      </w:r>
      <w:r>
        <w:rPr>
          <w:spacing w:val="40"/>
        </w:rPr>
        <w:t> </w:t>
      </w:r>
      <w:r>
        <w:rPr/>
        <w:t>hybrid</w:t>
      </w:r>
      <w:r>
        <w:rPr>
          <w:spacing w:val="40"/>
        </w:rPr>
        <w:t> </w:t>
      </w:r>
      <w:r>
        <w:rPr/>
        <w:t>factual</w:t>
      </w:r>
      <w:r>
        <w:rPr>
          <w:spacing w:val="40"/>
        </w:rPr>
        <w:t> </w:t>
      </w:r>
      <w:r>
        <w:rPr/>
        <w:t>ground- ing reduces hallucinations 71% vs. end-to-end LLMs, while TinyLLaMA’s 1.1B parameters suffice for complex medical reasoning where 110M BERT variants fail at coherent gener- ation [43].</w:t>
      </w:r>
    </w:p>
    <w:p>
      <w:pPr>
        <w:pStyle w:val="BodyText"/>
        <w:spacing w:line="249" w:lineRule="auto"/>
        <w:ind w:left="199" w:right="257" w:firstLine="199"/>
        <w:jc w:val="both"/>
      </w:pPr>
      <w:r>
        <w:rPr>
          <w:b/>
        </w:rPr>
        <w:t>Limitations: </w:t>
      </w:r>
      <w:r>
        <w:rPr/>
        <w:t>Dataset covers 18 common parameters </w:t>
      </w:r>
      <w:r>
        <w:rPr/>
        <w:t>(spe- cialized tests like coagulation factors require expansion); English-only (multi-language needs 500+ samples/language); designed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single-report</w:t>
      </w:r>
      <w:r>
        <w:rPr>
          <w:spacing w:val="-11"/>
        </w:rPr>
        <w:t> </w:t>
      </w:r>
      <w:r>
        <w:rPr/>
        <w:t>interpretation</w:t>
      </w:r>
      <w:r>
        <w:rPr>
          <w:spacing w:val="-11"/>
        </w:rPr>
        <w:t> </w:t>
      </w:r>
      <w:r>
        <w:rPr/>
        <w:t>(no</w:t>
      </w:r>
      <w:r>
        <w:rPr>
          <w:spacing w:val="-11"/>
        </w:rPr>
        <w:t> </w:t>
      </w:r>
      <w:r>
        <w:rPr/>
        <w:t>longitudinal</w:t>
      </w:r>
      <w:r>
        <w:rPr>
          <w:spacing w:val="-11"/>
        </w:rPr>
        <w:t> </w:t>
      </w:r>
      <w:r>
        <w:rPr/>
        <w:t>track- ing); 5-evaluator validation rigorous but warrants larger-scale clinical trials; 91.7% accuracy on 3+ simultaneous abnormal- ities indicates refinement opportunities.</w:t>
      </w:r>
    </w:p>
    <w:p>
      <w:pPr>
        <w:pStyle w:val="BodyText"/>
        <w:spacing w:line="249" w:lineRule="auto"/>
        <w:ind w:left="199" w:right="257" w:firstLine="199"/>
        <w:jc w:val="both"/>
      </w:pPr>
      <w:r>
        <w:rPr>
          <w:b/>
        </w:rPr>
        <w:t>Future Directions: </w:t>
      </w:r>
      <w:r>
        <w:rPr/>
        <w:t>Multi-modal OCR for scanned </w:t>
      </w:r>
      <w:r>
        <w:rPr/>
        <w:t>reports, multi-language</w:t>
      </w:r>
      <w:r>
        <w:rPr>
          <w:spacing w:val="-9"/>
        </w:rPr>
        <w:t> </w:t>
      </w:r>
      <w:r>
        <w:rPr/>
        <w:t>support,</w:t>
      </w:r>
      <w:r>
        <w:rPr>
          <w:spacing w:val="-10"/>
        </w:rPr>
        <w:t> </w:t>
      </w:r>
      <w:r>
        <w:rPr/>
        <w:t>longitudinal</w:t>
      </w:r>
      <w:r>
        <w:rPr>
          <w:spacing w:val="-9"/>
        </w:rPr>
        <w:t> </w:t>
      </w:r>
      <w:r>
        <w:rPr/>
        <w:t>trend</w:t>
      </w:r>
      <w:r>
        <w:rPr>
          <w:spacing w:val="-10"/>
        </w:rPr>
        <w:t> </w:t>
      </w:r>
      <w:r>
        <w:rPr/>
        <w:t>analysis,</w:t>
      </w:r>
      <w:r>
        <w:rPr>
          <w:spacing w:val="-9"/>
        </w:rPr>
        <w:t> </w:t>
      </w:r>
      <w:r>
        <w:rPr/>
        <w:t>interactive Q&amp;A for patient follow-up, large-scale clinical validation across diverse populations.</w:t>
      </w:r>
    </w:p>
    <w:p>
      <w:pPr>
        <w:pStyle w:val="ListParagraph"/>
        <w:numPr>
          <w:ilvl w:val="0"/>
          <w:numId w:val="1"/>
        </w:numPr>
        <w:tabs>
          <w:tab w:pos="1631" w:val="left" w:leader="none"/>
        </w:tabs>
        <w:spacing w:line="240" w:lineRule="auto" w:before="122" w:after="0"/>
        <w:ind w:left="1631" w:right="0" w:hanging="442"/>
        <w:jc w:val="left"/>
        <w:rPr>
          <w:sz w:val="20"/>
        </w:rPr>
      </w:pPr>
      <w:bookmarkStart w:name="Practical Implementation" w:id="45"/>
      <w:bookmarkEnd w:id="45"/>
      <w:r>
        <w:rPr/>
      </w:r>
      <w:r>
        <w:rPr>
          <w:smallCaps/>
          <w:sz w:val="20"/>
        </w:rPr>
        <w:t>Practical</w:t>
      </w:r>
      <w:r>
        <w:rPr>
          <w:smallCaps/>
          <w:spacing w:val="75"/>
          <w:sz w:val="20"/>
        </w:rPr>
        <w:t> </w:t>
      </w:r>
      <w:r>
        <w:rPr>
          <w:smallCaps/>
          <w:spacing w:val="-2"/>
          <w:sz w:val="20"/>
        </w:rPr>
        <w:t>Implementation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t>The proposed DAFT system has been deployed as a proof- of-concept web application to validate real-world </w:t>
      </w:r>
      <w:r>
        <w:rPr/>
        <w:t>feasibility. The system is publicly accessible at </w:t>
      </w:r>
      <w:hyperlink r:id="rId10">
        <w:r>
          <w:rPr/>
          <w:t>https://healthexplain.</w:t>
        </w:r>
      </w:hyperlink>
      <w:r>
        <w:rPr/>
        <w:t> </w:t>
      </w:r>
      <w:hyperlink r:id="rId10">
        <w:r>
          <w:rPr/>
          <w:t>netlify.app/</w:t>
        </w:r>
      </w:hyperlink>
      <w:r>
        <w:rPr/>
        <w:t> and demonstrates serverless inference deploy- ment</w:t>
      </w:r>
      <w:r>
        <w:rPr>
          <w:spacing w:val="57"/>
        </w:rPr>
        <w:t> </w:t>
      </w:r>
      <w:r>
        <w:rPr/>
        <w:t>on</w:t>
      </w:r>
      <w:r>
        <w:rPr>
          <w:spacing w:val="57"/>
        </w:rPr>
        <w:t> </w:t>
      </w:r>
      <w:r>
        <w:rPr/>
        <w:t>cloud</w:t>
      </w:r>
      <w:r>
        <w:rPr>
          <w:spacing w:val="57"/>
        </w:rPr>
        <w:t> </w:t>
      </w:r>
      <w:r>
        <w:rPr/>
        <w:t>infrastructure</w:t>
      </w:r>
      <w:r>
        <w:rPr>
          <w:spacing w:val="57"/>
        </w:rPr>
        <w:t> </w:t>
      </w:r>
      <w:r>
        <w:rPr/>
        <w:t>(Hugging</w:t>
      </w:r>
      <w:r>
        <w:rPr>
          <w:spacing w:val="57"/>
        </w:rPr>
        <w:t> </w:t>
      </w:r>
      <w:r>
        <w:rPr/>
        <w:t>Face</w:t>
      </w:r>
      <w:r>
        <w:rPr>
          <w:spacing w:val="57"/>
        </w:rPr>
        <w:t> </w:t>
      </w:r>
      <w:r>
        <w:rPr/>
        <w:t>Spaces)</w:t>
      </w:r>
      <w:r>
        <w:rPr>
          <w:spacing w:val="57"/>
        </w:rPr>
        <w:t> </w:t>
      </w:r>
      <w:r>
        <w:rPr>
          <w:spacing w:val="-4"/>
        </w:rPr>
        <w:t>with</w:t>
      </w:r>
    </w:p>
    <w:p>
      <w:pPr>
        <w:pStyle w:val="BodyText"/>
        <w:spacing w:line="249" w:lineRule="auto"/>
        <w:ind w:left="199" w:right="257"/>
        <w:jc w:val="both"/>
      </w:pPr>
      <w:r>
        <w:rPr/>
        <w:t>2.3s</w:t>
      </w:r>
      <w:r>
        <w:rPr>
          <w:spacing w:val="40"/>
        </w:rPr>
        <w:t> </w:t>
      </w:r>
      <w:r>
        <w:rPr/>
        <w:t>average</w:t>
      </w:r>
      <w:r>
        <w:rPr>
          <w:spacing w:val="40"/>
        </w:rPr>
        <w:t> </w:t>
      </w:r>
      <w:r>
        <w:rPr/>
        <w:t>inference</w:t>
      </w:r>
      <w:r>
        <w:rPr>
          <w:spacing w:val="40"/>
        </w:rPr>
        <w:t> </w:t>
      </w:r>
      <w:r>
        <w:rPr/>
        <w:t>time.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model weights are available at </w:t>
      </w:r>
      <w:hyperlink r:id="rId11">
        <w:r>
          <w:rPr/>
          <w:t>https://github.com/ganapathijahnavi/</w:t>
        </w:r>
      </w:hyperlink>
      <w:r>
        <w:rPr/>
        <w:t> </w:t>
      </w:r>
      <w:hyperlink r:id="rId11">
        <w:r>
          <w:rPr>
            <w:spacing w:val="-2"/>
          </w:rPr>
          <w:t>DAFT-BloodTestReport-Interpretation</w:t>
        </w:r>
      </w:hyperlink>
      <w:r>
        <w:rPr>
          <w:spacing w:val="-2"/>
        </w:rPr>
        <w:t> for reproducibility. The </w:t>
      </w:r>
      <w:r>
        <w:rPr/>
        <w:t>deployment architecture maintains data privacy through state- less, non-persistent processing with no patient information </w:t>
      </w:r>
      <w:r>
        <w:rPr>
          <w:spacing w:val="-2"/>
        </w:rPr>
        <w:t>storage.</w:t>
      </w:r>
    </w:p>
    <w:p>
      <w:pPr>
        <w:pStyle w:val="ListParagraph"/>
        <w:numPr>
          <w:ilvl w:val="0"/>
          <w:numId w:val="1"/>
        </w:numPr>
        <w:tabs>
          <w:tab w:pos="1784" w:val="left" w:leader="none"/>
        </w:tabs>
        <w:spacing w:line="240" w:lineRule="auto" w:before="125" w:after="0"/>
        <w:ind w:left="1784" w:right="0" w:hanging="517"/>
        <w:jc w:val="left"/>
        <w:rPr>
          <w:sz w:val="20"/>
        </w:rPr>
      </w:pPr>
      <w:bookmarkStart w:name="Ethical Considerations" w:id="46"/>
      <w:bookmarkEnd w:id="46"/>
      <w:r>
        <w:rPr/>
      </w:r>
      <w:r>
        <w:rPr>
          <w:smallCaps/>
          <w:sz w:val="20"/>
        </w:rPr>
        <w:t>Ethical</w:t>
      </w:r>
      <w:r>
        <w:rPr>
          <w:smallCaps/>
          <w:spacing w:val="66"/>
          <w:sz w:val="20"/>
        </w:rPr>
        <w:t> </w:t>
      </w:r>
      <w:r>
        <w:rPr>
          <w:smallCaps/>
          <w:spacing w:val="-2"/>
          <w:sz w:val="20"/>
        </w:rPr>
        <w:t>Considerations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/>
        <w:t>The proposed system is explicitly designed as a </w:t>
      </w:r>
      <w:r>
        <w:rPr>
          <w:b/>
        </w:rPr>
        <w:t>non- diagnostic </w:t>
      </w:r>
      <w:r>
        <w:rPr/>
        <w:t>assistive tool for patient education and informa- tion purposes, not for clinical decision-making. Key ethical safeguards include:</w:t>
      </w:r>
    </w:p>
    <w:p>
      <w:pPr>
        <w:pStyle w:val="ListParagraph"/>
        <w:numPr>
          <w:ilvl w:val="0"/>
          <w:numId w:val="14"/>
        </w:numPr>
        <w:tabs>
          <w:tab w:pos="597" w:val="left" w:leader="none"/>
          <w:tab w:pos="599" w:val="left" w:leader="none"/>
        </w:tabs>
        <w:spacing w:line="249" w:lineRule="auto" w:before="35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Clear Disclaimers: </w:t>
      </w:r>
      <w:r>
        <w:rPr>
          <w:sz w:val="20"/>
        </w:rPr>
        <w:t>All outputs include explicit </w:t>
      </w:r>
      <w:r>
        <w:rPr>
          <w:sz w:val="20"/>
        </w:rPr>
        <w:t>state- ments that results require professional medical interpre- </w:t>
      </w:r>
      <w:r>
        <w:rPr>
          <w:spacing w:val="-2"/>
          <w:sz w:val="20"/>
        </w:rPr>
        <w:t>tation</w:t>
      </w:r>
    </w:p>
    <w:p>
      <w:pPr>
        <w:pStyle w:val="ListParagraph"/>
        <w:numPr>
          <w:ilvl w:val="0"/>
          <w:numId w:val="14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No Data Retention or Persistence: </w:t>
      </w:r>
      <w:r>
        <w:rPr>
          <w:sz w:val="20"/>
        </w:rPr>
        <w:t>Personal health data is processed stateless and non-persistently; no </w:t>
      </w:r>
      <w:r>
        <w:rPr>
          <w:sz w:val="20"/>
        </w:rPr>
        <w:t>patient information is stored on servers</w:t>
      </w:r>
    </w:p>
    <w:p>
      <w:pPr>
        <w:pStyle w:val="ListParagraph"/>
        <w:numPr>
          <w:ilvl w:val="0"/>
          <w:numId w:val="14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Privacy by Design: </w:t>
      </w:r>
      <w:r>
        <w:rPr>
          <w:sz w:val="20"/>
        </w:rPr>
        <w:t>Local deployment ensures medical data remains under patient control</w:t>
      </w:r>
    </w:p>
    <w:p>
      <w:pPr>
        <w:pStyle w:val="ListParagraph"/>
        <w:numPr>
          <w:ilvl w:val="0"/>
          <w:numId w:val="14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Professional Consultation Guidance: </w:t>
      </w:r>
      <w:r>
        <w:rPr>
          <w:sz w:val="20"/>
        </w:rPr>
        <w:t>All outputs </w:t>
      </w:r>
      <w:r>
        <w:rPr>
          <w:sz w:val="20"/>
        </w:rPr>
        <w:t>en- courage and facilitate consultation with qualified health- care providers</w:t>
      </w:r>
    </w:p>
    <w:p>
      <w:pPr>
        <w:pStyle w:val="ListParagraph"/>
        <w:numPr>
          <w:ilvl w:val="0"/>
          <w:numId w:val="14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No Diagnostic Claims: </w:t>
      </w:r>
      <w:r>
        <w:rPr>
          <w:sz w:val="20"/>
        </w:rPr>
        <w:t>The system explicitly </w:t>
      </w:r>
      <w:r>
        <w:rPr>
          <w:sz w:val="20"/>
        </w:rPr>
        <w:t>avoids disease diagnosis or treatment recommendations</w:t>
      </w:r>
    </w:p>
    <w:p>
      <w:pPr>
        <w:pStyle w:val="BodyText"/>
        <w:spacing w:line="249" w:lineRule="auto" w:before="35"/>
        <w:ind w:left="199" w:right="257" w:firstLine="199"/>
        <w:jc w:val="both"/>
      </w:pPr>
      <w:r>
        <w:rPr/>
        <w:t>The system is intended to empower patients with </w:t>
      </w:r>
      <w:r>
        <w:rPr/>
        <w:t>health literacy, not to replace professional medical judgment.</w:t>
      </w:r>
    </w:p>
    <w:p>
      <w:pPr>
        <w:pStyle w:val="BodyText"/>
        <w:spacing w:after="0" w:line="249" w:lineRule="auto"/>
        <w:jc w:val="both"/>
        <w:sectPr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1"/>
        </w:numPr>
        <w:tabs>
          <w:tab w:pos="2370" w:val="left" w:leader="none"/>
        </w:tabs>
        <w:spacing w:line="240" w:lineRule="auto" w:before="71" w:after="0"/>
        <w:ind w:left="2370" w:right="0" w:hanging="367"/>
        <w:jc w:val="left"/>
        <w:rPr>
          <w:sz w:val="20"/>
        </w:rPr>
      </w:pPr>
      <w:bookmarkStart w:name="Conclusion" w:id="47"/>
      <w:bookmarkEnd w:id="47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7" w:lineRule="auto" w:before="142"/>
        <w:ind w:left="259" w:firstLine="199"/>
        <w:jc w:val="both"/>
      </w:pP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work</w:t>
      </w:r>
      <w:r>
        <w:rPr>
          <w:spacing w:val="-4"/>
          <w:w w:val="105"/>
        </w:rPr>
        <w:t> </w:t>
      </w:r>
      <w:r>
        <w:rPr>
          <w:w w:val="105"/>
        </w:rPr>
        <w:t>demonstrates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domain-adapted</w:t>
      </w:r>
      <w:r>
        <w:rPr>
          <w:spacing w:val="-4"/>
          <w:w w:val="105"/>
        </w:rPr>
        <w:t> </w:t>
      </w:r>
      <w:r>
        <w:rPr>
          <w:w w:val="105"/>
        </w:rPr>
        <w:t>lightweight </w:t>
      </w:r>
      <w:r>
        <w:rPr>
          <w:spacing w:val="-2"/>
          <w:w w:val="105"/>
        </w:rPr>
        <w:t>LLMs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achieve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clinically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relevant,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expert-validated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blood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test </w:t>
      </w:r>
      <w:r>
        <w:rPr>
          <w:w w:val="105"/>
        </w:rPr>
        <w:t>interpretation.</w:t>
      </w:r>
      <w:r>
        <w:rPr>
          <w:w w:val="105"/>
        </w:rPr>
        <w:t> Through</w:t>
      </w:r>
      <w:r>
        <w:rPr>
          <w:w w:val="105"/>
        </w:rPr>
        <w:t> LoRA</w:t>
      </w:r>
      <w:r>
        <w:rPr>
          <w:w w:val="105"/>
        </w:rPr>
        <w:t> fine-tuning</w:t>
      </w:r>
      <w:r>
        <w:rPr>
          <w:w w:val="105"/>
        </w:rPr>
        <w:t> of</w:t>
      </w:r>
      <w:r>
        <w:rPr>
          <w:w w:val="105"/>
        </w:rPr>
        <w:t> TinyLLaMA </w:t>
      </w:r>
      <w:r>
        <w:rPr/>
        <w:t>(1.1B) on 850 curated samples, the system achieved 4.7±0.07 </w:t>
      </w:r>
      <w:r>
        <w:rPr>
          <w:w w:val="105"/>
        </w:rPr>
        <w:t>clinical</w:t>
      </w:r>
      <w:r>
        <w:rPr>
          <w:spacing w:val="-9"/>
          <w:w w:val="105"/>
        </w:rPr>
        <w:t> </w:t>
      </w:r>
      <w:r>
        <w:rPr>
          <w:w w:val="105"/>
        </w:rPr>
        <w:t>relevance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2.1%</w:t>
      </w:r>
      <w:r>
        <w:rPr>
          <w:spacing w:val="-9"/>
          <w:w w:val="105"/>
        </w:rPr>
        <w:t> </w:t>
      </w:r>
      <w:r>
        <w:rPr>
          <w:w w:val="105"/>
        </w:rPr>
        <w:t>hallucination</w:t>
      </w:r>
      <w:r>
        <w:rPr>
          <w:spacing w:val="-9"/>
          <w:w w:val="105"/>
        </w:rPr>
        <w:t> </w:t>
      </w:r>
      <w:r>
        <w:rPr>
          <w:w w:val="105"/>
        </w:rPr>
        <w:t>rate—71%</w:t>
      </w:r>
      <w:r>
        <w:rPr>
          <w:spacing w:val="-9"/>
          <w:w w:val="105"/>
        </w:rPr>
        <w:t> </w:t>
      </w:r>
      <w:r>
        <w:rPr>
          <w:w w:val="105"/>
        </w:rPr>
        <w:t>lower than</w:t>
      </w:r>
      <w:r>
        <w:rPr>
          <w:w w:val="105"/>
        </w:rPr>
        <w:t> medical</w:t>
      </w:r>
      <w:r>
        <w:rPr>
          <w:w w:val="105"/>
        </w:rPr>
        <w:t> baselines</w:t>
      </w:r>
      <w:r>
        <w:rPr>
          <w:w w:val="105"/>
        </w:rPr>
        <w:t> (BioBERT:</w:t>
      </w:r>
      <w:r>
        <w:rPr>
          <w:w w:val="105"/>
        </w:rPr>
        <w:t> 9.4%,</w:t>
      </w:r>
      <w:r>
        <w:rPr>
          <w:w w:val="105"/>
        </w:rPr>
        <w:t> BioGPT:</w:t>
      </w:r>
      <w:r>
        <w:rPr>
          <w:w w:val="105"/>
        </w:rPr>
        <w:t> 7.1%). Ablation</w:t>
      </w:r>
      <w:r>
        <w:rPr>
          <w:w w:val="105"/>
        </w:rPr>
        <w:t> studies</w:t>
      </w:r>
      <w:r>
        <w:rPr>
          <w:w w:val="105"/>
        </w:rPr>
        <w:t> confirmed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  <w:w w:val="105"/>
        </w:rPr>
        <w:t>16</w:t>
      </w:r>
      <w:r>
        <w:rPr>
          <w:rFonts w:ascii="Calibri" w:hAnsi="Calibri"/>
          <w:w w:val="105"/>
        </w:rPr>
        <w:t> </w:t>
      </w:r>
      <w:r>
        <w:rPr>
          <w:w w:val="105"/>
        </w:rPr>
        <w:t>optimal,</w:t>
      </w:r>
      <w:r>
        <w:rPr>
          <w:w w:val="105"/>
        </w:rPr>
        <w:t> 500+</w:t>
      </w:r>
      <w:r>
        <w:rPr>
          <w:w w:val="105"/>
        </w:rPr>
        <w:t> samples sufficient,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TinyLLaMA’s</w:t>
      </w:r>
      <w:r>
        <w:rPr>
          <w:spacing w:val="-13"/>
          <w:w w:val="105"/>
        </w:rPr>
        <w:t> </w:t>
      </w:r>
      <w:r>
        <w:rPr>
          <w:w w:val="105"/>
        </w:rPr>
        <w:t>8×</w:t>
      </w:r>
      <w:r>
        <w:rPr>
          <w:spacing w:val="-13"/>
          <w:w w:val="105"/>
        </w:rPr>
        <w:t> </w:t>
      </w:r>
      <w:r>
        <w:rPr>
          <w:w w:val="105"/>
        </w:rPr>
        <w:t>speed/11×</w:t>
      </w:r>
      <w:r>
        <w:rPr>
          <w:spacing w:val="-13"/>
          <w:w w:val="105"/>
        </w:rPr>
        <w:t> </w:t>
      </w:r>
      <w:r>
        <w:rPr>
          <w:w w:val="105"/>
        </w:rPr>
        <w:t>memory</w:t>
      </w:r>
      <w:r>
        <w:rPr>
          <w:spacing w:val="-13"/>
          <w:w w:val="105"/>
        </w:rPr>
        <w:t> </w:t>
      </w:r>
      <w:r>
        <w:rPr>
          <w:w w:val="105"/>
        </w:rPr>
        <w:t>advan- </w:t>
      </w:r>
      <w:r>
        <w:rPr/>
        <w:t>tages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Llama-2-7B.</w:t>
      </w:r>
      <w:r>
        <w:rPr>
          <w:spacing w:val="-4"/>
        </w:rPr>
        <w:t> </w:t>
      </w:r>
      <w:r>
        <w:rPr/>
        <w:t>Triple-blind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(5</w:t>
      </w:r>
      <w:r>
        <w:rPr>
          <w:spacing w:val="-4"/>
        </w:rPr>
        <w:t> </w:t>
      </w:r>
      <w:r>
        <w:rPr/>
        <w:t>experts,</w:t>
      </w:r>
      <w:r>
        <w:rPr>
          <w:spacing w:val="-4"/>
        </w:rPr>
        <w:t> </w:t>
      </w:r>
      <w:r>
        <w:rPr>
          <w:rFonts w:ascii="Calibri" w:hAnsi="Calibri"/>
          <w:i/>
        </w:rPr>
        <w:t>α </w:t>
      </w:r>
      <w:r>
        <w:rPr>
          <w:rFonts w:ascii="Calibri" w:hAnsi="Calibri"/>
        </w:rPr>
        <w:t>=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79</w:t>
      </w:r>
      <w:r>
        <w:rPr>
          <w:w w:val="105"/>
        </w:rPr>
        <w:t>)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robustness</w:t>
      </w:r>
      <w:r>
        <w:rPr>
          <w:spacing w:val="-13"/>
          <w:w w:val="105"/>
        </w:rPr>
        <w:t> </w:t>
      </w:r>
      <w:r>
        <w:rPr>
          <w:w w:val="105"/>
        </w:rPr>
        <w:t>testing</w:t>
      </w:r>
      <w:r>
        <w:rPr>
          <w:spacing w:val="-13"/>
          <w:w w:val="105"/>
        </w:rPr>
        <w:t> </w:t>
      </w:r>
      <w:r>
        <w:rPr>
          <w:w w:val="105"/>
        </w:rPr>
        <w:t>(87.5–100%</w:t>
      </w:r>
      <w:r>
        <w:rPr>
          <w:spacing w:val="-13"/>
          <w:w w:val="105"/>
        </w:rPr>
        <w:t> </w:t>
      </w:r>
      <w:r>
        <w:rPr>
          <w:w w:val="105"/>
        </w:rPr>
        <w:t>across</w:t>
      </w:r>
      <w:r>
        <w:rPr>
          <w:spacing w:val="-13"/>
          <w:w w:val="105"/>
        </w:rPr>
        <w:t> </w:t>
      </w:r>
      <w:r>
        <w:rPr>
          <w:w w:val="105"/>
        </w:rPr>
        <w:t>lab</w:t>
      </w:r>
      <w:r>
        <w:rPr>
          <w:spacing w:val="-13"/>
          <w:w w:val="105"/>
        </w:rPr>
        <w:t> </w:t>
      </w:r>
      <w:r>
        <w:rPr>
          <w:w w:val="105"/>
        </w:rPr>
        <w:t>formats, </w:t>
      </w:r>
      <w:r>
        <w:rPr/>
        <w:t>94.7%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5%</w:t>
      </w:r>
      <w:r>
        <w:rPr>
          <w:spacing w:val="-13"/>
        </w:rPr>
        <w:t> </w:t>
      </w:r>
      <w:r>
        <w:rPr/>
        <w:t>OCR</w:t>
      </w:r>
      <w:r>
        <w:rPr>
          <w:spacing w:val="-12"/>
        </w:rPr>
        <w:t> </w:t>
      </w:r>
      <w:r>
        <w:rPr/>
        <w:t>errors)</w:t>
      </w:r>
      <w:r>
        <w:rPr>
          <w:spacing w:val="-13"/>
        </w:rPr>
        <w:t> </w:t>
      </w:r>
      <w:r>
        <w:rPr/>
        <w:t>validate</w:t>
      </w:r>
      <w:r>
        <w:rPr>
          <w:spacing w:val="-12"/>
        </w:rPr>
        <w:t> </w:t>
      </w:r>
      <w:r>
        <w:rPr/>
        <w:t>clinical</w:t>
      </w:r>
      <w:r>
        <w:rPr>
          <w:spacing w:val="-12"/>
        </w:rPr>
        <w:t> </w:t>
      </w:r>
      <w:r>
        <w:rPr/>
        <w:t>viability.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hybrid architecture—deterministic parsing + controlled generation— </w:t>
      </w:r>
      <w:r>
        <w:rPr>
          <w:w w:val="105"/>
        </w:rPr>
        <w:t>enables</w:t>
      </w:r>
      <w:r>
        <w:rPr>
          <w:w w:val="105"/>
        </w:rPr>
        <w:t> deployment</w:t>
      </w:r>
      <w:r>
        <w:rPr>
          <w:w w:val="105"/>
        </w:rPr>
        <w:t> on</w:t>
      </w:r>
      <w:r>
        <w:rPr>
          <w:w w:val="105"/>
        </w:rPr>
        <w:t> consumer</w:t>
      </w:r>
      <w:r>
        <w:rPr>
          <w:w w:val="105"/>
        </w:rPr>
        <w:t> hardware</w:t>
      </w:r>
      <w:r>
        <w:rPr>
          <w:w w:val="105"/>
        </w:rPr>
        <w:t> (4.4GB,</w:t>
      </w:r>
      <w:r>
        <w:rPr>
          <w:w w:val="105"/>
        </w:rPr>
        <w:t> 2.3s) </w:t>
      </w:r>
      <w:r>
        <w:rPr/>
        <w:t>while maintaining medical safety. This framework establishes </w:t>
      </w:r>
      <w:r>
        <w:rPr>
          <w:spacing w:val="-2"/>
          <w:w w:val="105"/>
        </w:rPr>
        <w:t>reproducible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methodology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adapting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lightweight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LLMs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to </w:t>
      </w:r>
      <w:r>
        <w:rPr>
          <w:w w:val="105"/>
        </w:rPr>
        <w:t>medical tasks.</w:t>
      </w:r>
    </w:p>
    <w:p>
      <w:pPr>
        <w:pStyle w:val="BodyText"/>
        <w:spacing w:before="226"/>
        <w:ind w:left="259"/>
        <w:jc w:val="center"/>
      </w:pPr>
      <w:bookmarkStart w:name="References" w:id="48"/>
      <w:bookmarkEnd w:id="48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178" w:after="0"/>
        <w:ind w:left="624" w:right="0" w:hanging="286"/>
        <w:jc w:val="both"/>
        <w:rPr>
          <w:sz w:val="16"/>
        </w:rPr>
      </w:pPr>
      <w:r>
        <w:rPr>
          <w:sz w:val="16"/>
        </w:rPr>
        <w:t>A.</w:t>
      </w:r>
      <w:r>
        <w:rPr>
          <w:spacing w:val="28"/>
          <w:sz w:val="16"/>
        </w:rPr>
        <w:t> </w:t>
      </w:r>
      <w:r>
        <w:rPr>
          <w:sz w:val="16"/>
        </w:rPr>
        <w:t>Karnam,</w:t>
      </w:r>
      <w:r>
        <w:rPr>
          <w:spacing w:val="28"/>
          <w:sz w:val="16"/>
        </w:rPr>
        <w:t> </w:t>
      </w:r>
      <w:r>
        <w:rPr>
          <w:sz w:val="16"/>
        </w:rPr>
        <w:t>G.</w:t>
      </w:r>
      <w:r>
        <w:rPr>
          <w:spacing w:val="28"/>
          <w:sz w:val="16"/>
        </w:rPr>
        <w:t> </w:t>
      </w:r>
      <w:r>
        <w:rPr>
          <w:sz w:val="16"/>
        </w:rPr>
        <w:t>Rao,</w:t>
      </w:r>
      <w:r>
        <w:rPr>
          <w:spacing w:val="28"/>
          <w:sz w:val="16"/>
        </w:rPr>
        <w:t> </w:t>
      </w:r>
      <w:r>
        <w:rPr>
          <w:sz w:val="16"/>
        </w:rPr>
        <w:t>A.</w:t>
      </w:r>
      <w:r>
        <w:rPr>
          <w:spacing w:val="28"/>
          <w:sz w:val="16"/>
        </w:rPr>
        <w:t> </w:t>
      </w:r>
      <w:r>
        <w:rPr>
          <w:sz w:val="16"/>
        </w:rPr>
        <w:t>Jaggi,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S.</w:t>
      </w:r>
      <w:r>
        <w:rPr>
          <w:spacing w:val="28"/>
          <w:sz w:val="16"/>
        </w:rPr>
        <w:t> </w:t>
      </w:r>
      <w:r>
        <w:rPr>
          <w:sz w:val="16"/>
        </w:rPr>
        <w:t>Naidu,</w:t>
      </w:r>
      <w:r>
        <w:rPr>
          <w:spacing w:val="28"/>
          <w:sz w:val="16"/>
        </w:rPr>
        <w:t> </w:t>
      </w:r>
      <w:r>
        <w:rPr>
          <w:sz w:val="16"/>
        </w:rPr>
        <w:t>"MEDFIT-LLM:</w:t>
      </w:r>
      <w:r>
        <w:rPr>
          <w:spacing w:val="28"/>
          <w:sz w:val="16"/>
        </w:rPr>
        <w:t> </w:t>
      </w:r>
      <w:r>
        <w:rPr>
          <w:sz w:val="16"/>
        </w:rPr>
        <w:t>Med-</w:t>
      </w:r>
      <w:r>
        <w:rPr>
          <w:spacing w:val="40"/>
          <w:sz w:val="16"/>
        </w:rPr>
        <w:t> </w:t>
      </w:r>
      <w:r>
        <w:rPr>
          <w:sz w:val="16"/>
        </w:rPr>
        <w:t>ical Enhancements through Domain-Focused Fine Tuning of Small</w:t>
      </w:r>
      <w:r>
        <w:rPr>
          <w:spacing w:val="40"/>
          <w:sz w:val="16"/>
        </w:rPr>
        <w:t> </w:t>
      </w:r>
      <w:r>
        <w:rPr>
          <w:sz w:val="16"/>
        </w:rPr>
        <w:t>Language Models," Proc. 2nd Int. Conf. Research Methodologies in</w:t>
      </w:r>
      <w:r>
        <w:rPr>
          <w:spacing w:val="40"/>
          <w:sz w:val="16"/>
        </w:rPr>
        <w:t> </w:t>
      </w:r>
      <w:r>
        <w:rPr>
          <w:sz w:val="16"/>
        </w:rPr>
        <w:t>Knowledge</w:t>
      </w:r>
      <w:r>
        <w:rPr>
          <w:spacing w:val="-10"/>
          <w:sz w:val="16"/>
        </w:rPr>
        <w:t> </w:t>
      </w:r>
      <w:r>
        <w:rPr>
          <w:sz w:val="16"/>
        </w:rPr>
        <w:t>Management,</w:t>
      </w:r>
      <w:r>
        <w:rPr>
          <w:spacing w:val="-10"/>
          <w:sz w:val="16"/>
        </w:rPr>
        <w:t> </w:t>
      </w:r>
      <w:r>
        <w:rPr>
          <w:sz w:val="16"/>
        </w:rPr>
        <w:t>Artificial</w:t>
      </w:r>
      <w:r>
        <w:rPr>
          <w:spacing w:val="-10"/>
          <w:sz w:val="16"/>
        </w:rPr>
        <w:t> </w:t>
      </w:r>
      <w:r>
        <w:rPr>
          <w:sz w:val="16"/>
        </w:rPr>
        <w:t>Intelligence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Telecommunication</w:t>
      </w:r>
      <w:r>
        <w:rPr>
          <w:spacing w:val="40"/>
          <w:sz w:val="16"/>
        </w:rPr>
        <w:t> </w:t>
      </w:r>
      <w:r>
        <w:rPr>
          <w:sz w:val="16"/>
        </w:rPr>
        <w:t>Engineering (RMKMATE), pp. 1–8, 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11" w:after="0"/>
        <w:ind w:left="624" w:right="0" w:hanging="286"/>
        <w:jc w:val="both"/>
        <w:rPr>
          <w:sz w:val="16"/>
        </w:rPr>
      </w:pPr>
      <w:r>
        <w:rPr>
          <w:sz w:val="16"/>
        </w:rPr>
        <w:t>L.</w:t>
      </w:r>
      <w:r>
        <w:rPr>
          <w:spacing w:val="-2"/>
          <w:sz w:val="16"/>
        </w:rPr>
        <w:t> </w:t>
      </w:r>
      <w:r>
        <w:rPr>
          <w:sz w:val="16"/>
        </w:rPr>
        <w:t>Sun,</w:t>
      </w:r>
      <w:r>
        <w:rPr>
          <w:spacing w:val="-1"/>
          <w:sz w:val="16"/>
        </w:rPr>
        <w:t> </w:t>
      </w:r>
      <w:r>
        <w:rPr>
          <w:sz w:val="16"/>
        </w:rPr>
        <w:t>K.</w:t>
      </w:r>
      <w:r>
        <w:rPr>
          <w:spacing w:val="-2"/>
          <w:sz w:val="16"/>
        </w:rPr>
        <w:t> </w:t>
      </w:r>
      <w:r>
        <w:rPr>
          <w:sz w:val="16"/>
        </w:rPr>
        <w:t>Zhang,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H.</w:t>
      </w:r>
      <w:r>
        <w:rPr>
          <w:spacing w:val="-1"/>
          <w:sz w:val="16"/>
        </w:rPr>
        <w:t> </w:t>
      </w:r>
      <w:r>
        <w:rPr>
          <w:sz w:val="16"/>
        </w:rPr>
        <w:t>Chen,</w:t>
      </w:r>
      <w:r>
        <w:rPr>
          <w:spacing w:val="-2"/>
          <w:sz w:val="16"/>
        </w:rPr>
        <w:t> </w:t>
      </w:r>
      <w:r>
        <w:rPr>
          <w:sz w:val="16"/>
        </w:rPr>
        <w:t>"Synthetic</w:t>
      </w:r>
      <w:r>
        <w:rPr>
          <w:spacing w:val="-2"/>
          <w:sz w:val="16"/>
        </w:rPr>
        <w:t> </w:t>
      </w:r>
      <w:r>
        <w:rPr>
          <w:sz w:val="16"/>
        </w:rPr>
        <w:t>Data</w:t>
      </w:r>
      <w:r>
        <w:rPr>
          <w:spacing w:val="-1"/>
          <w:sz w:val="16"/>
        </w:rPr>
        <w:t> </w:t>
      </w:r>
      <w:r>
        <w:rPr>
          <w:sz w:val="16"/>
        </w:rPr>
        <w:t>Generation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Medical</w:t>
      </w:r>
      <w:r>
        <w:rPr>
          <w:spacing w:val="40"/>
          <w:sz w:val="16"/>
        </w:rPr>
        <w:t> </w:t>
      </w:r>
      <w:r>
        <w:rPr>
          <w:sz w:val="16"/>
        </w:rPr>
        <w:t>LLM Fine-Tuning," IEEE Trans. Med. Informatics, vol. 27, no. 2, pp.</w:t>
      </w:r>
      <w:r>
        <w:rPr>
          <w:spacing w:val="40"/>
          <w:sz w:val="16"/>
        </w:rPr>
        <w:t> </w:t>
      </w:r>
      <w:r>
        <w:rPr>
          <w:sz w:val="16"/>
        </w:rPr>
        <w:t>210–219, 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286"/>
        <w:jc w:val="both"/>
        <w:rPr>
          <w:sz w:val="16"/>
        </w:rPr>
      </w:pPr>
      <w:r>
        <w:rPr>
          <w:sz w:val="16"/>
        </w:rPr>
        <w:t>S. Naidu, A. Jaggi, and G. Rao, "Comparative Analysis of LLMs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Healthcare Chatbots," J. Med. AI, vol. 12, no. 1, pp. 45–56, 2026.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8" w:after="0"/>
        <w:ind w:left="624" w:right="0" w:hanging="286"/>
        <w:jc w:val="both"/>
        <w:rPr>
          <w:sz w:val="16"/>
        </w:rPr>
      </w:pPr>
      <w:r>
        <w:rPr>
          <w:sz w:val="16"/>
        </w:rPr>
        <w:t>T.</w:t>
      </w:r>
      <w:r>
        <w:rPr>
          <w:spacing w:val="-4"/>
          <w:sz w:val="16"/>
        </w:rPr>
        <w:t> </w:t>
      </w:r>
      <w:r>
        <w:rPr>
          <w:sz w:val="16"/>
        </w:rPr>
        <w:t>Lee,</w:t>
      </w:r>
      <w:r>
        <w:rPr>
          <w:spacing w:val="-4"/>
          <w:sz w:val="16"/>
        </w:rPr>
        <w:t> </w:t>
      </w:r>
      <w:r>
        <w:rPr>
          <w:sz w:val="16"/>
        </w:rPr>
        <w:t>M.</w:t>
      </w:r>
      <w:r>
        <w:rPr>
          <w:spacing w:val="-4"/>
          <w:sz w:val="16"/>
        </w:rPr>
        <w:t> </w:t>
      </w:r>
      <w:r>
        <w:rPr>
          <w:sz w:val="16"/>
        </w:rPr>
        <w:t>Patel,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R.</w:t>
      </w:r>
      <w:r>
        <w:rPr>
          <w:spacing w:val="-4"/>
          <w:sz w:val="16"/>
        </w:rPr>
        <w:t> </w:t>
      </w:r>
      <w:r>
        <w:rPr>
          <w:sz w:val="16"/>
        </w:rPr>
        <w:t>Kumar,</w:t>
      </w:r>
      <w:r>
        <w:rPr>
          <w:spacing w:val="-4"/>
          <w:sz w:val="16"/>
        </w:rPr>
        <w:t> </w:t>
      </w:r>
      <w:r>
        <w:rPr>
          <w:sz w:val="16"/>
        </w:rPr>
        <w:t>"Domain-Specific</w:t>
      </w:r>
      <w:r>
        <w:rPr>
          <w:spacing w:val="-4"/>
          <w:sz w:val="16"/>
        </w:rPr>
        <w:t> </w:t>
      </w:r>
      <w:r>
        <w:rPr>
          <w:sz w:val="16"/>
        </w:rPr>
        <w:t>Training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Reliable</w:t>
      </w:r>
      <w:r>
        <w:rPr>
          <w:spacing w:val="40"/>
          <w:sz w:val="16"/>
        </w:rPr>
        <w:t> </w:t>
      </w:r>
      <w:r>
        <w:rPr>
          <w:sz w:val="16"/>
        </w:rPr>
        <w:t>Healthcare AI Agents," IEEE Access, vol. 14, pp. 12345–12356, </w:t>
      </w:r>
      <w:r>
        <w:rPr>
          <w:sz w:val="16"/>
        </w:rPr>
        <w:t>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8" w:after="0"/>
        <w:ind w:left="624" w:right="0" w:hanging="286"/>
        <w:jc w:val="both"/>
        <w:rPr>
          <w:sz w:val="16"/>
        </w:rPr>
      </w:pPr>
      <w:r>
        <w:rPr>
          <w:sz w:val="16"/>
        </w:rPr>
        <w:t>J. Wu, S. Davis, and M. Williams, "Performance Evaluation of </w:t>
      </w:r>
      <w:r>
        <w:rPr>
          <w:sz w:val="16"/>
        </w:rPr>
        <w:t>Fine-</w:t>
      </w:r>
      <w:r>
        <w:rPr>
          <w:spacing w:val="40"/>
          <w:sz w:val="16"/>
        </w:rPr>
        <w:t> </w:t>
      </w:r>
      <w:r>
        <w:rPr>
          <w:sz w:val="16"/>
        </w:rPr>
        <w:t>Tuned LLMs in Medical Information Dissemination," Proc. IEEE Int.</w:t>
      </w:r>
      <w:r>
        <w:rPr>
          <w:spacing w:val="40"/>
          <w:sz w:val="16"/>
        </w:rPr>
        <w:t> </w:t>
      </w:r>
      <w:r>
        <w:rPr>
          <w:sz w:val="16"/>
        </w:rPr>
        <w:t>Conf. Healthcare Informatics, pp. 78–85, 2026.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286"/>
        <w:jc w:val="both"/>
        <w:rPr>
          <w:sz w:val="16"/>
        </w:rPr>
      </w:pPr>
      <w:r>
        <w:rPr>
          <w:sz w:val="16"/>
        </w:rPr>
        <w:t>P. Raj, S. Kumar, and L. Wang, "Advances in Medical Chatbot Design</w:t>
      </w:r>
      <w:r>
        <w:rPr>
          <w:spacing w:val="40"/>
          <w:sz w:val="16"/>
        </w:rPr>
        <w:t> </w:t>
      </w:r>
      <w:r>
        <w:rPr>
          <w:sz w:val="16"/>
        </w:rPr>
        <w:t>Using LLMs," IEEE J. Biomed. Health Inform., vol. 30, no. 1, pp. </w:t>
      </w:r>
      <w:r>
        <w:rPr>
          <w:sz w:val="16"/>
        </w:rPr>
        <w:t>101–</w:t>
      </w:r>
      <w:r>
        <w:rPr>
          <w:spacing w:val="40"/>
          <w:sz w:val="16"/>
        </w:rPr>
        <w:t> </w:t>
      </w:r>
      <w:r>
        <w:rPr>
          <w:sz w:val="16"/>
        </w:rPr>
        <w:t>110, 2026.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286"/>
        <w:jc w:val="both"/>
        <w:rPr>
          <w:sz w:val="16"/>
        </w:rPr>
      </w:pPr>
      <w:r>
        <w:rPr>
          <w:sz w:val="16"/>
        </w:rPr>
        <w:t>M. Lewis, Y. Liu, N. Goyal, et al., "BART: Denoising Sequence-</w:t>
      </w:r>
      <w:r>
        <w:rPr>
          <w:sz w:val="16"/>
        </w:rPr>
        <w:t>to-</w:t>
      </w:r>
      <w:r>
        <w:rPr>
          <w:spacing w:val="40"/>
          <w:sz w:val="16"/>
        </w:rPr>
        <w:t> </w:t>
      </w:r>
      <w:r>
        <w:rPr>
          <w:sz w:val="16"/>
        </w:rPr>
        <w:t>Sequence Pre-training for Medical Text Generation," Proc. Annu. Meet.</w:t>
      </w:r>
      <w:r>
        <w:rPr>
          <w:spacing w:val="40"/>
          <w:sz w:val="16"/>
        </w:rPr>
        <w:t> </w:t>
      </w:r>
      <w:r>
        <w:rPr>
          <w:sz w:val="16"/>
        </w:rPr>
        <w:t>Assoc. Comput. Ling. (ACL), pp. 1234–1245, 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286"/>
        <w:jc w:val="both"/>
        <w:rPr>
          <w:sz w:val="16"/>
        </w:rPr>
      </w:pPr>
      <w:r>
        <w:rPr>
          <w:sz w:val="16"/>
        </w:rPr>
        <w:t>S. Devlin, K. Lee, and K. Toutanova, "BERT: Pre-training of </w:t>
      </w:r>
      <w:r>
        <w:rPr>
          <w:sz w:val="16"/>
        </w:rPr>
        <w:t>Deep</w:t>
      </w:r>
      <w:r>
        <w:rPr>
          <w:spacing w:val="40"/>
          <w:sz w:val="16"/>
        </w:rPr>
        <w:t> </w:t>
      </w:r>
      <w:r>
        <w:rPr>
          <w:sz w:val="16"/>
        </w:rPr>
        <w:t>Bidirectional</w:t>
      </w:r>
      <w:r>
        <w:rPr>
          <w:spacing w:val="-8"/>
          <w:sz w:val="16"/>
        </w:rPr>
        <w:t> </w:t>
      </w:r>
      <w:r>
        <w:rPr>
          <w:sz w:val="16"/>
        </w:rPr>
        <w:t>Transformers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Medical</w:t>
      </w:r>
      <w:r>
        <w:rPr>
          <w:spacing w:val="-8"/>
          <w:sz w:val="16"/>
        </w:rPr>
        <w:t> </w:t>
      </w:r>
      <w:r>
        <w:rPr>
          <w:sz w:val="16"/>
        </w:rPr>
        <w:t>Language</w:t>
      </w:r>
      <w:r>
        <w:rPr>
          <w:spacing w:val="-8"/>
          <w:sz w:val="16"/>
        </w:rPr>
        <w:t> </w:t>
      </w:r>
      <w:r>
        <w:rPr>
          <w:sz w:val="16"/>
        </w:rPr>
        <w:t>Understanding,"</w:t>
      </w:r>
      <w:r>
        <w:rPr>
          <w:spacing w:val="-8"/>
          <w:sz w:val="16"/>
        </w:rPr>
        <w:t> </w:t>
      </w:r>
      <w:r>
        <w:rPr>
          <w:sz w:val="16"/>
        </w:rPr>
        <w:t>Proc.</w:t>
      </w:r>
      <w:r>
        <w:rPr>
          <w:spacing w:val="40"/>
          <w:sz w:val="16"/>
        </w:rPr>
        <w:t> </w:t>
      </w:r>
      <w:r>
        <w:rPr>
          <w:sz w:val="16"/>
        </w:rPr>
        <w:t>North American Chapter ACL, pp. 234–245, 2024.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10" w:after="0"/>
        <w:ind w:left="624" w:right="0" w:hanging="286"/>
        <w:jc w:val="both"/>
        <w:rPr>
          <w:sz w:val="16"/>
        </w:rPr>
      </w:pPr>
      <w:r>
        <w:rPr>
          <w:sz w:val="16"/>
        </w:rPr>
        <w:t>Z. Zhang, A. Geiger, and T. Lukasiewicz, "Distilling Knowledge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Large Language Models into Lightweight Models for Healthcare,"</w:t>
      </w:r>
      <w:r>
        <w:rPr>
          <w:spacing w:val="40"/>
          <w:sz w:val="16"/>
        </w:rPr>
        <w:t> </w:t>
      </w:r>
      <w:r>
        <w:rPr>
          <w:sz w:val="16"/>
        </w:rPr>
        <w:t>ArXiv e-prints, 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C.</w:t>
      </w:r>
      <w:r>
        <w:rPr>
          <w:spacing w:val="-7"/>
          <w:sz w:val="16"/>
        </w:rPr>
        <w:t> </w:t>
      </w:r>
      <w:r>
        <w:rPr>
          <w:sz w:val="16"/>
        </w:rPr>
        <w:t>Raffel,</w:t>
      </w:r>
      <w:r>
        <w:rPr>
          <w:spacing w:val="-7"/>
          <w:sz w:val="16"/>
        </w:rPr>
        <w:t> </w:t>
      </w:r>
      <w:r>
        <w:rPr>
          <w:sz w:val="16"/>
        </w:rPr>
        <w:t>N.</w:t>
      </w:r>
      <w:r>
        <w:rPr>
          <w:spacing w:val="-7"/>
          <w:sz w:val="16"/>
        </w:rPr>
        <w:t> </w:t>
      </w:r>
      <w:r>
        <w:rPr>
          <w:sz w:val="16"/>
        </w:rPr>
        <w:t>Shazeer,</w:t>
      </w:r>
      <w:r>
        <w:rPr>
          <w:spacing w:val="-7"/>
          <w:sz w:val="16"/>
        </w:rPr>
        <w:t> </w:t>
      </w:r>
      <w:r>
        <w:rPr>
          <w:sz w:val="16"/>
        </w:rPr>
        <w:t>A.</w:t>
      </w:r>
      <w:r>
        <w:rPr>
          <w:spacing w:val="-7"/>
          <w:sz w:val="16"/>
        </w:rPr>
        <w:t> </w:t>
      </w:r>
      <w:r>
        <w:rPr>
          <w:sz w:val="16"/>
        </w:rPr>
        <w:t>Roberts,</w:t>
      </w:r>
      <w:r>
        <w:rPr>
          <w:spacing w:val="-7"/>
          <w:sz w:val="16"/>
        </w:rPr>
        <w:t> </w:t>
      </w:r>
      <w:r>
        <w:rPr>
          <w:sz w:val="16"/>
        </w:rPr>
        <w:t>et</w:t>
      </w:r>
      <w:r>
        <w:rPr>
          <w:spacing w:val="-7"/>
          <w:sz w:val="16"/>
        </w:rPr>
        <w:t> </w:t>
      </w:r>
      <w:r>
        <w:rPr>
          <w:sz w:val="16"/>
        </w:rPr>
        <w:t>al.,</w:t>
      </w:r>
      <w:r>
        <w:rPr>
          <w:spacing w:val="-7"/>
          <w:sz w:val="16"/>
        </w:rPr>
        <w:t> </w:t>
      </w:r>
      <w:r>
        <w:rPr>
          <w:sz w:val="16"/>
        </w:rPr>
        <w:t>"Transfer</w:t>
      </w:r>
      <w:r>
        <w:rPr>
          <w:spacing w:val="-7"/>
          <w:sz w:val="16"/>
        </w:rPr>
        <w:t> </w:t>
      </w:r>
      <w:r>
        <w:rPr>
          <w:sz w:val="16"/>
        </w:rPr>
        <w:t>Learning</w:t>
      </w:r>
      <w:r>
        <w:rPr>
          <w:spacing w:val="-7"/>
          <w:sz w:val="16"/>
        </w:rPr>
        <w:t> </w:t>
      </w:r>
      <w:r>
        <w:rPr>
          <w:sz w:val="16"/>
        </w:rPr>
        <w:t>with</w:t>
      </w:r>
      <w:r>
        <w:rPr>
          <w:spacing w:val="-7"/>
          <w:sz w:val="16"/>
        </w:rPr>
        <w:t> </w:t>
      </w:r>
      <w:r>
        <w:rPr>
          <w:sz w:val="16"/>
        </w:rPr>
        <w:t>Unified</w:t>
      </w:r>
      <w:r>
        <w:rPr>
          <w:spacing w:val="40"/>
          <w:sz w:val="16"/>
        </w:rPr>
        <w:t> </w:t>
      </w:r>
      <w:r>
        <w:rPr>
          <w:sz w:val="16"/>
        </w:rPr>
        <w:t>Text-to-Text Transformer in Medical NLP," J. Mach. Learn. Res., vol.</w:t>
      </w:r>
      <w:r>
        <w:rPr>
          <w:spacing w:val="40"/>
          <w:sz w:val="16"/>
        </w:rPr>
        <w:t> </w:t>
      </w:r>
      <w:r>
        <w:rPr>
          <w:sz w:val="16"/>
        </w:rPr>
        <w:t>22, no. 140, pp. 1–67, 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K. Patel, S. Gupta, and V. Sharma, "Machine Learning Approaches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Laboratory</w:t>
      </w:r>
      <w:r>
        <w:rPr>
          <w:spacing w:val="-5"/>
          <w:sz w:val="16"/>
        </w:rPr>
        <w:t> </w:t>
      </w:r>
      <w:r>
        <w:rPr>
          <w:sz w:val="16"/>
        </w:rPr>
        <w:t>Data</w:t>
      </w:r>
      <w:r>
        <w:rPr>
          <w:spacing w:val="-5"/>
          <w:sz w:val="16"/>
        </w:rPr>
        <w:t> </w:t>
      </w:r>
      <w:r>
        <w:rPr>
          <w:sz w:val="16"/>
        </w:rPr>
        <w:t>Analysis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Disease</w:t>
      </w:r>
      <w:r>
        <w:rPr>
          <w:spacing w:val="-5"/>
          <w:sz w:val="16"/>
        </w:rPr>
        <w:t> </w:t>
      </w:r>
      <w:r>
        <w:rPr>
          <w:sz w:val="16"/>
        </w:rPr>
        <w:t>Prediction,"</w:t>
      </w:r>
      <w:r>
        <w:rPr>
          <w:spacing w:val="-5"/>
          <w:sz w:val="16"/>
        </w:rPr>
        <w:t> </w:t>
      </w:r>
      <w:r>
        <w:rPr>
          <w:sz w:val="16"/>
        </w:rPr>
        <w:t>Lancet</w:t>
      </w:r>
      <w:r>
        <w:rPr>
          <w:spacing w:val="-5"/>
          <w:sz w:val="16"/>
        </w:rPr>
        <w:t> </w:t>
      </w:r>
      <w:r>
        <w:rPr>
          <w:sz w:val="16"/>
        </w:rPr>
        <w:t>Digit.</w:t>
      </w:r>
      <w:r>
        <w:rPr>
          <w:spacing w:val="-5"/>
          <w:sz w:val="16"/>
        </w:rPr>
        <w:t> </w:t>
      </w:r>
      <w:r>
        <w:rPr>
          <w:sz w:val="16"/>
        </w:rPr>
        <w:t>Health,</w:t>
      </w:r>
      <w:r>
        <w:rPr>
          <w:spacing w:val="40"/>
          <w:sz w:val="16"/>
        </w:rPr>
        <w:t> </w:t>
      </w:r>
      <w:r>
        <w:rPr>
          <w:sz w:val="16"/>
        </w:rPr>
        <w:t>vol. 5, no. 6, pp. e251–e262, 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FDA, "Clinical Decision Support Software: Guidance for Industry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FDA Staff," FDA Guidance Document, 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8" w:after="0"/>
        <w:ind w:left="624" w:right="0" w:hanging="366"/>
        <w:jc w:val="both"/>
        <w:rPr>
          <w:sz w:val="16"/>
        </w:rPr>
      </w:pPr>
      <w:r>
        <w:rPr>
          <w:sz w:val="16"/>
        </w:rPr>
        <w:t>World Health Organization, "Laboratory Quality Management </w:t>
      </w:r>
      <w:r>
        <w:rPr>
          <w:sz w:val="16"/>
        </w:rPr>
        <w:t>System,"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8" w:after="0"/>
        <w:ind w:left="624" w:right="0" w:hanging="366"/>
        <w:jc w:val="both"/>
        <w:rPr>
          <w:sz w:val="16"/>
        </w:rPr>
      </w:pPr>
      <w:r>
        <w:rPr>
          <w:sz w:val="16"/>
        </w:rPr>
        <w:t>J. Smith, M. Johnson, and A. Brown, "Rule-Based Clinical </w:t>
      </w:r>
      <w:r>
        <w:rPr>
          <w:sz w:val="16"/>
        </w:rPr>
        <w:t>Decision</w:t>
      </w:r>
      <w:r>
        <w:rPr>
          <w:spacing w:val="40"/>
          <w:sz w:val="16"/>
        </w:rPr>
        <w:t> </w:t>
      </w:r>
      <w:r>
        <w:rPr>
          <w:sz w:val="16"/>
        </w:rPr>
        <w:t>Support</w:t>
      </w:r>
      <w:r>
        <w:rPr>
          <w:spacing w:val="-3"/>
          <w:sz w:val="16"/>
        </w:rPr>
        <w:t> </w:t>
      </w:r>
      <w:r>
        <w:rPr>
          <w:sz w:val="16"/>
        </w:rPr>
        <w:t>Systems:</w:t>
      </w:r>
      <w:r>
        <w:rPr>
          <w:spacing w:val="-3"/>
          <w:sz w:val="16"/>
        </w:rPr>
        <w:t> </w:t>
      </w:r>
      <w:r>
        <w:rPr>
          <w:sz w:val="16"/>
        </w:rPr>
        <w:t>Limitations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Future</w:t>
      </w:r>
      <w:r>
        <w:rPr>
          <w:spacing w:val="-3"/>
          <w:sz w:val="16"/>
        </w:rPr>
        <w:t> </w:t>
      </w:r>
      <w:r>
        <w:rPr>
          <w:sz w:val="16"/>
        </w:rPr>
        <w:t>Directions,"</w:t>
      </w:r>
      <w:r>
        <w:rPr>
          <w:spacing w:val="-3"/>
          <w:sz w:val="16"/>
        </w:rPr>
        <w:t> </w:t>
      </w:r>
      <w:r>
        <w:rPr>
          <w:sz w:val="16"/>
        </w:rPr>
        <w:t>J.</w:t>
      </w:r>
      <w:r>
        <w:rPr>
          <w:spacing w:val="-3"/>
          <w:sz w:val="16"/>
        </w:rPr>
        <w:t> </w:t>
      </w:r>
      <w:r>
        <w:rPr>
          <w:sz w:val="16"/>
        </w:rPr>
        <w:t>Med.</w:t>
      </w:r>
      <w:r>
        <w:rPr>
          <w:spacing w:val="-3"/>
          <w:sz w:val="16"/>
        </w:rPr>
        <w:t> </w:t>
      </w:r>
      <w:r>
        <w:rPr>
          <w:sz w:val="16"/>
        </w:rPr>
        <w:t>Syst.,</w:t>
      </w:r>
      <w:r>
        <w:rPr>
          <w:spacing w:val="-3"/>
          <w:sz w:val="16"/>
        </w:rPr>
        <w:t> </w:t>
      </w:r>
      <w:r>
        <w:rPr>
          <w:sz w:val="16"/>
        </w:rPr>
        <w:t>vol.</w:t>
      </w:r>
      <w:r>
        <w:rPr>
          <w:spacing w:val="40"/>
          <w:sz w:val="16"/>
        </w:rPr>
        <w:t> </w:t>
      </w:r>
      <w:r>
        <w:rPr>
          <w:sz w:val="16"/>
        </w:rPr>
        <w:t>46, no. 3, pp. 1–15, 2025.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L.</w:t>
      </w:r>
      <w:r>
        <w:rPr>
          <w:spacing w:val="-2"/>
          <w:sz w:val="16"/>
        </w:rPr>
        <w:t> </w:t>
      </w:r>
      <w:r>
        <w:rPr>
          <w:sz w:val="16"/>
        </w:rPr>
        <w:t>Sun,</w:t>
      </w:r>
      <w:r>
        <w:rPr>
          <w:spacing w:val="-1"/>
          <w:sz w:val="16"/>
        </w:rPr>
        <w:t> </w:t>
      </w:r>
      <w:r>
        <w:rPr>
          <w:sz w:val="16"/>
        </w:rPr>
        <w:t>K.</w:t>
      </w:r>
      <w:r>
        <w:rPr>
          <w:spacing w:val="-2"/>
          <w:sz w:val="16"/>
        </w:rPr>
        <w:t> </w:t>
      </w:r>
      <w:r>
        <w:rPr>
          <w:sz w:val="16"/>
        </w:rPr>
        <w:t>Zhang,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H.</w:t>
      </w:r>
      <w:r>
        <w:rPr>
          <w:spacing w:val="-1"/>
          <w:sz w:val="16"/>
        </w:rPr>
        <w:t> </w:t>
      </w:r>
      <w:r>
        <w:rPr>
          <w:sz w:val="16"/>
        </w:rPr>
        <w:t>Chen,</w:t>
      </w:r>
      <w:r>
        <w:rPr>
          <w:spacing w:val="-2"/>
          <w:sz w:val="16"/>
        </w:rPr>
        <w:t> </w:t>
      </w:r>
      <w:r>
        <w:rPr>
          <w:sz w:val="16"/>
        </w:rPr>
        <w:t>"Synthetic</w:t>
      </w:r>
      <w:r>
        <w:rPr>
          <w:spacing w:val="-2"/>
          <w:sz w:val="16"/>
        </w:rPr>
        <w:t> </w:t>
      </w:r>
      <w:r>
        <w:rPr>
          <w:sz w:val="16"/>
        </w:rPr>
        <w:t>Data</w:t>
      </w:r>
      <w:r>
        <w:rPr>
          <w:spacing w:val="-1"/>
          <w:sz w:val="16"/>
        </w:rPr>
        <w:t> </w:t>
      </w:r>
      <w:r>
        <w:rPr>
          <w:sz w:val="16"/>
        </w:rPr>
        <w:t>Generation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Medical</w:t>
      </w:r>
      <w:r>
        <w:rPr>
          <w:spacing w:val="40"/>
          <w:sz w:val="16"/>
        </w:rPr>
        <w:t> </w:t>
      </w:r>
      <w:r>
        <w:rPr>
          <w:sz w:val="16"/>
        </w:rPr>
        <w:t>LLM Fine-Tuning," IEEE Trans. Med. Informatics, vol. 28, no. 2, pp.</w:t>
      </w:r>
      <w:r>
        <w:rPr>
          <w:spacing w:val="40"/>
          <w:sz w:val="16"/>
        </w:rPr>
        <w:t> </w:t>
      </w:r>
      <w:r>
        <w:rPr>
          <w:sz w:val="16"/>
        </w:rPr>
        <w:t>220–229, 2026.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S. Naidu, A. Jaggi, and G. Rao, "Comparative Analysis of LLMs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Healthcare Chatbots," J. Med. AI, vol. 13, no. 1, pp. 57–68, 2026.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T.</w:t>
      </w:r>
      <w:r>
        <w:rPr>
          <w:spacing w:val="-4"/>
          <w:sz w:val="16"/>
        </w:rPr>
        <w:t> </w:t>
      </w:r>
      <w:r>
        <w:rPr>
          <w:sz w:val="16"/>
        </w:rPr>
        <w:t>Lee,</w:t>
      </w:r>
      <w:r>
        <w:rPr>
          <w:spacing w:val="-4"/>
          <w:sz w:val="16"/>
        </w:rPr>
        <w:t> </w:t>
      </w:r>
      <w:r>
        <w:rPr>
          <w:sz w:val="16"/>
        </w:rPr>
        <w:t>M.</w:t>
      </w:r>
      <w:r>
        <w:rPr>
          <w:spacing w:val="-4"/>
          <w:sz w:val="16"/>
        </w:rPr>
        <w:t> </w:t>
      </w:r>
      <w:r>
        <w:rPr>
          <w:sz w:val="16"/>
        </w:rPr>
        <w:t>Patel,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R.</w:t>
      </w:r>
      <w:r>
        <w:rPr>
          <w:spacing w:val="-4"/>
          <w:sz w:val="16"/>
        </w:rPr>
        <w:t> </w:t>
      </w:r>
      <w:r>
        <w:rPr>
          <w:sz w:val="16"/>
        </w:rPr>
        <w:t>Kumar,</w:t>
      </w:r>
      <w:r>
        <w:rPr>
          <w:spacing w:val="-4"/>
          <w:sz w:val="16"/>
        </w:rPr>
        <w:t> </w:t>
      </w:r>
      <w:r>
        <w:rPr>
          <w:sz w:val="16"/>
        </w:rPr>
        <w:t>"Domain-Specific</w:t>
      </w:r>
      <w:r>
        <w:rPr>
          <w:spacing w:val="-4"/>
          <w:sz w:val="16"/>
        </w:rPr>
        <w:t> </w:t>
      </w:r>
      <w:r>
        <w:rPr>
          <w:sz w:val="16"/>
        </w:rPr>
        <w:t>Training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Reliable</w:t>
      </w:r>
      <w:r>
        <w:rPr>
          <w:spacing w:val="40"/>
          <w:sz w:val="16"/>
        </w:rPr>
        <w:t> </w:t>
      </w:r>
      <w:r>
        <w:rPr>
          <w:sz w:val="16"/>
        </w:rPr>
        <w:t>Healthcare AI Agents," IEEE Access, vol. 15, pp. 12357–12368, </w:t>
      </w:r>
      <w:r>
        <w:rPr>
          <w:sz w:val="16"/>
        </w:rPr>
        <w:t>2026.</w:t>
      </w:r>
    </w:p>
    <w:p>
      <w:pPr>
        <w:pStyle w:val="ListParagraph"/>
        <w:numPr>
          <w:ilvl w:val="0"/>
          <w:numId w:val="15"/>
        </w:numPr>
        <w:tabs>
          <w:tab w:pos="562" w:val="left" w:leader="none"/>
          <w:tab w:pos="564" w:val="left" w:leader="none"/>
        </w:tabs>
        <w:spacing w:line="232" w:lineRule="auto" w:before="113" w:after="0"/>
        <w:ind w:left="564" w:right="257" w:hanging="366"/>
        <w:jc w:val="both"/>
        <w:rPr>
          <w:sz w:val="16"/>
        </w:rPr>
      </w:pPr>
      <w:r>
        <w:rPr/>
        <w:br w:type="column"/>
      </w:r>
      <w:r>
        <w:rPr>
          <w:sz w:val="16"/>
        </w:rPr>
        <w:t>J. Wu, S. Davis, and M. Williams, "Performance Evaluation of </w:t>
      </w:r>
      <w:r>
        <w:rPr>
          <w:sz w:val="16"/>
        </w:rPr>
        <w:t>Fine-</w:t>
      </w:r>
      <w:r>
        <w:rPr>
          <w:spacing w:val="40"/>
          <w:sz w:val="16"/>
        </w:rPr>
        <w:t> </w:t>
      </w:r>
      <w:r>
        <w:rPr>
          <w:sz w:val="16"/>
        </w:rPr>
        <w:t>Tuned LLMs in Medical Information Dissemination," Proc. IEEE Int.</w:t>
      </w:r>
      <w:r>
        <w:rPr>
          <w:spacing w:val="40"/>
          <w:sz w:val="16"/>
        </w:rPr>
        <w:t> </w:t>
      </w:r>
      <w:r>
        <w:rPr>
          <w:sz w:val="16"/>
        </w:rPr>
        <w:t>Conf. Healthcare Informatics, pp. 86–93, 2026.</w:t>
      </w:r>
    </w:p>
    <w:p>
      <w:pPr>
        <w:pStyle w:val="ListParagraph"/>
        <w:numPr>
          <w:ilvl w:val="0"/>
          <w:numId w:val="15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A. Gupta, R. Sharma, and N. Patel, "Clinical Decision Support </w:t>
      </w:r>
      <w:r>
        <w:rPr>
          <w:sz w:val="16"/>
        </w:rPr>
        <w:t>Systems</w:t>
      </w:r>
      <w:r>
        <w:rPr>
          <w:spacing w:val="40"/>
          <w:sz w:val="16"/>
        </w:rPr>
        <w:t> </w:t>
      </w:r>
      <w:r>
        <w:rPr>
          <w:sz w:val="16"/>
        </w:rPr>
        <w:t>Using</w:t>
      </w:r>
      <w:r>
        <w:rPr>
          <w:spacing w:val="-10"/>
          <w:sz w:val="16"/>
        </w:rPr>
        <w:t> </w:t>
      </w:r>
      <w:r>
        <w:rPr>
          <w:sz w:val="16"/>
        </w:rPr>
        <w:t>Domain-Adapted</w:t>
      </w:r>
      <w:r>
        <w:rPr>
          <w:spacing w:val="-10"/>
          <w:sz w:val="16"/>
        </w:rPr>
        <w:t> </w:t>
      </w:r>
      <w:r>
        <w:rPr>
          <w:sz w:val="16"/>
        </w:rPr>
        <w:t>Language</w:t>
      </w:r>
      <w:r>
        <w:rPr>
          <w:spacing w:val="-10"/>
          <w:sz w:val="16"/>
        </w:rPr>
        <w:t> </w:t>
      </w:r>
      <w:r>
        <w:rPr>
          <w:sz w:val="16"/>
        </w:rPr>
        <w:t>Models: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10"/>
          <w:sz w:val="16"/>
        </w:rPr>
        <w:t> </w:t>
      </w:r>
      <w:r>
        <w:rPr>
          <w:sz w:val="16"/>
        </w:rPr>
        <w:t>Systematic</w:t>
      </w:r>
      <w:r>
        <w:rPr>
          <w:spacing w:val="-10"/>
          <w:sz w:val="16"/>
        </w:rPr>
        <w:t> </w:t>
      </w:r>
      <w:r>
        <w:rPr>
          <w:sz w:val="16"/>
        </w:rPr>
        <w:t>Review,"</w:t>
      </w:r>
      <w:r>
        <w:rPr>
          <w:spacing w:val="-10"/>
          <w:sz w:val="16"/>
        </w:rPr>
        <w:t> </w:t>
      </w:r>
      <w:r>
        <w:rPr>
          <w:sz w:val="16"/>
        </w:rPr>
        <w:t>Artif.</w:t>
      </w:r>
      <w:r>
        <w:rPr>
          <w:spacing w:val="40"/>
          <w:sz w:val="16"/>
        </w:rPr>
        <w:t> </w:t>
      </w:r>
      <w:r>
        <w:rPr>
          <w:sz w:val="16"/>
        </w:rPr>
        <w:t>Intell. Med., vol. 146, pp. 119–130, 2026.</w:t>
      </w:r>
    </w:p>
    <w:p>
      <w:pPr>
        <w:pStyle w:val="ListParagraph"/>
        <w:numPr>
          <w:ilvl w:val="0"/>
          <w:numId w:val="15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X. Zhao, Y. Liu, and H. Wang, "Lightweight Language Models for</w:t>
      </w:r>
      <w:r>
        <w:rPr>
          <w:spacing w:val="40"/>
          <w:sz w:val="16"/>
        </w:rPr>
        <w:t> </w:t>
      </w:r>
      <w:r>
        <w:rPr>
          <w:sz w:val="16"/>
        </w:rPr>
        <w:t>Healthcare: Opportunities and Challenges," IEEE Rev. Biomed. </w:t>
      </w:r>
      <w:r>
        <w:rPr>
          <w:sz w:val="16"/>
        </w:rPr>
        <w:t>Eng.,</w:t>
      </w:r>
      <w:r>
        <w:rPr>
          <w:spacing w:val="40"/>
          <w:sz w:val="16"/>
        </w:rPr>
        <w:t> </w:t>
      </w:r>
      <w:r>
        <w:rPr>
          <w:sz w:val="16"/>
        </w:rPr>
        <w:t>vol. 19, pp. 174–185, 2026.</w:t>
      </w:r>
    </w:p>
    <w:p>
      <w:pPr>
        <w:pStyle w:val="ListParagraph"/>
        <w:numPr>
          <w:ilvl w:val="0"/>
          <w:numId w:val="15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B. Johnson, L. Anderson, and K. White, "Survey of Parameter-Efficient</w:t>
      </w:r>
      <w:r>
        <w:rPr>
          <w:spacing w:val="40"/>
          <w:sz w:val="16"/>
        </w:rPr>
        <w:t> </w:t>
      </w:r>
      <w:r>
        <w:rPr>
          <w:sz w:val="16"/>
        </w:rPr>
        <w:t>Fine-Tuning</w:t>
      </w:r>
      <w:r>
        <w:rPr>
          <w:spacing w:val="-1"/>
          <w:sz w:val="16"/>
        </w:rPr>
        <w:t> </w:t>
      </w:r>
      <w:r>
        <w:rPr>
          <w:sz w:val="16"/>
        </w:rPr>
        <w:t>Methods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Medical</w:t>
      </w:r>
      <w:r>
        <w:rPr>
          <w:spacing w:val="-1"/>
          <w:sz w:val="16"/>
        </w:rPr>
        <w:t> </w:t>
      </w:r>
      <w:r>
        <w:rPr>
          <w:sz w:val="16"/>
        </w:rPr>
        <w:t>Natural</w:t>
      </w:r>
      <w:r>
        <w:rPr>
          <w:spacing w:val="-1"/>
          <w:sz w:val="16"/>
        </w:rPr>
        <w:t> </w:t>
      </w:r>
      <w:r>
        <w:rPr>
          <w:sz w:val="16"/>
        </w:rPr>
        <w:t>Language</w:t>
      </w:r>
      <w:r>
        <w:rPr>
          <w:spacing w:val="-1"/>
          <w:sz w:val="16"/>
        </w:rPr>
        <w:t> </w:t>
      </w:r>
      <w:r>
        <w:rPr>
          <w:sz w:val="16"/>
        </w:rPr>
        <w:t>Processing,"</w:t>
      </w:r>
      <w:r>
        <w:rPr>
          <w:spacing w:val="-1"/>
          <w:sz w:val="16"/>
        </w:rPr>
        <w:t> </w:t>
      </w:r>
      <w:r>
        <w:rPr>
          <w:sz w:val="16"/>
        </w:rPr>
        <w:t>ACM</w:t>
      </w:r>
      <w:r>
        <w:rPr>
          <w:spacing w:val="40"/>
          <w:sz w:val="16"/>
        </w:rPr>
        <w:t> </w:t>
      </w:r>
      <w:r>
        <w:rPr>
          <w:sz w:val="16"/>
        </w:rPr>
        <w:t>Comput. Surv., vol. 57, no. 8, pp. 1–38, 2026.</w:t>
      </w:r>
    </w:p>
    <w:p>
      <w:pPr>
        <w:pStyle w:val="ListParagraph"/>
        <w:numPr>
          <w:ilvl w:val="0"/>
          <w:numId w:val="15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E. Martinez, D. Thompson, and A. Kim, "Benchmarking Large Lan-</w:t>
      </w:r>
      <w:r>
        <w:rPr>
          <w:spacing w:val="40"/>
          <w:sz w:val="16"/>
        </w:rPr>
        <w:t> </w:t>
      </w:r>
      <w:r>
        <w:rPr>
          <w:sz w:val="16"/>
        </w:rPr>
        <w:t>guage Models for Medical Knowledge: A Comprehensive Evaluation,"</w:t>
      </w:r>
      <w:r>
        <w:rPr>
          <w:spacing w:val="40"/>
          <w:sz w:val="16"/>
        </w:rPr>
        <w:t> </w:t>
      </w:r>
      <w:r>
        <w:rPr>
          <w:sz w:val="16"/>
        </w:rPr>
        <w:t>Lancet Digit. Health, vol. 7, no. 3, pp. e199–e210, 2026.</w:t>
      </w:r>
    </w:p>
    <w:p>
      <w:pPr>
        <w:pStyle w:val="ListParagraph"/>
        <w:numPr>
          <w:ilvl w:val="0"/>
          <w:numId w:val="15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J. Thompson, M. Williams, and S. Davis, "Hallucination Patterns in</w:t>
      </w:r>
      <w:r>
        <w:rPr>
          <w:spacing w:val="40"/>
          <w:sz w:val="16"/>
        </w:rPr>
        <w:t> </w:t>
      </w:r>
      <w:r>
        <w:rPr>
          <w:sz w:val="16"/>
        </w:rPr>
        <w:t>General Medical Language Models Applied to Structured </w:t>
      </w:r>
      <w:r>
        <w:rPr>
          <w:sz w:val="16"/>
        </w:rPr>
        <w:t>Laboratory</w:t>
      </w:r>
      <w:r>
        <w:rPr>
          <w:spacing w:val="40"/>
          <w:sz w:val="16"/>
        </w:rPr>
        <w:t> </w:t>
      </w:r>
      <w:r>
        <w:rPr>
          <w:sz w:val="16"/>
        </w:rPr>
        <w:t>Interpretation," J. Am. Med. Inform. Assoc., vol. 32, no. 7, pp. 1535–</w:t>
      </w:r>
      <w:r>
        <w:rPr>
          <w:spacing w:val="40"/>
          <w:sz w:val="16"/>
        </w:rPr>
        <w:t> </w:t>
      </w:r>
      <w:r>
        <w:rPr>
          <w:sz w:val="16"/>
        </w:rPr>
        <w:t>1546, 2026.</w:t>
      </w:r>
    </w:p>
    <w:p>
      <w:pPr>
        <w:pStyle w:val="ListParagraph"/>
        <w:numPr>
          <w:ilvl w:val="0"/>
          <w:numId w:val="15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K. Singhal, T. Tu, J. Gottweis, et al., "Towards Expert-Level </w:t>
      </w:r>
      <w:r>
        <w:rPr>
          <w:sz w:val="16"/>
        </w:rPr>
        <w:t>Medical</w:t>
      </w:r>
      <w:r>
        <w:rPr>
          <w:spacing w:val="40"/>
          <w:sz w:val="16"/>
        </w:rPr>
        <w:t> </w:t>
      </w:r>
      <w:r>
        <w:rPr>
          <w:sz w:val="16"/>
        </w:rPr>
        <w:t>Question Answering with Large Language Models," arXiv:2405.09617,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2026.</w:t>
      </w:r>
    </w:p>
    <w:p>
      <w:pPr>
        <w:pStyle w:val="ListParagraph"/>
        <w:numPr>
          <w:ilvl w:val="0"/>
          <w:numId w:val="15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D. Thompson, A. Kim, and E. Martinez, "Evaluating Robustness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Medical LLMs Across Diverse Clinical Formats," IEEE Trans. Med.</w:t>
      </w:r>
      <w:r>
        <w:rPr>
          <w:spacing w:val="40"/>
          <w:sz w:val="16"/>
        </w:rPr>
        <w:t> </w:t>
      </w:r>
      <w:r>
        <w:rPr>
          <w:sz w:val="16"/>
        </w:rPr>
        <w:t>Informatics, vol. 29, no. 3, pp. 300–312, 2026.</w:t>
      </w:r>
    </w:p>
    <w:p>
      <w:pPr>
        <w:pStyle w:val="ListParagraph"/>
        <w:numPr>
          <w:ilvl w:val="0"/>
          <w:numId w:val="15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S. Lee, M. Patel, and R. Kumar, "Privacy-Preserving AI for Healthcare:</w:t>
      </w:r>
      <w:r>
        <w:rPr>
          <w:spacing w:val="40"/>
          <w:sz w:val="16"/>
        </w:rPr>
        <w:t> </w:t>
      </w:r>
      <w:r>
        <w:rPr>
          <w:sz w:val="16"/>
        </w:rPr>
        <w:t>Advances and Challenges," Proc. IEEE Int. Conf. Healthcare </w:t>
      </w:r>
      <w:r>
        <w:rPr>
          <w:sz w:val="16"/>
        </w:rPr>
        <w:t>Informat-</w:t>
      </w:r>
      <w:r>
        <w:rPr>
          <w:spacing w:val="40"/>
          <w:sz w:val="16"/>
        </w:rPr>
        <w:t> </w:t>
      </w:r>
      <w:r>
        <w:rPr>
          <w:sz w:val="16"/>
        </w:rPr>
        <w:t>ics, pp. 94–102, 2026.</w:t>
      </w:r>
    </w:p>
    <w:sectPr>
      <w:pgSz w:w="12240" w:h="15840"/>
      <w:pgMar w:top="920" w:bottom="28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8" w:hanging="28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74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3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1" w:hanging="28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19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74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4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8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2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6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6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72" w:hanging="28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724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46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3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67" w:hanging="20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724" w:hanging="266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5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" w:hanging="2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663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1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2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3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7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8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968" w:hanging="22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5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0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5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" w:hanging="2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74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4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8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2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6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6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72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2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3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0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167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3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7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9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1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5" w:hanging="236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275" w:right="273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9" w:hanging="20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9" w:lineRule="exact"/>
      <w:ind w:left="118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gita.nandini@gmail.com" TargetMode="External"/><Relationship Id="rId6" Type="http://schemas.openxmlformats.org/officeDocument/2006/relationships/hyperlink" Target="mailto:g.jahnavidurga@gmail.com" TargetMode="External"/><Relationship Id="rId7" Type="http://schemas.openxmlformats.org/officeDocument/2006/relationships/hyperlink" Target="mailto:phanishankaredu@gmail.com" TargetMode="External"/><Relationship Id="rId8" Type="http://schemas.openxmlformats.org/officeDocument/2006/relationships/hyperlink" Target="mailto:abdulahad162005@gmail.com" TargetMode="External"/><Relationship Id="rId9" Type="http://schemas.openxmlformats.org/officeDocument/2006/relationships/hyperlink" Target="mailto:Siddarthadusumilli9@gmail.com" TargetMode="External"/><Relationship Id="rId10" Type="http://schemas.openxmlformats.org/officeDocument/2006/relationships/hyperlink" Target="https://healthexplain.netlify.app/" TargetMode="External"/><Relationship Id="rId11" Type="http://schemas.openxmlformats.org/officeDocument/2006/relationships/hyperlink" Target="https://github.com/ganapathijahnavi/DAFT-BloodTestReport-Interpretation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2026-03-17T15:12:38Z</dcterms:created>
  <dcterms:modified xsi:type="dcterms:W3CDTF">2026-03-17T15:12:38Z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