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both"/>
        <w:rPr>
          <w:sz w:val="28"/>
          <w:szCs w:val="28"/>
        </w:rPr>
      </w:pPr>
      <w:r>
        <w:rPr>
          <w:sz w:val="28"/>
          <w:szCs w:val="28"/>
        </w:rPr>
        <w:t xml:space="preserve">  </w:t>
      </w:r>
      <w:r>
        <w:rPr>
          <w:sz w:val="28"/>
          <w:szCs w:val="28"/>
          <w:lang w:val="en-IN"/>
        </w:rPr>
        <w:drawing>
          <wp:anchor distT="0" distB="0" distL="114300" distR="114300" simplePos="0" relativeHeight="2" behindDoc="1" locked="0" layoutInCell="0" hidden="0" allowOverlap="1">
            <wp:simplePos x="0" y="0"/>
            <wp:positionH relativeFrom="margin">
              <wp:posOffset>-76200</wp:posOffset>
            </wp:positionH>
            <wp:positionV relativeFrom="page">
              <wp:posOffset>938530</wp:posOffset>
            </wp:positionV>
            <wp:extent cx="514985" cy="604520"/>
            <wp:effectExtent l="0" t="0" r="0" b="0"/>
            <wp:wrapNone/>
            <wp:docPr id="1" name="图片 1"/>
            <wp:cNvGraphicFramePr>
              <a:graphicFrameLocks noChangeAspect="1"/>
            </wp:cNvGraphicFramePr>
            <a:graphic>
              <a:graphicData uri="http://schemas.openxmlformats.org/drawingml/2006/picture">
                <pic:pic>
                  <pic:nvPicPr>
                    <pic:cNvPr id="3" name="图片 3"/>
                    <pic:cNvPicPr/>
                  </pic:nvPicPr>
                  <pic:blipFill>
                    <a:blip r:embed="rId2">
                      <a:clrChange>
                        <a:clrFrom>
                          <a:srgbClr val="FFFFFF"/>
                        </a:clrFrom>
                        <a:clrTo>
                          <a:srgbClr val="FFFFFF">
                            <a:alpha val="0"/>
                          </a:srgbClr>
                        </a:clrTo>
                      </a:clrChange>
                    </a:blip>
                    <a:stretch>
                      <a:fillRect/>
                    </a:stretch>
                  </pic:blipFill>
                  <pic:spPr>
                    <a:xfrm rot="0">
                      <a:off x="0" y="0"/>
                      <a:ext cx="514985" cy="604520"/>
                    </a:xfrm>
                    <a:prstGeom prst="rect"/>
                    <a:noFill/>
                    <a:ln w="12700" cmpd="sng" cap="flat">
                      <a:noFill/>
                      <a:prstDash val="solid"/>
                      <a:miter/>
                    </a:ln>
                  </pic:spPr>
                </pic:pic>
              </a:graphicData>
            </a:graphic>
          </wp:anchor>
        </w:drawing>
      </w:r>
      <w:r>
        <w:rPr>
          <w:sz w:val="28"/>
          <w:szCs w:val="28"/>
          <w:lang w:val="en-IN"/>
        </w:rPr>
        <w:drawing>
          <wp:anchor distT="0" distB="0" distL="114300" distR="114300" simplePos="0" relativeHeight="18" behindDoc="0" locked="0" layoutInCell="1" hidden="0" allowOverlap="1">
            <wp:simplePos x="0" y="0"/>
            <wp:positionH relativeFrom="column">
              <wp:posOffset>0</wp:posOffset>
            </wp:positionH>
            <wp:positionV relativeFrom="paragraph">
              <wp:posOffset>0</wp:posOffset>
            </wp:positionV>
            <wp:extent cx="655320" cy="650875"/>
            <wp:effectExtent l="0" t="0" r="0" b="0"/>
            <wp:wrapNone/>
            <wp:docPr id="4" name="图片 4" descr="Description: E:\SSE\SSE\personal\logo.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55320" cy="650875"/>
                    </a:xfrm>
                    <a:prstGeom prst="rect"/>
                    <a:noFill/>
                    <a:ln w="12700" cmpd="sng" cap="flat">
                      <a:noFill/>
                      <a:prstDash val="solid"/>
                      <a:miter/>
                    </a:ln>
                  </pic:spPr>
                </pic:pic>
              </a:graphicData>
            </a:graphic>
          </wp:anchor>
        </w:drawing>
      </w:r>
    </w:p>
    <w:p>
      <w:pPr>
        <w:autoSpaceDE w:val="0"/>
        <w:autoSpaceDN w:val="0"/>
        <w:adjustRightInd w:val="0"/>
        <w:ind w:left="720"/>
        <w:jc w:val="center"/>
        <w:rPr>
          <w:b/>
          <w:bCs/>
          <w:sz w:val="24"/>
          <w:szCs w:val="24"/>
        </w:rPr>
      </w:pPr>
      <w:r>
        <w:rPr>
          <w:b/>
          <w:bCs/>
          <w:sz w:val="24"/>
          <w:szCs w:val="24"/>
        </w:rPr>
        <w:t>SAVEETHA SCHOOL OF ENGINEERING</w:t>
      </w:r>
    </w:p>
    <w:p>
      <w:pPr>
        <w:ind w:left="720"/>
        <w:jc w:val="center"/>
        <w:rPr>
          <w:b/>
          <w:bCs/>
          <w:sz w:val="24"/>
          <w:szCs w:val="24"/>
        </w:rPr>
      </w:pPr>
      <w:r>
        <w:rPr>
          <w:b/>
          <w:bCs/>
          <w:sz w:val="24"/>
          <w:szCs w:val="24"/>
        </w:rPr>
        <w:t>SAVEETHA INSTITUTE OF MEDICAL AND TECHNICAL SCIENCES</w:t>
      </w:r>
    </w:p>
    <w:p>
      <w:pPr>
        <w:jc w:val="both"/>
        <w:rPr>
          <w:sz w:val="28"/>
          <w:szCs w:val="28"/>
        </w:rPr>
      </w:pPr>
    </w:p>
    <w:p>
      <w:pPr>
        <w:jc w:val="both"/>
        <w:rPr>
          <w:sz w:val="28"/>
          <w:szCs w:val="28"/>
        </w:rPr>
      </w:pPr>
    </w:p>
    <w:p>
      <w:pPr>
        <w:jc w:val="center"/>
        <w:rPr>
          <w:b/>
          <w:sz w:val="28"/>
          <w:szCs w:val="28"/>
        </w:rPr>
      </w:pPr>
      <w:r>
        <w:rPr>
          <w:b/>
          <w:sz w:val="28"/>
          <w:szCs w:val="28"/>
        </w:rPr>
        <w:t>CAPSTONE PROJECT REPORT</w:t>
      </w:r>
    </w:p>
    <w:p>
      <w:pPr>
        <w:jc w:val="center"/>
        <w:rPr>
          <w:sz w:val="28"/>
          <w:szCs w:val="28"/>
        </w:rPr>
      </w:pPr>
    </w:p>
    <w:p>
      <w:pPr>
        <w:jc w:val="center"/>
        <w:rPr>
          <w:sz w:val="28"/>
          <w:szCs w:val="28"/>
        </w:rPr>
      </w:pPr>
    </w:p>
    <w:p>
      <w:pPr>
        <w:jc w:val="center"/>
        <w:rPr>
          <w:sz w:val="28"/>
          <w:szCs w:val="28"/>
        </w:rPr>
      </w:pPr>
    </w:p>
    <w:p>
      <w:pPr>
        <w:jc w:val="center"/>
        <w:rPr>
          <w:b/>
          <w:sz w:val="28"/>
          <w:szCs w:val="28"/>
        </w:rPr>
      </w:pPr>
      <w:r>
        <w:rPr>
          <w:b/>
          <w:sz w:val="28"/>
          <w:szCs w:val="28"/>
        </w:rPr>
        <w:t>PROJECT TITLE</w:t>
      </w:r>
    </w:p>
    <w:p>
      <w:pPr>
        <w:jc w:val="center"/>
        <w:rPr>
          <w:sz w:val="28"/>
          <w:szCs w:val="28"/>
        </w:rPr>
      </w:pPr>
    </w:p>
    <w:p>
      <w:pPr>
        <w:autoSpaceDE w:val="0"/>
        <w:autoSpaceDN w:val="0"/>
        <w:adjustRightInd w:val="0"/>
        <w:spacing w:after="0" w:line="240" w:lineRule="auto"/>
        <w:jc w:val="center"/>
        <w:rPr>
          <w:rFonts w:ascii="Times New Roman" w:cs="Times New Roman" w:hAnsi="Times New Roman"/>
          <w:b/>
          <w:bCs/>
          <w:color w:val="000000"/>
          <w:sz w:val="32"/>
          <w:szCs w:val="32"/>
          <w:lang w:val="en-US"/>
        </w:rPr>
      </w:pPr>
      <w:r>
        <w:rPr>
          <w:rFonts w:ascii="Times New Roman" w:cs="Times New Roman" w:hAnsi="Times New Roman"/>
          <w:b/>
          <w:bCs/>
          <w:color w:val="000000"/>
          <w:sz w:val="32"/>
          <w:szCs w:val="32"/>
          <w:lang w:val="en-US"/>
        </w:rPr>
        <w:t>ANNOTATED PARSE TREE GENERATOR</w:t>
      </w:r>
    </w:p>
    <w:p>
      <w:pPr>
        <w:jc w:val="both"/>
        <w:rPr>
          <w:sz w:val="28"/>
          <w:szCs w:val="28"/>
        </w:rPr>
      </w:pPr>
    </w:p>
    <w:p>
      <w:pPr>
        <w:jc w:val="both"/>
        <w:rPr>
          <w:sz w:val="28"/>
          <w:szCs w:val="28"/>
        </w:rPr>
      </w:pPr>
    </w:p>
    <w:p>
      <w:pPr>
        <w:jc w:val="both"/>
        <w:rPr>
          <w:b/>
          <w:sz w:val="28"/>
          <w:szCs w:val="28"/>
        </w:rPr>
      </w:pPr>
      <w:r>
        <w:rPr>
          <w:sz w:val="28"/>
          <w:szCs w:val="28"/>
        </w:rPr>
        <w:tab/>
        <w:tab/>
        <w:tab/>
      </w:r>
      <w:r>
        <w:rPr>
          <w:b/>
          <w:sz w:val="28"/>
          <w:szCs w:val="28"/>
        </w:rPr>
        <w:tab/>
        <w:tab/>
        <w:t>TEAM MEMBERS</w:t>
      </w:r>
    </w:p>
    <w:p>
      <w:pPr>
        <w:jc w:val="center"/>
        <w:rPr>
          <w:rFonts w:eastAsia="Times New Roman"/>
          <w:lang w:val="en-IN"/>
        </w:rPr>
      </w:pPr>
      <w:r>
        <w:rPr>
          <w:rFonts w:eastAsia="Times New Roman"/>
        </w:rPr>
        <w:t>192</w:t>
      </w:r>
      <w:r>
        <w:rPr>
          <w:rFonts w:eastAsia="Times New Roman"/>
          <w:lang w:val="en-IN"/>
        </w:rPr>
        <w:t>2</w:t>
      </w:r>
      <w:r>
        <w:rPr>
          <w:rFonts w:eastAsia="Times New Roman"/>
        </w:rPr>
        <w:t>1</w:t>
      </w:r>
      <w:r>
        <w:rPr>
          <w:rFonts w:eastAsia="Times New Roman"/>
          <w:lang w:val="en-IN"/>
        </w:rPr>
        <w:t>1436,V.DISHITHA</w:t>
      </w:r>
    </w:p>
    <w:p>
      <w:pPr>
        <w:jc w:val="center"/>
        <w:rPr>
          <w:rFonts w:eastAsia="Times New Roman"/>
          <w:lang w:val="en-IN"/>
        </w:rPr>
      </w:pPr>
      <w:r>
        <w:rPr>
          <w:rFonts w:eastAsia="Times New Roman"/>
        </w:rPr>
        <w:t>19</w:t>
      </w:r>
      <w:r>
        <w:rPr>
          <w:rFonts w:eastAsia="Times New Roman"/>
          <w:lang w:val="en-IN"/>
        </w:rPr>
        <w:t>2111067,U.SWETHA</w:t>
      </w:r>
    </w:p>
    <w:p>
      <w:pPr>
        <w:jc w:val="center"/>
        <w:rPr>
          <w:rFonts w:eastAsia="Times New Roman"/>
          <w:lang w:val="en-IN"/>
        </w:rPr>
      </w:pPr>
      <w:r>
        <w:rPr>
          <w:rFonts w:eastAsia="Times New Roman"/>
          <w:lang w:val="en-IN"/>
        </w:rPr>
        <w:t>192211432,P.VISHNU SAI</w:t>
      </w:r>
    </w:p>
    <w:p>
      <w:pPr>
        <w:jc w:val="center"/>
        <w:rPr>
          <w:rFonts w:eastAsia="Times New Roman"/>
          <w:lang w:val="en-IN"/>
        </w:rPr>
      </w:pPr>
      <w:r>
        <w:rPr>
          <w:rFonts w:eastAsia="Times New Roman"/>
          <w:lang w:val="en-IN"/>
        </w:rPr>
        <w:t>192124204,P.THARUN KUMAR</w:t>
      </w: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REPORT SUBMITTED BY</w:t>
      </w:r>
    </w:p>
    <w:p>
      <w:pPr>
        <w:jc w:val="center"/>
        <w:rPr>
          <w:sz w:val="24"/>
          <w:szCs w:val="24"/>
          <w:lang w:val="en-IN"/>
        </w:rPr>
      </w:pPr>
      <w:r>
        <w:rPr>
          <w:rFonts w:eastAsia="Times New Roman"/>
        </w:rPr>
        <w:t>192</w:t>
      </w:r>
      <w:r>
        <w:rPr>
          <w:rFonts w:eastAsia="Times New Roman"/>
          <w:lang w:val="en-IN"/>
        </w:rPr>
        <w:t>211</w:t>
      </w:r>
      <w:r>
        <w:rPr>
          <w:rFonts w:eastAsia="Times New Roman"/>
        </w:rPr>
        <w:t>4</w:t>
      </w:r>
      <w:r>
        <w:rPr>
          <w:rFonts w:eastAsia="Times New Roman"/>
          <w:lang w:val="en-IN"/>
        </w:rPr>
        <w:t>3</w:t>
      </w:r>
      <w:r>
        <w:rPr>
          <w:rFonts w:eastAsia="Times New Roman"/>
          <w:lang w:val="en-IN"/>
        </w:rPr>
        <w:t>2, P.Vishnu sai</w:t>
      </w:r>
      <w:bookmarkStart w:id="0" w:name="_GoBack"/>
      <w:bookmarkEnd w:id="0"/>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COURSE CODE / NAME</w:t>
      </w:r>
    </w:p>
    <w:p>
      <w:pPr>
        <w:jc w:val="center"/>
        <w:rPr>
          <w:rFonts w:eastAsia="Times New Roman"/>
          <w:sz w:val="24"/>
          <w:szCs w:val="24"/>
        </w:rPr>
      </w:pPr>
      <w:r>
        <w:rPr>
          <w:rFonts w:eastAsia="Times New Roman"/>
          <w:sz w:val="24"/>
          <w:szCs w:val="24"/>
        </w:rPr>
        <w:t>CSA1449 / COMPILER DESIGN FOR LOW LEVEL LANGUAGE</w:t>
      </w:r>
    </w:p>
    <w:p>
      <w:pPr>
        <w:jc w:val="center"/>
        <w:rPr>
          <w:sz w:val="24"/>
          <w:szCs w:val="24"/>
        </w:rPr>
      </w:pPr>
      <w:r>
        <w:rPr>
          <w:sz w:val="24"/>
          <w:szCs w:val="24"/>
        </w:rPr>
        <w:t>SLOT A</w:t>
      </w: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DATE OF SUBMISSION</w:t>
      </w:r>
    </w:p>
    <w:p>
      <w:pPr>
        <w:jc w:val="center"/>
        <w:rPr>
          <w:rFonts w:eastAsia="Times New Roman"/>
          <w:sz w:val="24"/>
          <w:szCs w:val="24"/>
        </w:rPr>
      </w:pPr>
      <w:r>
        <w:rPr>
          <w:rFonts w:eastAsia="Times New Roman"/>
          <w:sz w:val="24"/>
          <w:szCs w:val="24"/>
        </w:rPr>
        <w:t>26.02.2024</w:t>
      </w:r>
    </w:p>
    <w:p>
      <w:pPr>
        <w:jc w:val="both"/>
        <w:rPr>
          <w:sz w:val="24"/>
          <w:szCs w:val="24"/>
        </w:rPr>
      </w:pPr>
    </w:p>
    <w:p>
      <w:pPr>
        <w:jc w:val="both"/>
        <w:rPr>
          <w:sz w:val="24"/>
          <w:szCs w:val="24"/>
        </w:rPr>
      </w:pPr>
    </w:p>
    <w:p>
      <w:pPr>
        <w:jc w:val="both"/>
        <w:rPr>
          <w:sz w:val="24"/>
          <w:szCs w:val="24"/>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ABSTRACT</w:t>
      </w:r>
    </w:p>
    <w:p>
      <w:pPr>
        <w:jc w:val="center"/>
        <w:rPr>
          <w:rFonts w:ascii="Times New Roman" w:eastAsia="Times New Roman" w:cs="Times New Roman" w:hAnsi="Times New Roman"/>
          <w:b/>
          <w:sz w:val="24"/>
          <w:szCs w:val="24"/>
        </w:rPr>
      </w:pP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0" w:beforeAutospacing="0" w:after="0" w:afterAutospacing="0" w:line="13" w:lineRule="atLeast"/>
        <w:ind w:left="0" w:right="0"/>
        <w:jc w:val="both"/>
        <w:rPr>
          <w:rFonts w:ascii="Times New Roman" w:cs="Times New Roman" w:hAnsi="Times New Roman"/>
          <w:sz w:val="22"/>
          <w:szCs w:val="22"/>
          <w:lang w:val="en-IN"/>
        </w:rPr>
      </w:pPr>
      <w:r>
        <w:rPr>
          <w:rFonts w:ascii="Times New Roman" w:eastAsia="Segoe UI" w:cs="Times New Roman" w:hAnsi="Times New Roman"/>
          <w:i w:val="0"/>
          <w:iCs w:val="0"/>
          <w:caps w:val="0"/>
          <w:smallCaps w:val="0"/>
          <w:spacing w:val="0"/>
          <w:sz w:val="22"/>
          <w:szCs w:val="22"/>
          <w:shd w:val="clear" w:color="auto" w:fill="FFFFFF"/>
        </w:rPr>
        <w:t>The Annotated Parse Tree Generator is a computational tool designed for parsing and analyzing structured data. It leverages advanced algorithms to generate annotated parse trees from input data, providing a visual representation of the hierarchical</w:t>
      </w:r>
      <w:r>
        <w:rPr>
          <w:rFonts w:ascii="Times New Roman" w:eastAsia="Segoe UI" w:cs="Times New Roman" w:hAnsi="Times New Roman"/>
          <w:i w:val="0"/>
          <w:iCs w:val="0"/>
          <w:caps w:val="0"/>
          <w:smallCaps w:val="0"/>
          <w:spacing w:val="0"/>
          <w:sz w:val="22"/>
          <w:szCs w:val="22"/>
          <w:shd w:val="clear" w:color="auto" w:fill="FFFFFF"/>
          <w:lang w:val="en-IN"/>
        </w:rPr>
        <w:t xml:space="preserve"> </w:t>
      </w:r>
      <w:r>
        <w:rPr>
          <w:rFonts w:ascii="Times New Roman" w:eastAsia="Segoe UI" w:cs="Times New Roman" w:hAnsi="Times New Roman"/>
          <w:i w:val="0"/>
          <w:iCs w:val="0"/>
          <w:caps w:val="0"/>
          <w:smallCaps w:val="0"/>
          <w:spacing w:val="0"/>
          <w:sz w:val="22"/>
          <w:szCs w:val="22"/>
          <w:shd w:val="clear" w:color="auto" w:fill="FFFFFF"/>
        </w:rPr>
        <w:t>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r>
        <w:rPr>
          <w:rFonts w:ascii="Times New Roman" w:eastAsia="Segoe UI" w:cs="Times New Roman" w:hAnsi="Times New Roman"/>
          <w:i w:val="0"/>
          <w:iCs w:val="0"/>
          <w:caps w:val="0"/>
          <w:smallCaps w:val="0"/>
          <w:spacing w:val="0"/>
          <w:sz w:val="22"/>
          <w:szCs w:val="22"/>
          <w:shd w:val="clear" w:color="auto" w:fill="FFFFFF"/>
          <w:lang w:val="en-IN"/>
        </w:rPr>
        <w:t>ogramming.</w:t>
      </w:r>
    </w:p>
    <w:p>
      <w:pPr>
        <w:pStyle w:val="20"/>
        <w:rPr>
          <w:rFonts w:ascii="Times New Roman" w:cs="Times New Roman" w:hAnsi="Times New Roman"/>
          <w:sz w:val="22"/>
          <w:szCs w:val="22"/>
        </w:rPr>
      </w:pPr>
    </w:p>
    <w:p>
      <w:pPr>
        <w:jc w:val="both"/>
        <w:rPr>
          <w:rFonts w:ascii="Times New Roman" w:eastAsia="Times New Roman" w:cs="Times New Roman" w:hAnsi="Times New Roman"/>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INTRODUCTION</w:t>
      </w:r>
    </w:p>
    <w:p>
      <w:pPr>
        <w:jc w:val="center"/>
        <w:rPr>
          <w:rFonts w:ascii="Times New Roman" w:eastAsia="Times New Roman" w:cs="Times New Roman" w:hAnsi="Times New Roman"/>
          <w:b/>
          <w:sz w:val="24"/>
          <w:szCs w:val="24"/>
        </w:rPr>
      </w:pP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0" w:beforeAutospacing="0" w:after="264" w:afterAutospacing="0" w:line="13" w:lineRule="atLeast"/>
        <w:ind w:left="0" w:right="0"/>
        <w:jc w:val="both"/>
        <w:rPr>
          <w:rFonts w:ascii="Times New Roman" w:cs="Times New Roman" w:hAnsi="Times New Roman"/>
          <w:sz w:val="22"/>
          <w:szCs w:val="22"/>
        </w:rPr>
      </w:pPr>
      <w:r>
        <w:rPr>
          <w:rFonts w:ascii="Times New Roman" w:eastAsia="Segoe UI" w:cs="Times New Roman" w:hAnsi="Times New Roman"/>
          <w:i w:val="0"/>
          <w:iCs w:val="0"/>
          <w:caps w:val="0"/>
          <w:smallCaps w:val="0"/>
          <w:spacing w:val="0"/>
          <w:sz w:val="22"/>
          <w:szCs w:val="22"/>
          <w:shd w:val="clear" w:color="auto" w:fill="FFFFFF"/>
        </w:rPr>
        <w:t>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identifiers, enhancing the understanding of complex code structures.The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pPr>
        <w:jc w:val="both"/>
        <w:rPr>
          <w:rFonts w:ascii="Times New Roman" w:eastAsia="Times New Roman" w:cs="Times New Roman" w:hAnsi="Times New Roman"/>
        </w:rPr>
      </w:pPr>
    </w:p>
    <w:p>
      <w:pPr>
        <w:jc w:val="both"/>
        <w:rPr>
          <w:rFonts w:ascii="Times New Roman" w:eastAsia="Times New Roman" w:cs="Times New Roman" w:hAnsi="Times New Roman"/>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LITERATURE REVIEW</w:t>
      </w:r>
    </w:p>
    <w:p>
      <w:pPr>
        <w:jc w:val="both"/>
        <w:rPr>
          <w:rFonts w:ascii="Times New Roman" w:eastAsia="Times New Roman" w:cs="Times New Roman" w:hAnsi="Times New Roman"/>
          <w:b/>
          <w:sz w:val="24"/>
          <w:szCs w:val="24"/>
        </w:rPr>
      </w:pPr>
    </w:p>
    <w:p>
      <w:pPr>
        <w:pStyle w:val="20"/>
        <w:jc w:val="both"/>
        <w:rPr>
          <w:rFonts w:ascii="Cambria" w:eastAsia="Segoe UI" w:cs="Cambria" w:hAnsi="Cambria"/>
          <w:i w:val="0"/>
          <w:iCs w:val="0"/>
          <w:caps w:val="0"/>
          <w:smallCaps w:val="0"/>
          <w:color w:val="0D0D0D"/>
          <w:spacing w:val="0"/>
          <w:sz w:val="24"/>
          <w:szCs w:val="24"/>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Annotated Parse Trees (APTs) play a 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applications.</w:t>
      </w:r>
    </w:p>
    <w:p>
      <w:pPr>
        <w:pStyle w:val="20"/>
        <w:rPr>
          <w:rFonts w:ascii="Cambria" w:eastAsia="Segoe UI" w:cs="Cambria" w:hAnsi="Cambria"/>
          <w:i w:val="0"/>
          <w:iCs w:val="0"/>
          <w:caps w:val="0"/>
          <w:smallCaps w:val="0"/>
          <w:color w:val="0D0D0D"/>
          <w:spacing w:val="0"/>
          <w:sz w:val="24"/>
          <w:szCs w:val="24"/>
          <w:shd w:val="clear" w:color="auto" w:fill="FFFFFF"/>
        </w:rPr>
      </w:pPr>
    </w:p>
    <w:p>
      <w:pPr>
        <w:pStyle w:val="20"/>
        <w:jc w:val="both"/>
        <w:rPr>
          <w:rFonts w:ascii="Times New Roman" w:eastAsia="Segoe UI" w:cs="Times New Roman" w:hAnsi="Times New Roman"/>
          <w:i w:val="0"/>
          <w:iCs w:val="0"/>
          <w:caps w:val="0"/>
          <w:smallCaps w:val="0"/>
          <w:color w:val="0D0D0D"/>
          <w:spacing w:val="0"/>
          <w:sz w:val="22"/>
          <w:szCs w:val="22"/>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In 2015, Jurafsky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pPr>
        <w:pStyle w:val="20"/>
        <w:rPr>
          <w:rFonts w:ascii="Cambria" w:cs="Cambria" w:hAnsi="Cambria"/>
          <w:b/>
          <w:bCs/>
          <w:sz w:val="24"/>
          <w:szCs w:val="24"/>
        </w:rPr>
      </w:pPr>
    </w:p>
    <w:p>
      <w:pPr>
        <w:pStyle w:val="20"/>
        <w:jc w:val="both"/>
        <w:rPr>
          <w:rFonts w:ascii="Times New Roman" w:eastAsia="Segoe UI" w:cs="Times New Roman" w:hAnsi="Times New Roman"/>
          <w:i w:val="0"/>
          <w:iCs w:val="0"/>
          <w:caps w:val="0"/>
          <w:smallCaps w:val="0"/>
          <w:color w:val="0D0D0D"/>
          <w:spacing w:val="0"/>
          <w:sz w:val="22"/>
          <w:szCs w:val="22"/>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APTs. The authors demonstrated superior performance compared to traditional methods, showcasing the potential for deep learning in advancing the field.</w:t>
      </w:r>
    </w:p>
    <w:p>
      <w:pPr>
        <w:pStyle w:val="20"/>
        <w:jc w:val="both"/>
        <w:rPr>
          <w:rFonts w:ascii="Cambria" w:eastAsia="Segoe UI" w:cs="Cambria" w:hAnsi="Cambria"/>
          <w:i w:val="0"/>
          <w:iCs w:val="0"/>
          <w:caps w:val="0"/>
          <w:smallCaps w:val="0"/>
          <w:color w:val="0D0D0D"/>
          <w:spacing w:val="0"/>
          <w:sz w:val="24"/>
          <w:szCs w:val="24"/>
          <w:shd w:val="clear" w:color="auto" w:fill="FFFFFF"/>
        </w:rPr>
      </w:pPr>
    </w:p>
    <w:p>
      <w:pPr>
        <w:pStyle w:val="20"/>
        <w:jc w:val="both"/>
        <w:rPr>
          <w:rFonts w:ascii="Cambria" w:eastAsia="Segoe UI" w:cs="Cambria" w:hAnsi="Cambria"/>
          <w:i w:val="0"/>
          <w:iCs w:val="0"/>
          <w:caps w:val="0"/>
          <w:smallCaps w:val="0"/>
          <w:color w:val="0D0D0D"/>
          <w:spacing w:val="0"/>
          <w:sz w:val="24"/>
          <w:szCs w:val="24"/>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real-world complexities in natural language understanding.</w:t>
      </w:r>
    </w:p>
    <w:p>
      <w:pPr>
        <w:jc w:val="both"/>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RESEARCH PLAN</w:t>
      </w:r>
    </w:p>
    <w:p>
      <w:pPr>
        <w:pStyle w:val="20"/>
        <w:rPr>
          <w:rFonts w:ascii="Times New Roman" w:cs="Times New Roman" w:hAnsi="Times New Roman"/>
          <w:b/>
          <w:bCs/>
          <w:sz w:val="22"/>
          <w:szCs w:val="22"/>
          <w:lang w:val="en-IN"/>
        </w:rPr>
      </w:pPr>
      <w:r>
        <w:rPr>
          <w:rFonts w:ascii="Times New Roman" w:cs="Times New Roman" w:hAnsi="Times New Roman"/>
          <w:b/>
          <w:bCs/>
          <w:sz w:val="22"/>
          <w:szCs w:val="22"/>
          <w:lang w:val="en-IN"/>
        </w:rPr>
        <w:t>REQURIMENTS:(HARDWARE)</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Device name : LAPTOP-VDSGMFF2</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Processor : 13th Gen Intel(R) Core(TM) i5-13500H   2.60 GHz</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Installed RAM : 16.0 GB (15.7 GB usable)</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Device ID : BF9805A5-A970-4885-8BF4-33B138DF2E39</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Product ID : 00342-22194-73423-AAOEM</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System typ</w:t>
      </w:r>
      <w:r>
        <w:rPr>
          <w:rFonts w:cs="Times New Roman"/>
          <w:b w:val="0"/>
          <w:bCs w:val="0"/>
          <w:sz w:val="22"/>
          <w:szCs w:val="22"/>
          <w:lang w:val="en-IN"/>
        </w:rPr>
        <w:t xml:space="preserve"> </w:t>
      </w:r>
      <w:r>
        <w:rPr>
          <w:rFonts w:ascii="Times New Roman" w:cs="Times New Roman" w:hAnsi="Times New Roman"/>
          <w:b w:val="0"/>
          <w:bCs w:val="0"/>
          <w:sz w:val="22"/>
          <w:szCs w:val="22"/>
          <w:lang w:val="en-IN"/>
        </w:rPr>
        <w:t>: 64-bit operating system, x64-based processor</w:t>
      </w:r>
    </w:p>
    <w:p>
      <w:pPr>
        <w:pStyle w:val="20"/>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Pen and touch : Touch support with 256 touch points</w:t>
      </w:r>
    </w:p>
    <w:p>
      <w:pPr>
        <w:pStyle w:val="20"/>
        <w:rPr>
          <w:rFonts w:ascii="Times New Roman" w:cs="Times New Roman" w:hAnsi="Times New Roman"/>
          <w:b/>
          <w:bCs/>
          <w:sz w:val="22"/>
          <w:szCs w:val="22"/>
          <w:lang w:val="en-IN"/>
        </w:rPr>
      </w:pPr>
      <w:r>
        <w:rPr>
          <w:rFonts w:ascii="Times New Roman" w:cs="Times New Roman" w:hAnsi="Times New Roman"/>
          <w:b/>
          <w:bCs/>
          <w:sz w:val="22"/>
          <w:szCs w:val="22"/>
          <w:lang w:val="en-IN"/>
        </w:rPr>
        <w:t>(software)</w:t>
      </w:r>
    </w:p>
    <w:p>
      <w:pPr>
        <w:pStyle w:val="20"/>
        <w:rPr>
          <w:rFonts w:ascii="Times New Roman" w:eastAsia="SimSun" w:cs="Times New Roman" w:hAnsi="Times New Roman"/>
          <w:i w:val="0"/>
          <w:iCs w:val="0"/>
          <w:caps w:val="0"/>
          <w:smallCaps w:val="0"/>
          <w:color w:val="000000"/>
          <w:spacing w:val="0"/>
          <w:sz w:val="27"/>
          <w:szCs w:val="27"/>
        </w:rPr>
      </w:pPr>
      <w:r>
        <w:rPr>
          <w:rFonts w:ascii="Times New Roman" w:cs="Times New Roman" w:hAnsi="Times New Roman"/>
          <w:b/>
          <w:bCs/>
          <w:sz w:val="22"/>
          <w:szCs w:val="22"/>
          <w:lang w:val="en-IN"/>
        </w:rPr>
        <w:t xml:space="preserve">   </w:t>
      </w:r>
      <w:r>
        <w:rPr>
          <w:rFonts w:ascii="Times New Roman" w:eastAsia="SimSun" w:cs="Times New Roman" w:hAnsi="Times New Roman"/>
          <w:i w:val="0"/>
          <w:iCs w:val="0"/>
          <w:caps w:val="0"/>
          <w:smallCaps w:val="0"/>
          <w:color w:val="000000"/>
          <w:spacing w:val="0"/>
          <w:sz w:val="22"/>
          <w:szCs w:val="22"/>
        </w:rPr>
        <w:t>To process the question we are using python language and for the implementation we are using python IDLE with the version of 3.12.0</w:t>
      </w: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r>
        <w:rPr>
          <w:rFonts w:ascii="Cambria" w:eastAsia="SimSun" w:cs="Cambria" w:hAnsi="Cambria"/>
          <w:b/>
          <w:bCs/>
          <w:i w:val="0"/>
          <w:iCs w:val="0"/>
          <w:caps w:val="0"/>
          <w:smallCaps w:val="0"/>
          <w:color w:val="000000"/>
          <w:spacing w:val="0"/>
          <w:sz w:val="36"/>
          <w:szCs w:val="36"/>
          <w:bdr w:val="single" w:sz="4" w:space="0" w:color="auto"/>
          <w:lang w:val="en-IN"/>
        </w:rPr>
        <w:drawing>
          <wp:inline distT="0" distB="0" distL="114300" distR="114300">
            <wp:extent cx="4981575" cy="1519555"/>
            <wp:effectExtent l="0" t="0" r="0" b="0"/>
            <wp:docPr id="7" name="图片 7" descr="WhatsApp Image 2024-02-27 at 08.02.04_ec94b5e9"/>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4981575" cy="1519555"/>
                    </a:xfrm>
                    <a:prstGeom prst="rect"/>
                    <a:noFill/>
                    <a:ln w="12700" cmpd="sng" cap="flat">
                      <a:noFill/>
                      <a:prstDash val="solid"/>
                      <a:miter/>
                    </a:ln>
                  </pic:spPr>
                </pic:pic>
              </a:graphicData>
            </a:graphic>
          </wp:inline>
        </w:drawing>
      </w:r>
    </w:p>
    <w:p>
      <w:pPr>
        <w:jc w:val="both"/>
        <w:rPr>
          <w:rFonts w:ascii="Times New Roman" w:eastAsia="Times New Roman" w:cs="Times New Roman" w:hAnsi="Times New Roman"/>
        </w:rPr>
      </w:pPr>
    </w:p>
    <w:p>
      <w:pPr>
        <w:ind w:firstLineChars="1450" w:firstLine="3190"/>
        <w:jc w:val="both"/>
        <w:rPr>
          <w:rFonts w:ascii="Times New Roman" w:eastAsia="Times New Roman" w:cs="Times New Roman" w:hAnsi="Times New Roman"/>
        </w:rPr>
      </w:pPr>
      <w:r>
        <w:rPr>
          <w:rFonts w:ascii="Times New Roman" w:eastAsia="Times New Roman" w:cs="Times New Roman" w:hAnsi="Times New Roman"/>
        </w:rPr>
        <w:t>Fig. 1 Timeline chart</w:t>
      </w:r>
    </w:p>
    <w:p>
      <w:pPr>
        <w:shd w:val="clear" w:color="auto" w:fill="FFFFFF"/>
        <w:spacing w:before="300" w:after="300"/>
        <w:jc w:val="both"/>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Day 1: Project Initiation and planning (1 day)</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Define project scope and objectives.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Gather initial research on code generation and GUI development.</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Identify key stakeholders and establish communication channels.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Develop a high-level project plan outlining major tasks and milestones.</w:t>
      </w:r>
    </w:p>
    <w:p>
      <w:pPr>
        <w:shd w:val="clear" w:color="auto" w:fill="FFFFFF"/>
        <w:spacing w:before="300" w:after="300"/>
        <w:jc w:val="both"/>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Day 2: Requirement Analysis and Design (2 days)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Conduct detailed requirement analysis, including user needs and system functionalities.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Finalize the design and user interface specifications based on user feedback and usability considerations.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Define software and hardware requirements for development and testing.</w:t>
      </w:r>
    </w:p>
    <w:p>
      <w:pPr>
        <w:shd w:val="clear" w:color="auto" w:fill="FFFFFF"/>
        <w:spacing w:before="300" w:after="300"/>
        <w:jc w:val="both"/>
        <w:rPr>
          <w:rFonts w:ascii="Times New Roman" w:eastAsia="Times New Roman" w:hAnsi="Times New Roman"/>
          <w:color w:val="0D0D0D"/>
          <w:sz w:val="24"/>
          <w:szCs w:val="24"/>
        </w:rPr>
      </w:pPr>
      <w:r>
        <w:rPr>
          <w:rFonts w:ascii="Times New Roman" w:eastAsia="Times New Roman" w:hAnsi="Times New Roman"/>
          <w:color w:val="0D0D0D"/>
          <w:sz w:val="24"/>
          <w:szCs w:val="24"/>
        </w:rPr>
        <w:t>Day 3-4: GUI Development and Testing</w:t>
      </w:r>
      <w:r>
        <w:rPr>
          <w:rFonts w:ascii="Times New Roman" w:eastAsia="Times New Roman" w:hAnsi="Times New Roman"/>
          <w:color w:val="0D0D0D"/>
          <w:sz w:val="24"/>
          <w:szCs w:val="24"/>
          <w:lang w:val="en-IN"/>
        </w:rPr>
        <w:t xml:space="preserve"> </w:t>
      </w:r>
      <w:r>
        <w:rPr>
          <w:rFonts w:ascii="Times New Roman" w:eastAsia="Times New Roman" w:hAnsi="Times New Roman"/>
          <w:color w:val="0D0D0D"/>
          <w:sz w:val="24"/>
          <w:szCs w:val="24"/>
        </w:rPr>
        <w:t>(6 days)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Begin GUI development based on the finalized design and specifications.</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Implement core features for user input handling, code generation logic, and output display.</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Conduct iterative testing and debugging to identify and resolve issues as they arise.</w:t>
      </w:r>
    </w:p>
    <w:p>
      <w:pPr>
        <w:shd w:val="clear" w:color="auto" w:fill="FFFFFF"/>
        <w:spacing w:before="300" w:after="300"/>
        <w:jc w:val="both"/>
        <w:rPr>
          <w:rFonts w:ascii="Times New Roman" w:eastAsia="Times New Roman" w:cs="Times New Roman" w:hAnsi="Times New Roman"/>
          <w:color w:val="0D0D0D"/>
          <w:sz w:val="24"/>
          <w:szCs w:val="24"/>
        </w:rPr>
      </w:pPr>
      <w:r>
        <w:rPr>
          <w:rFonts w:ascii="Times New Roman" w:eastAsia="Times New Roman" w:cs="Times New Roman" w:hAnsi="Times New Roman"/>
          <w:color w:val="0D0D0D"/>
          <w:sz w:val="24"/>
          <w:szCs w:val="24"/>
        </w:rPr>
        <w:t>Day 5: Documentation, Deployment, and Feedback (1 day)</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Document the development process and key decisions made during implementation.</w:t>
      </w:r>
    </w:p>
    <w:p>
      <w:pPr>
        <w:shd w:val="clear" w:color="auto" w:fill="FFFFFF"/>
        <w:spacing w:before="300" w:after="300"/>
        <w:jc w:val="both"/>
        <w:rPr>
          <w:rFonts w:ascii="Times New Roman" w:eastAsia="Times New Roman" w:hAnsi="Times New Roman"/>
          <w:color w:val="0D0D0D"/>
          <w:sz w:val="22"/>
          <w:szCs w:val="22"/>
        </w:rPr>
      </w:pPr>
      <w:r>
        <w:rPr>
          <w:rFonts w:ascii="Times New Roman" w:eastAsia="Times New Roman" w:hAnsi="Times New Roman"/>
          <w:color w:val="0D0D0D"/>
          <w:sz w:val="22"/>
          <w:szCs w:val="22"/>
        </w:rPr>
        <w:t>-</w:t>
        <w:tab/>
        <w:t>Prepare the GUI application for deployment in testing or production environments.</w:t>
      </w:r>
    </w:p>
    <w:p>
      <w:pPr>
        <w:shd w:val="clear" w:color="auto" w:fill="FFFFFF"/>
        <w:spacing w:before="300" w:after="300"/>
        <w:jc w:val="both"/>
        <w:rPr>
          <w:rFonts w:ascii="Times New Roman" w:eastAsia="Times New Roman" w:cs="Times New Roman" w:hAnsi="Times New Roman"/>
          <w:color w:val="0D0D0D"/>
          <w:sz w:val="22"/>
          <w:szCs w:val="22"/>
        </w:rPr>
      </w:pPr>
      <w:r>
        <w:rPr>
          <w:rFonts w:ascii="Times New Roman" w:eastAsia="Times New Roman" w:hAnsi="Times New Roman"/>
          <w:color w:val="0D0D0D"/>
          <w:sz w:val="22"/>
          <w:szCs w:val="22"/>
        </w:rPr>
        <w:t>-</w:t>
        <w:tab/>
        <w:t>Solicit feedback from stakeholders and end-users for further improvements and enhancements.</w:t>
      </w:r>
    </w:p>
    <w:p>
      <w:pPr>
        <w:pStyle w:val="20"/>
        <w:jc w:val="both"/>
        <w:rPr>
          <w:rFonts w:ascii="Times New Roman" w:eastAsia="SimSun" w:cs="Times New Roman" w:hAnsi="Times New Roman"/>
          <w:b/>
          <w:bCs/>
          <w:i w:val="0"/>
          <w:iCs w:val="0"/>
          <w:caps w:val="0"/>
          <w:smallCaps w:val="0"/>
          <w:color w:val="000000"/>
          <w:spacing w:val="0"/>
          <w:sz w:val="22"/>
          <w:szCs w:val="22"/>
          <w:lang w:val="en-IN"/>
        </w:rPr>
      </w:pPr>
      <w:r>
        <w:rPr>
          <w:rFonts w:ascii="Times New Roman" w:eastAsia="Segoe UI" w:cs="Times New Roman" w:hAnsi="Times New Roman"/>
          <w:i w:val="0"/>
          <w:iCs w:val="0"/>
          <w:caps w:val="0"/>
          <w:smallCaps w:val="0"/>
          <w:color w:val="0D0D0D"/>
          <w:spacing w:val="0"/>
          <w:sz w:val="22"/>
          <w:szCs w:val="22"/>
          <w:shd w:val="clear" w:color="auto" w:fill="FFFFFF"/>
        </w:rPr>
        <w:t>The research plan for the Annotated Parse Tree Generator involves a systematic exploration of foundational and recent literature to comprehend the existing landscape. Commencing with seminal works such as "Parsing Techniques</w:t>
      </w:r>
    </w:p>
    <w:p>
      <w:pPr>
        <w:pStyle w:val="19"/>
        <w:pBdr>
          <w:left w:val="none" w:sz="0" w:space="0" w:color="auto"/>
        </w:pBdr>
        <w:shd w:val="clear" w:color="auto" w:fill="FFFFFF"/>
        <w:spacing w:before="300"/>
        <w:jc w:val="both"/>
        <w:rPr>
          <w:rFonts w:ascii="Times New Roman" w:eastAsia="Times New Roman" w:cs="Times New Roman" w:hAnsi="Times New Roman"/>
          <w:color w:val="0D0D0D"/>
        </w:rPr>
      </w:pP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METHODOLOGY</w:t>
      </w:r>
    </w:p>
    <w:p>
      <w:pPr>
        <w:pStyle w:val="20"/>
        <w:rPr>
          <w:b/>
          <w:bCs/>
          <w:sz w:val="28"/>
          <w:szCs w:val="28"/>
        </w:rPr>
      </w:pPr>
      <w:r>
        <w:rPr>
          <w:b/>
          <w:bCs/>
          <w:sz w:val="24"/>
          <w:szCs w:val="24"/>
          <w:lang w:val="en-IN"/>
        </w:rPr>
        <w:t>W</w:t>
      </w:r>
      <w:r>
        <w:rPr>
          <w:b/>
          <w:bCs/>
          <w:sz w:val="24"/>
          <w:szCs w:val="24"/>
        </w:rPr>
        <w:t xml:space="preserve">hat is Annotated parse tree?  </w:t>
      </w:r>
      <w:r>
        <w:rPr>
          <w:b/>
          <w:bCs/>
          <w:sz w:val="28"/>
          <w:szCs w:val="28"/>
        </w:rPr>
        <w:t xml:space="preserve"> </w:t>
      </w:r>
    </w:p>
    <w:p>
      <w:pPr>
        <w:pStyle w:val="20"/>
        <w:jc w:val="both"/>
        <w:rPr>
          <w:b w:val="0"/>
          <w:bCs w:val="0"/>
          <w:sz w:val="36"/>
          <w:szCs w:val="32"/>
        </w:rPr>
      </w:pPr>
      <w:r>
        <w:rPr>
          <w:b/>
          <w:bCs/>
          <w:sz w:val="28"/>
          <w:szCs w:val="28"/>
        </w:rPr>
        <w:t xml:space="preserve">                                     </w:t>
      </w:r>
      <w:r>
        <w:rPr>
          <w:b/>
          <w:bCs/>
          <w:sz w:val="28"/>
          <w:szCs w:val="28"/>
          <w:lang w:val="en-IN"/>
        </w:rPr>
        <w:t xml:space="preserve">          </w:t>
      </w:r>
      <w:r>
        <w:rPr>
          <w:b w:val="0"/>
          <w:bCs w:val="0"/>
          <w:sz w:val="24"/>
          <w:szCs w:val="24"/>
          <w:lang w:val="en-IN"/>
        </w:rPr>
        <w:t xml:space="preserve"> </w:t>
      </w:r>
      <w:r>
        <w:rPr>
          <w:rFonts w:ascii="Times New Roman" w:cs="Times New Roman" w:hAnsi="Times New Roman"/>
          <w:b w:val="0"/>
          <w:bCs w:val="0"/>
          <w:sz w:val="22"/>
          <w:szCs w:val="22"/>
        </w:rPr>
        <w:t>An annotated parse tree is a data structure that represents the syntactic structure of a parsed expression, statement, or code snippet. Each node in the parse tree corresponds to a specific syntactic element of the input, such as an operator, operand, or non-terminal symbol. Additionally, each node may be annotated with additional information,such as the type of the syntactic element or its semantic meaning.</w:t>
      </w:r>
    </w:p>
    <w:p>
      <w:pPr>
        <w:pStyle w:val="20"/>
        <w:jc w:val="both"/>
        <w:rPr>
          <w:rFonts w:ascii="Times New Roman" w:cs="Times New Roman" w:hAnsi="Times New Roman"/>
          <w:b/>
          <w:bCs/>
          <w:sz w:val="22"/>
          <w:szCs w:val="22"/>
        </w:rPr>
      </w:pPr>
    </w:p>
    <w:p>
      <w:pPr>
        <w:pStyle w:val="20"/>
        <w:jc w:val="both"/>
        <w:rPr>
          <w:rFonts w:ascii="Times New Roman" w:cs="Times New Roman" w:hAnsi="Times New Roman"/>
          <w:b/>
          <w:bCs/>
          <w:sz w:val="22"/>
          <w:szCs w:val="22"/>
        </w:rPr>
      </w:pPr>
      <w:r>
        <w:rPr>
          <w:rFonts w:ascii="Times New Roman" w:cs="Times New Roman" w:hAnsi="Times New Roman"/>
          <w:b/>
          <w:bCs/>
          <w:sz w:val="22"/>
          <w:szCs w:val="22"/>
        </w:rPr>
        <w:t xml:space="preserve">How </w:t>
      </w:r>
      <w:r>
        <w:rPr>
          <w:rFonts w:cs="Times New Roman"/>
          <w:b/>
          <w:bCs/>
          <w:sz w:val="22"/>
          <w:szCs w:val="22"/>
          <w:lang w:val="en-IN"/>
        </w:rPr>
        <w:t xml:space="preserve">it </w:t>
      </w:r>
      <w:r>
        <w:rPr>
          <w:rFonts w:ascii="Times New Roman" w:cs="Times New Roman" w:hAnsi="Times New Roman"/>
          <w:b/>
          <w:bCs/>
          <w:sz w:val="22"/>
          <w:szCs w:val="22"/>
        </w:rPr>
        <w:t>is implement</w:t>
      </w:r>
      <w:r>
        <w:rPr>
          <w:rFonts w:cs="Times New Roman"/>
          <w:b/>
          <w:bCs/>
          <w:sz w:val="22"/>
          <w:szCs w:val="22"/>
          <w:lang w:val="en-IN"/>
        </w:rPr>
        <w:t>ed</w:t>
      </w:r>
      <w:r>
        <w:rPr>
          <w:rFonts w:ascii="Times New Roman" w:cs="Times New Roman" w:hAnsi="Times New Roman"/>
          <w:b/>
          <w:bCs/>
          <w:sz w:val="22"/>
          <w:szCs w:val="22"/>
        </w:rPr>
        <w:t xml:space="preserve">?                                                                                 </w:t>
      </w:r>
    </w:p>
    <w:p>
      <w:pPr>
        <w:pStyle w:val="20"/>
        <w:jc w:val="both"/>
        <w:rPr>
          <w:rFonts w:ascii="Times New Roman" w:cs="Times New Roman" w:hAnsi="Times New Roman"/>
          <w:b/>
          <w:bCs/>
          <w:sz w:val="22"/>
          <w:szCs w:val="22"/>
        </w:rPr>
      </w:pPr>
      <w:r>
        <w:rPr>
          <w:rFonts w:ascii="Times New Roman" w:cs="Times New Roman" w:hAnsi="Times New Roman"/>
          <w:b/>
          <w:bCs/>
          <w:sz w:val="22"/>
          <w:szCs w:val="22"/>
        </w:rPr>
        <w:t>Implementing an annotated parse tree typically involves two main steps:</w:t>
      </w:r>
    </w:p>
    <w:p>
      <w:pPr>
        <w:pStyle w:val="20"/>
        <w:jc w:val="both"/>
        <w:rPr>
          <w:rFonts w:ascii="Times New Roman" w:cs="Times New Roman" w:hAnsi="Times New Roman"/>
          <w:b/>
          <w:bCs/>
          <w:sz w:val="22"/>
          <w:szCs w:val="22"/>
        </w:rPr>
      </w:pPr>
    </w:p>
    <w:p>
      <w:pPr>
        <w:pStyle w:val="20"/>
        <w:jc w:val="both"/>
        <w:rPr>
          <w:rFonts w:ascii="Times New Roman" w:cs="Times New Roman" w:hAnsi="Times New Roman"/>
          <w:b w:val="0"/>
          <w:bCs w:val="0"/>
          <w:sz w:val="22"/>
          <w:szCs w:val="22"/>
        </w:rPr>
      </w:pPr>
      <w:r>
        <w:rPr>
          <w:rFonts w:ascii="Times New Roman" w:cs="Times New Roman" w:hAnsi="Times New Roman"/>
          <w:b/>
          <w:bCs/>
          <w:sz w:val="22"/>
          <w:szCs w:val="22"/>
        </w:rPr>
        <w:t xml:space="preserve">1.Parsing: </w:t>
      </w:r>
      <w:r>
        <w:rPr>
          <w:rFonts w:ascii="Times New Roman" w:cs="Times New Roman" w:hAnsi="Times New Roman"/>
          <w:b w:val="0"/>
          <w:bCs w:val="0"/>
          <w:sz w:val="22"/>
          <w:szCs w:val="22"/>
        </w:rPr>
        <w:t>The input code or expression is parsed according to the grammar rules of the language or syntax. During parsing, the syntactic structure of the input is identified, and a parse tree is constructed to represent this structure.</w:t>
      </w:r>
    </w:p>
    <w:p>
      <w:pPr>
        <w:pStyle w:val="20"/>
        <w:jc w:val="both"/>
        <w:rPr>
          <w:rFonts w:ascii="Times New Roman" w:cs="Times New Roman" w:hAnsi="Times New Roman"/>
          <w:b/>
          <w:bCs/>
          <w:sz w:val="22"/>
          <w:szCs w:val="22"/>
        </w:rPr>
      </w:pPr>
    </w:p>
    <w:p>
      <w:pPr>
        <w:pStyle w:val="20"/>
        <w:jc w:val="both"/>
        <w:rPr>
          <w:rFonts w:ascii="Times New Roman" w:cs="Times New Roman" w:hAnsi="Times New Roman"/>
          <w:b w:val="0"/>
          <w:bCs w:val="0"/>
          <w:sz w:val="22"/>
          <w:szCs w:val="22"/>
        </w:rPr>
      </w:pPr>
      <w:r>
        <w:rPr>
          <w:rFonts w:ascii="Times New Roman" w:cs="Times New Roman" w:hAnsi="Times New Roman"/>
          <w:b/>
          <w:bCs/>
          <w:sz w:val="22"/>
          <w:szCs w:val="22"/>
          <w:lang w:val="en-IN"/>
        </w:rPr>
        <w:t>2.</w:t>
      </w:r>
      <w:r>
        <w:rPr>
          <w:rFonts w:ascii="Times New Roman" w:cs="Times New Roman" w:hAnsi="Times New Roman"/>
          <w:b/>
          <w:bCs/>
          <w:sz w:val="22"/>
          <w:szCs w:val="22"/>
        </w:rPr>
        <w:t xml:space="preserve">Annotation: </w:t>
      </w:r>
      <w:r>
        <w:rPr>
          <w:rFonts w:ascii="Times New Roman" w:cs="Times New Roman" w:hAnsi="Times New Roman"/>
          <w:b w:val="0"/>
          <w:bCs w:val="0"/>
          <w:sz w:val="22"/>
          <w:szCs w:val="22"/>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pPr>
        <w:pStyle w:val="20"/>
        <w:jc w:val="both"/>
        <w:rPr>
          <w:rFonts w:ascii="Times New Roman" w:cs="Times New Roman" w:hAnsi="Times New Roman"/>
          <w:b w:val="0"/>
          <w:bCs w:val="0"/>
          <w:sz w:val="22"/>
          <w:szCs w:val="22"/>
        </w:rPr>
      </w:pPr>
    </w:p>
    <w:p>
      <w:pPr>
        <w:pStyle w:val="20"/>
        <w:numPr>
          <w:ilvl w:val="0"/>
          <w:numId w:val="1"/>
        </w:numPr>
        <w:jc w:val="both"/>
        <w:rPr>
          <w:rFonts w:ascii="Times New Roman" w:cs="Times New Roman" w:hAnsi="Times New Roman"/>
          <w:b w:val="0"/>
          <w:bCs w:val="0"/>
          <w:sz w:val="22"/>
          <w:szCs w:val="22"/>
        </w:rPr>
      </w:pPr>
      <w:r>
        <w:rPr>
          <w:rFonts w:ascii="Times New Roman" w:cs="Times New Roman" w:hAnsi="Times New Roman"/>
          <w:b/>
          <w:bCs/>
          <w:sz w:val="22"/>
          <w:szCs w:val="22"/>
        </w:rPr>
        <w:t>Output</w:t>
      </w:r>
      <w:r>
        <w:rPr>
          <w:rFonts w:ascii="Times New Roman" w:cs="Times New Roman" w:hAnsi="Times New Roman"/>
          <w:b/>
          <w:bCs/>
          <w:sz w:val="22"/>
          <w:szCs w:val="22"/>
          <w:lang w:val="en-IN"/>
        </w:rPr>
        <w:t>:</w:t>
      </w:r>
      <w:r>
        <w:rPr>
          <w:rFonts w:ascii="Times New Roman" w:cs="Times New Roman" w:hAnsi="Times New Roman"/>
          <w:b w:val="0"/>
          <w:bCs w:val="0"/>
          <w:sz w:val="22"/>
          <w:szCs w:val="22"/>
        </w:rPr>
        <w:t>Utilize the annotated parse tree for your specific application. For example, you might use it for code generation, semantic analysis, or optimization. You can also output the annotated parse tree in a human-readable format for debugging or visualization purposes.</w:t>
      </w:r>
    </w:p>
    <w:p>
      <w:pPr>
        <w:pStyle w:val="20"/>
        <w:jc w:val="both"/>
        <w:rPr>
          <w:rFonts w:ascii="Times New Roman" w:cs="Times New Roman" w:hAnsi="Times New Roman"/>
          <w:b/>
          <w:bCs/>
          <w:sz w:val="22"/>
          <w:szCs w:val="22"/>
          <w:lang w:val="en-IN"/>
        </w:rPr>
      </w:pPr>
    </w:p>
    <w:p>
      <w:pPr>
        <w:pStyle w:val="20"/>
        <w:jc w:val="both"/>
        <w:rPr>
          <w:rFonts w:ascii="Times New Roman" w:cs="Times New Roman" w:hAnsi="Times New Roman"/>
          <w:b/>
          <w:bCs/>
          <w:sz w:val="22"/>
          <w:szCs w:val="22"/>
          <w:lang w:val="en-IN"/>
        </w:rPr>
      </w:pPr>
      <w:r>
        <w:rPr>
          <w:rFonts w:ascii="Times New Roman" w:cs="Times New Roman" w:hAnsi="Times New Roman"/>
          <w:b/>
          <w:bCs/>
          <w:sz w:val="22"/>
          <w:szCs w:val="22"/>
          <w:lang w:val="en-IN"/>
        </w:rPr>
        <w:t>INPUT:</w:t>
      </w:r>
    </w:p>
    <w:p>
      <w:pPr>
        <w:pStyle w:val="20"/>
        <w:jc w:val="both"/>
        <w:rPr>
          <w:rFonts w:ascii="Times New Roman" w:cs="Times New Roman" w:hAnsi="Times New Roman"/>
          <w:b w:val="0"/>
          <w:bCs w:val="0"/>
          <w:sz w:val="22"/>
          <w:szCs w:val="22"/>
        </w:rPr>
      </w:pPr>
      <w:r>
        <w:rPr>
          <w:rFonts w:ascii="Times New Roman" w:cs="Times New Roman" w:hAnsi="Times New Roman"/>
          <w:b/>
          <w:bCs/>
          <w:sz w:val="22"/>
          <w:szCs w:val="22"/>
        </w:rPr>
        <w:t>Example:</w:t>
      </w:r>
      <w:r>
        <w:rPr>
          <w:rFonts w:ascii="Times New Roman" w:cs="Times New Roman" w:hAnsi="Times New Roman"/>
          <w:b w:val="0"/>
          <w:bCs w:val="0"/>
          <w:sz w:val="22"/>
          <w:szCs w:val="22"/>
        </w:rPr>
        <w:t xml:space="preserve"> Consider the following grammar  </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S --&gt; E</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E --&gt; E1 + T</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E --&gt; T</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T --&gt; T1 * F</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T --&gt; F</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F --&gt; digit</w:t>
      </w:r>
    </w:p>
    <w:p>
      <w:pPr>
        <w:pStyle w:val="20"/>
        <w:jc w:val="both"/>
        <w:rPr>
          <w:rFonts w:ascii="Times New Roman" w:cs="Times New Roman" w:hAnsi="Times New Roman"/>
          <w:b w:val="0"/>
          <w:bCs w:val="0"/>
          <w:sz w:val="22"/>
          <w:szCs w:val="22"/>
        </w:rPr>
      </w:pPr>
      <w:r>
        <w:rPr>
          <w:rFonts w:ascii="Times New Roman" w:cs="Times New Roman" w:hAnsi="Times New Roman"/>
          <w:b w:val="0"/>
          <w:bCs w:val="0"/>
          <w:sz w:val="22"/>
          <w:szCs w:val="22"/>
        </w:rPr>
        <w:t>Let us assume an input string 4 * 5 + 6 for computing synthesized attributes. The annotated parse tree for the input string is</w:t>
      </w:r>
    </w:p>
    <w:p>
      <w:pPr>
        <w:pStyle w:val="20"/>
        <w:jc w:val="both"/>
        <w:rPr>
          <w:rFonts w:ascii="Times New Roman" w:cs="Times New Roman" w:hAnsi="Times New Roman"/>
          <w:b w:val="0"/>
          <w:bCs w:val="0"/>
          <w:sz w:val="22"/>
          <w:szCs w:val="22"/>
        </w:rPr>
      </w:pPr>
    </w:p>
    <w:p>
      <w:pPr>
        <w:pStyle w:val="20"/>
        <w:jc w:val="both"/>
        <w:rPr>
          <w:rFonts w:ascii="Times New Roman" w:cs="Times New Roman" w:hAnsi="Times New Roman"/>
          <w:b/>
          <w:bCs/>
          <w:sz w:val="22"/>
          <w:szCs w:val="22"/>
          <w:lang w:val="en-IN"/>
        </w:rPr>
      </w:pPr>
      <w:r>
        <w:rPr>
          <w:rFonts w:ascii="Times New Roman" w:cs="Times New Roman" w:hAnsi="Times New Roman"/>
          <w:b/>
          <w:bCs/>
          <w:sz w:val="22"/>
          <w:szCs w:val="22"/>
          <w:lang w:val="en-IN"/>
        </w:rPr>
        <w:t>OUTPUT:</w:t>
      </w:r>
    </w:p>
    <w:p>
      <w:pPr>
        <w:pStyle w:val="20"/>
        <w:jc w:val="both"/>
        <w:rPr>
          <w:rFonts w:ascii="Times New Roman" w:cs="Times New Roman" w:hAnsi="Times New Roman"/>
          <w:b w:val="0"/>
          <w:bCs w:val="0"/>
          <w:sz w:val="22"/>
          <w:szCs w:val="22"/>
          <w:lang w:val="en-IN"/>
        </w:rPr>
      </w:pPr>
    </w:p>
    <w:p>
      <w:pPr>
        <w:pStyle w:val="20"/>
        <w:jc w:val="center"/>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drawing>
          <wp:inline distT="0" distB="0" distL="114300" distR="114300">
            <wp:extent cx="2896234" cy="2194560"/>
            <wp:effectExtent l="0" t="0" r="0" b="0"/>
            <wp:docPr id="10" name="图片 10" descr="annotated parse tree-compiler design-example"/>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896234" cy="2194560"/>
                    </a:xfrm>
                    <a:prstGeom prst="rect"/>
                    <a:noFill/>
                    <a:ln w="12700" cmpd="sng" cap="flat">
                      <a:noFill/>
                      <a:prstDash val="solid"/>
                      <a:miter/>
                    </a:ln>
                  </pic:spPr>
                </pic:pic>
              </a:graphicData>
            </a:graphic>
          </wp:inline>
        </w:drawing>
      </w:r>
    </w:p>
    <w:p>
      <w:pPr>
        <w:pStyle w:val="20"/>
        <w:jc w:val="both"/>
        <w:rPr>
          <w:rFonts w:ascii="Times New Roman" w:cs="Times New Roman" w:hAnsi="Times New Roman"/>
          <w:b/>
          <w:bCs/>
          <w:sz w:val="22"/>
          <w:szCs w:val="22"/>
          <w:lang w:val="en-IN"/>
        </w:rPr>
      </w:pPr>
    </w:p>
    <w:p>
      <w:pPr>
        <w:pStyle w:val="20"/>
        <w:jc w:val="both"/>
        <w:rPr>
          <w:rFonts w:ascii="Times New Roman" w:cs="Times New Roman" w:hAnsi="Times New Roman"/>
          <w:b/>
          <w:bCs/>
          <w:sz w:val="22"/>
          <w:szCs w:val="22"/>
          <w:lang w:val="en-IN"/>
        </w:rPr>
      </w:pPr>
      <w:r>
        <w:rPr>
          <w:rFonts w:ascii="Times New Roman" w:cs="Times New Roman" w:hAnsi="Times New Roman"/>
          <w:b/>
          <w:bCs/>
          <w:sz w:val="22"/>
          <w:szCs w:val="22"/>
          <w:lang w:val="en-IN"/>
        </w:rPr>
        <w:t>CODE:</w:t>
      </w:r>
    </w:p>
    <w:p>
      <w:pPr>
        <w:pStyle w:val="20"/>
        <w:jc w:val="both"/>
        <w:rPr>
          <w:rFonts w:ascii="Times New Roman" w:cs="Times New Roman" w:hAnsi="Times New Roman"/>
          <w:b/>
          <w:bCs/>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class Rule: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def _init_(self, non_terminal, production):</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self.non_terminal = non_terminal</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self.production = production</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def print_parse_tree(input_str, rules, level=0):</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if not input_str:</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return</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for rule in rules:</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if rule.non_terminal == input_str[0]:</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    " * level + rule.non_terminal + " -&gt; ", end='')</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is_first = True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for symbol in rule.production:</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if symbol.isupper():</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if not is_first:</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    " * (level + 1), end='')</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print(symbol)</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print_parse_tree(input_str[1:], rules, level + 1)</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is_first = False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else: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print(symbol)</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is_first = False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return</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def main():</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while True: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try:</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num_rules = int(input("Enter the number of grammar rules: "))</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if num_rules &lt;= 0:</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print("Number of grammar rules must be a positive integer.")</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else: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break</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except ValueError:</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print("Invalid input. Please enter a valid integer.")</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rules = []</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 Input grammar rules</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for i in range(num_rules):</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non_terminal = input(f"Enter non-terminal for rule {i + 1}: ")</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production = input(f"Enter production for rule {i + 1}: ")</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rules.append(Rule(non_terminal, production))</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input_str = input("Enter input string: ")</w:t>
      </w:r>
    </w:p>
    <w:p>
      <w:pPr>
        <w:pStyle w:val="20"/>
        <w:jc w:val="both"/>
        <w:rPr>
          <w:rFonts w:ascii="Times New Roman" w:cs="Times New Roman" w:hAnsi="Times New Roman"/>
          <w:b w:val="0"/>
          <w:bCs w:val="0"/>
          <w:sz w:val="22"/>
          <w:szCs w:val="22"/>
          <w:lang w:val="en-IN"/>
        </w:rPr>
      </w:pP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print("Parse Tree:")</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for i in range(len(input_str)):</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 xml:space="preserve">        print_parse_tree(input_str[i:], rules)</w:t>
      </w:r>
    </w:p>
    <w:p>
      <w:pPr>
        <w:pStyle w:val="2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if _name_ == "_main_":</w:t>
      </w:r>
    </w:p>
    <w:p>
      <w:pPr>
        <w:pStyle w:val="20"/>
        <w:ind w:firstLine="280"/>
        <w:jc w:val="both"/>
        <w:rPr>
          <w:rFonts w:ascii="Times New Roman" w:cs="Times New Roman" w:hAnsi="Times New Roman"/>
          <w:b w:val="0"/>
          <w:bCs w:val="0"/>
          <w:sz w:val="22"/>
          <w:szCs w:val="22"/>
          <w:lang w:val="en-IN"/>
        </w:rPr>
      </w:pPr>
      <w:r>
        <w:rPr>
          <w:rFonts w:ascii="Times New Roman" w:cs="Times New Roman" w:hAnsi="Times New Roman"/>
          <w:b w:val="0"/>
          <w:bCs w:val="0"/>
          <w:sz w:val="22"/>
          <w:szCs w:val="22"/>
          <w:lang w:val="en-IN"/>
        </w:rPr>
        <w:t>main()</w:t>
      </w:r>
    </w:p>
    <w:p>
      <w:pPr>
        <w:pStyle w:val="20"/>
        <w:ind w:firstLine="280"/>
        <w:jc w:val="both"/>
        <w:rPr>
          <w:rFonts w:ascii="Times New Roman" w:cs="Times New Roman" w:hAnsi="Times New Roman"/>
          <w:b/>
          <w:bCs/>
          <w:sz w:val="22"/>
          <w:szCs w:val="22"/>
          <w:lang w:val="en-IN"/>
        </w:rPr>
      </w:pPr>
    </w:p>
    <w:p>
      <w:pPr>
        <w:pStyle w:val="20"/>
        <w:ind w:firstLineChars="300" w:firstLine="660"/>
        <w:jc w:val="both"/>
        <w:rPr>
          <w:rFonts w:ascii="Times New Roman" w:eastAsia="Segoe UI" w:cs="Times New Roman" w:hAnsi="Times New Roman"/>
          <w:i w:val="0"/>
          <w:iCs w:val="0"/>
          <w:caps w:val="0"/>
          <w:smallCaps w:val="0"/>
          <w:color w:val="0D0D0D"/>
          <w:spacing w:val="0"/>
          <w:sz w:val="22"/>
          <w:szCs w:val="22"/>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The methodology for developing an Annotated Parse Tree Generator involves a multi-faceted approach that integrates both traditional parsing techniques and modern machine learning methodologies.</w:t>
      </w:r>
    </w:p>
    <w:p>
      <w:pPr>
        <w:pStyle w:val="20"/>
        <w:ind w:firstLineChars="300" w:firstLine="660"/>
        <w:jc w:val="both"/>
        <w:rPr>
          <w:rFonts w:ascii="Times New Roman" w:eastAsia="Segoe UI" w:cs="Times New Roman" w:hAnsi="Times New Roman"/>
          <w:i w:val="0"/>
          <w:iCs w:val="0"/>
          <w:caps w:val="0"/>
          <w:smallCaps w:val="0"/>
          <w:color w:val="0D0D0D"/>
          <w:spacing w:val="0"/>
          <w:sz w:val="22"/>
          <w:szCs w:val="22"/>
          <w:shd w:val="clear" w:color="auto" w:fill="FFFFFF"/>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RESULT</w:t>
      </w:r>
    </w:p>
    <w:p>
      <w:pPr>
        <w:pStyle w:val="20"/>
        <w:rPr>
          <w:b/>
          <w:bCs/>
          <w:sz w:val="36"/>
          <w:szCs w:val="32"/>
        </w:rPr>
      </w:pPr>
    </w:p>
    <w:p>
      <w:pPr>
        <w:pStyle w:val="20"/>
        <w:jc w:val="both"/>
        <w:rPr>
          <w:rFonts w:ascii="Times New Roman" w:eastAsia="Segoe UI" w:cs="Times New Roman" w:hAnsi="Times New Roman"/>
          <w:i w:val="0"/>
          <w:iCs w:val="0"/>
          <w:caps w:val="0"/>
          <w:smallCaps w:val="0"/>
          <w:color w:val="0D0D0D"/>
          <w:spacing w:val="0"/>
          <w:sz w:val="22"/>
          <w:szCs w:val="22"/>
          <w:shd w:val="clear" w:color="auto" w:fill="FFFFFF"/>
        </w:rPr>
      </w:pPr>
      <w:r>
        <w:rPr>
          <w:rFonts w:ascii="Times New Roman" w:eastAsia="Segoe UI" w:cs="Times New Roman" w:hAnsi="Times New Roman"/>
          <w:i w:val="0"/>
          <w:iCs w:val="0"/>
          <w:caps w:val="0"/>
          <w:smallCaps w:val="0"/>
          <w:color w:val="0D0D0D"/>
          <w:spacing w:val="0"/>
          <w:sz w:val="22"/>
          <w:szCs w:val="22"/>
          <w:shd w:val="clear" w:color="auto" w:fill="FFFFFF"/>
        </w:rPr>
        <w:t>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w:t>
      </w:r>
      <w:r>
        <w:rPr>
          <w:rFonts w:ascii="Times New Roman" w:eastAsia="Segoe UI" w:cs="Times New Roman" w:hAnsi="Times New Roman"/>
          <w:i w:val="0"/>
          <w:iCs w:val="0"/>
          <w:caps w:val="0"/>
          <w:smallCaps w:val="0"/>
          <w:color w:val="0D0D0D"/>
          <w:spacing w:val="0"/>
          <w:sz w:val="22"/>
          <w:szCs w:val="22"/>
          <w:shd w:val="clear" w:color="auto" w:fill="FFFFFF"/>
          <w:lang w:val="en-IN"/>
        </w:rPr>
        <w:t xml:space="preserve"> tool’s </w:t>
      </w:r>
      <w:r>
        <w:rPr>
          <w:rFonts w:ascii="Times New Roman" w:eastAsia="Segoe UI" w:cs="Times New Roman" w:hAnsi="Times New Roman"/>
          <w:i w:val="0"/>
          <w:iCs w:val="0"/>
          <w:caps w:val="0"/>
          <w:smallCaps w:val="0"/>
          <w:color w:val="0D0D0D"/>
          <w:spacing w:val="0"/>
          <w:sz w:val="22"/>
          <w:szCs w:val="22"/>
          <w:shd w:val="clear" w:color="auto" w:fill="FFFFFF"/>
        </w:rPr>
        <w:t>output should be visually intuitive, allowing users to navigate and explore the parse tree effortlessly.</w:t>
      </w:r>
    </w:p>
    <w:p>
      <w:pPr>
        <w:pStyle w:val="20"/>
        <w:jc w:val="both"/>
        <w:rPr>
          <w:rFonts w:ascii="Times New Roman" w:eastAsia="Segoe UI" w:cs="Times New Roman" w:hAnsi="Times New Roman"/>
          <w:i w:val="0"/>
          <w:iCs w:val="0"/>
          <w:caps w:val="0"/>
          <w:smallCaps w:val="0"/>
          <w:color w:val="0D0D0D"/>
          <w:spacing w:val="0"/>
          <w:sz w:val="22"/>
          <w:szCs w:val="22"/>
          <w:shd w:val="clear" w:color="auto" w:fill="FFFFFF"/>
        </w:rPr>
      </w:pPr>
    </w:p>
    <w:p>
      <w:pPr>
        <w:pStyle w:val="20"/>
        <w:rPr>
          <w:rFonts w:ascii="Cambria" w:eastAsia="Segoe UI" w:cs="Cambria" w:hAnsi="Cambria"/>
          <w:b/>
          <w:bCs/>
          <w:i w:val="0"/>
          <w:iCs w:val="0"/>
          <w:caps w:val="0"/>
          <w:smallCaps w:val="0"/>
          <w:color w:val="0D0D0D"/>
          <w:spacing w:val="0"/>
          <w:sz w:val="28"/>
          <w:szCs w:val="28"/>
          <w:shd w:val="clear" w:color="auto" w:fill="FFFFFF"/>
          <w:lang w:val="en-IN"/>
        </w:rPr>
      </w:pPr>
      <w:r>
        <w:rPr>
          <w:rFonts w:ascii="Cambria" w:eastAsia="Segoe UI" w:cs="Cambria" w:hAnsi="Cambria"/>
          <w:b/>
          <w:bCs/>
          <w:i w:val="0"/>
          <w:iCs w:val="0"/>
          <w:caps w:val="0"/>
          <w:smallCaps w:val="0"/>
          <w:color w:val="0D0D0D"/>
          <w:spacing w:val="0"/>
          <w:sz w:val="28"/>
          <w:szCs w:val="28"/>
          <w:shd w:val="clear" w:color="auto" w:fill="FFFFFF"/>
          <w:lang w:val="en-IN"/>
        </w:rPr>
        <w:t>Input:</w:t>
      </w:r>
    </w:p>
    <w:p>
      <w:pPr>
        <w:pStyle w:val="20"/>
        <w:rPr>
          <w:b w:val="0"/>
          <w:bCs w:val="0"/>
          <w:sz w:val="28"/>
          <w:szCs w:val="28"/>
        </w:rPr>
      </w:pPr>
      <w:r>
        <w:rPr>
          <w:rFonts w:ascii="Cambria" w:cs="Cambria" w:hAnsi="Cambria"/>
          <w:b/>
          <w:bCs/>
          <w:sz w:val="28"/>
          <w:szCs w:val="28"/>
        </w:rPr>
        <w:t>Example:</w:t>
      </w:r>
      <w:r>
        <w:rPr>
          <w:b w:val="0"/>
          <w:bCs w:val="0"/>
          <w:sz w:val="28"/>
          <w:szCs w:val="28"/>
        </w:rPr>
        <w:t xml:space="preserve"> Consider the following grammar  </w:t>
      </w:r>
    </w:p>
    <w:p>
      <w:pPr>
        <w:pStyle w:val="20"/>
        <w:rPr>
          <w:b w:val="0"/>
          <w:bCs w:val="0"/>
          <w:sz w:val="28"/>
          <w:szCs w:val="28"/>
        </w:rPr>
      </w:pPr>
      <w:r>
        <w:rPr>
          <w:b w:val="0"/>
          <w:bCs w:val="0"/>
          <w:sz w:val="28"/>
          <w:szCs w:val="28"/>
        </w:rPr>
        <w:t>S --&gt; E</w:t>
      </w:r>
    </w:p>
    <w:p>
      <w:pPr>
        <w:pStyle w:val="20"/>
        <w:rPr>
          <w:b w:val="0"/>
          <w:bCs w:val="0"/>
          <w:sz w:val="28"/>
          <w:szCs w:val="28"/>
        </w:rPr>
      </w:pPr>
      <w:r>
        <w:rPr>
          <w:b w:val="0"/>
          <w:bCs w:val="0"/>
          <w:sz w:val="28"/>
          <w:szCs w:val="28"/>
        </w:rPr>
        <w:t>E --&gt; E1 + T</w:t>
      </w:r>
    </w:p>
    <w:p>
      <w:pPr>
        <w:pStyle w:val="20"/>
        <w:rPr>
          <w:b w:val="0"/>
          <w:bCs w:val="0"/>
          <w:sz w:val="28"/>
          <w:szCs w:val="28"/>
        </w:rPr>
      </w:pPr>
      <w:r>
        <w:rPr>
          <w:b w:val="0"/>
          <w:bCs w:val="0"/>
          <w:sz w:val="28"/>
          <w:szCs w:val="28"/>
        </w:rPr>
        <w:t>E --&gt; T</w:t>
      </w:r>
    </w:p>
    <w:p>
      <w:pPr>
        <w:pStyle w:val="20"/>
        <w:rPr>
          <w:b w:val="0"/>
          <w:bCs w:val="0"/>
          <w:sz w:val="28"/>
          <w:szCs w:val="28"/>
        </w:rPr>
      </w:pPr>
      <w:r>
        <w:rPr>
          <w:b w:val="0"/>
          <w:bCs w:val="0"/>
          <w:sz w:val="28"/>
          <w:szCs w:val="28"/>
        </w:rPr>
        <w:t>T --&gt; T1 * F</w:t>
      </w:r>
    </w:p>
    <w:p>
      <w:pPr>
        <w:pStyle w:val="20"/>
        <w:rPr>
          <w:b w:val="0"/>
          <w:bCs w:val="0"/>
          <w:sz w:val="28"/>
          <w:szCs w:val="28"/>
        </w:rPr>
      </w:pPr>
      <w:r>
        <w:rPr>
          <w:b w:val="0"/>
          <w:bCs w:val="0"/>
          <w:sz w:val="28"/>
          <w:szCs w:val="28"/>
        </w:rPr>
        <w:t>T --&gt; F</w:t>
      </w:r>
    </w:p>
    <w:p>
      <w:pPr>
        <w:pStyle w:val="20"/>
        <w:rPr>
          <w:b w:val="0"/>
          <w:bCs w:val="0"/>
          <w:sz w:val="28"/>
          <w:szCs w:val="28"/>
        </w:rPr>
      </w:pPr>
      <w:r>
        <w:rPr>
          <w:b w:val="0"/>
          <w:bCs w:val="0"/>
          <w:sz w:val="28"/>
          <w:szCs w:val="28"/>
        </w:rPr>
        <w:t>F --&gt; digit</w:t>
      </w:r>
    </w:p>
    <w:p>
      <w:pPr>
        <w:pStyle w:val="20"/>
        <w:rPr>
          <w:b w:val="0"/>
          <w:bCs w:val="0"/>
          <w:sz w:val="28"/>
          <w:szCs w:val="28"/>
        </w:rPr>
      </w:pPr>
      <w:r>
        <w:rPr>
          <w:b w:val="0"/>
          <w:bCs w:val="0"/>
          <w:sz w:val="28"/>
          <w:szCs w:val="28"/>
        </w:rPr>
        <w:t xml:space="preserve">Let us assume an input string </w:t>
      </w:r>
      <w:r>
        <w:rPr>
          <w:rFonts w:ascii="Cambria" w:eastAsia="Cascadia Mono" w:cs="Cambria" w:hAnsi="Cambria"/>
          <w:i w:val="0"/>
          <w:iCs w:val="0"/>
          <w:caps w:val="0"/>
          <w:smallCaps w:val="0"/>
          <w:color w:val="0C0D0E"/>
          <w:spacing w:val="0"/>
          <w:sz w:val="24"/>
          <w:szCs w:val="24"/>
          <w:shd w:val="clear" w:color="auto" w:fill="E3E6E8"/>
        </w:rPr>
        <w:t>3*5+4n</w:t>
      </w:r>
      <w:r>
        <w:rPr>
          <w:rFonts w:ascii="Cambria" w:cs="Cambria" w:hAnsi="Cambria"/>
          <w:b w:val="0"/>
          <w:bCs w:val="0"/>
          <w:sz w:val="24"/>
          <w:szCs w:val="24"/>
        </w:rPr>
        <w:t xml:space="preserve"> </w:t>
      </w:r>
      <w:r>
        <w:rPr>
          <w:b w:val="0"/>
          <w:bCs w:val="0"/>
          <w:sz w:val="28"/>
          <w:szCs w:val="28"/>
        </w:rPr>
        <w:t>for computing synthesized attributes. The annotated parse tree for the input string is</w:t>
      </w:r>
    </w:p>
    <w:p>
      <w:pPr>
        <w:pStyle w:val="20"/>
        <w:rPr>
          <w:rFonts w:ascii="Cambria" w:cs="Cambria" w:hAnsi="Cambria"/>
          <w:b/>
          <w:bCs/>
          <w:sz w:val="28"/>
          <w:szCs w:val="28"/>
          <w:lang w:val="en-IN"/>
        </w:rPr>
      </w:pPr>
      <w:r>
        <w:rPr>
          <w:rFonts w:ascii="Cambria" w:cs="Cambria" w:hAnsi="Cambria"/>
          <w:b/>
          <w:bCs/>
          <w:sz w:val="28"/>
          <w:szCs w:val="28"/>
          <w:lang w:val="en-IN"/>
        </w:rPr>
        <w:t>OUTPUT:</w:t>
      </w:r>
    </w:p>
    <w:p>
      <w:pPr>
        <w:pStyle w:val="20"/>
        <w:rPr>
          <w:rFonts w:ascii="Cambria" w:cs="Cambria" w:hAnsi="Cambria"/>
          <w:b/>
          <w:bCs/>
          <w:sz w:val="28"/>
          <w:szCs w:val="28"/>
          <w:lang w:val="en-IN"/>
        </w:rPr>
      </w:pPr>
    </w:p>
    <w:p>
      <w:pPr>
        <w:pStyle w:val="20"/>
        <w:rPr>
          <w:rFonts w:ascii="Cambria" w:eastAsia="Segoe UI" w:cs="Cambria" w:hAnsi="Cambria"/>
          <w:b/>
          <w:bCs/>
          <w:i w:val="0"/>
          <w:iCs w:val="0"/>
          <w:caps w:val="0"/>
          <w:smallCaps w:val="0"/>
          <w:color w:val="0D0D0D"/>
          <w:spacing w:val="0"/>
          <w:sz w:val="28"/>
          <w:szCs w:val="28"/>
          <w:shd w:val="clear" w:color="auto" w:fill="FFFFFF"/>
          <w:lang w:val="en-IN"/>
        </w:rPr>
      </w:pPr>
    </w:p>
    <w:p>
      <w:pPr>
        <w:pStyle w:val="20"/>
        <w:rPr>
          <w:rFonts w:ascii="Cambria" w:eastAsia="Segoe UI" w:cs="Cambria" w:hAnsi="Cambria"/>
          <w:b/>
          <w:bCs/>
          <w:i w:val="0"/>
          <w:iCs w:val="0"/>
          <w:caps w:val="0"/>
          <w:smallCaps w:val="0"/>
          <w:color w:val="0D0D0D"/>
          <w:spacing w:val="0"/>
          <w:sz w:val="28"/>
          <w:szCs w:val="28"/>
          <w:shd w:val="clear" w:color="auto" w:fill="FFFFFF"/>
          <w:lang w:val="en-IN"/>
        </w:rPr>
      </w:pPr>
    </w:p>
    <w:p>
      <w:pPr>
        <w:pStyle w:val="20"/>
        <w:jc w:val="center"/>
        <w:rPr>
          <w:rFonts w:ascii="Times New Roman" w:eastAsia="Times New Roman" w:cs="Times New Roman" w:hAnsi="Times New Roman"/>
          <w:sz w:val="24"/>
          <w:szCs w:val="24"/>
        </w:rPr>
      </w:pPr>
      <w:r>
        <w:rPr>
          <w:rFonts w:ascii="SimSun" w:eastAsia="SimSun" w:cs="SimSun" w:hAnsi="SimSun"/>
          <w:sz w:val="24"/>
          <w:szCs w:val="24"/>
        </w:rPr>
        <w:drawing>
          <wp:inline distT="0" distB="0" distL="114300" distR="114300">
            <wp:extent cx="3628390" cy="2085975"/>
            <wp:effectExtent l="0" t="0" r="0" b="0"/>
            <wp:docPr id="13" name="图片 13" descr="IMG_256"/>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3628390" cy="2085975"/>
                    </a:xfrm>
                    <a:prstGeom prst="rect"/>
                    <a:noFill/>
                    <a:ln w="9525" cmpd="sng" cap="flat">
                      <a:noFill/>
                      <a:prstDash val="solid"/>
                      <a:round/>
                    </a:ln>
                  </pic:spPr>
                </pic:pic>
              </a:graphicData>
            </a:graphic>
          </wp:inline>
        </w:drawing>
      </w: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CONCLUSION</w:t>
      </w: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264" w:beforeAutospacing="0" w:after="0" w:afterAutospacing="0" w:line="13" w:lineRule="atLeast"/>
        <w:ind w:left="0" w:right="0"/>
        <w:jc w:val="both"/>
        <w:rPr>
          <w:rFonts w:ascii="Times New Roman" w:eastAsia="Segoe UI" w:cs="Times New Roman" w:hAnsi="Times New Roman"/>
          <w:i w:val="0"/>
          <w:iCs w:val="0"/>
          <w:caps w:val="0"/>
          <w:smallCaps w:val="0"/>
          <w:color w:val="0D0D0D"/>
          <w:spacing w:val="0"/>
          <w:sz w:val="22"/>
          <w:szCs w:val="22"/>
          <w:shd w:val="clear" w:color="auto" w:fill="FFFFFF"/>
        </w:rPr>
      </w:pPr>
      <w:r>
        <w:rPr>
          <w:rFonts w:ascii="Times New Roman" w:eastAsia="Segoe UI" w:cs="Times New Roman" w:hAnsi="Times New Roman"/>
          <w:i w:val="0"/>
          <w:iCs w:val="0"/>
          <w:caps w:val="0"/>
          <w:smallCaps w:val="0"/>
          <w:color w:val="000000"/>
          <w:spacing w:val="0"/>
          <w:sz w:val="22"/>
          <w:szCs w:val="22"/>
          <w:shd w:val="clear" w:color="auto" w:fill="FFFFFF"/>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ascii="Times New Roman" w:eastAsia="Segoe UI" w:cs="Times New Roman" w:hAnsi="Times New Roman"/>
          <w:i w:val="0"/>
          <w:iCs w:val="0"/>
          <w:caps w:val="0"/>
          <w:smallCaps w:val="0"/>
          <w:color w:val="0D0D0D"/>
          <w:spacing w:val="0"/>
          <w:sz w:val="22"/>
          <w:szCs w:val="22"/>
          <w:shd w:val="clear" w:color="auto" w:fill="FFFFFF"/>
        </w:rPr>
        <w:t>as a noteworthy tool in the</w:t>
      </w:r>
      <w:r>
        <w:rPr>
          <w:rFonts w:ascii="Times New Roman" w:eastAsia="Segoe UI" w:cs="Times New Roman" w:hAnsi="Times New Roman"/>
          <w:i w:val="0"/>
          <w:iCs w:val="0"/>
          <w:caps w:val="0"/>
          <w:smallCaps w:val="0"/>
          <w:color w:val="000000"/>
          <w:spacing w:val="0"/>
          <w:sz w:val="22"/>
          <w:szCs w:val="22"/>
          <w:shd w:val="clear" w:color="auto" w:fill="FFFFFF"/>
        </w:rPr>
        <w:t>ever-evolving landscape of programming and code analysis.</w:t>
      </w:r>
      <w:r>
        <w:rPr>
          <w:rFonts w:ascii="Times New Roman" w:eastAsia="Segoe UI" w:cs="Times New Roman" w:hAnsi="Times New Roman"/>
          <w:i w:val="0"/>
          <w:iCs w:val="0"/>
          <w:caps w:val="0"/>
          <w:smallCaps w:val="0"/>
          <w:color w:val="0D0D0D"/>
          <w:spacing w:val="0"/>
          <w:sz w:val="22"/>
          <w:szCs w:val="22"/>
          <w:shd w:val="clear" w:color="auto" w:fill="FFFFFF"/>
        </w:rPr>
        <w:t>The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pPr>
        <w:jc w:val="center"/>
        <w:rPr>
          <w:rFonts w:ascii="Times New Roman" w:eastAsia="Times New Roman" w:cs="Times New Roman" w:hAnsi="Times New Roman"/>
          <w:b/>
          <w:sz w:val="24"/>
          <w:szCs w:val="24"/>
        </w:rPr>
      </w:pPr>
    </w:p>
    <w:p>
      <w:pPr>
        <w:jc w:val="both"/>
        <w:rPr>
          <w:rFonts w:ascii="Times New Roman" w:eastAsia="Times New Roman" w:cs="Times New Roman" w:hAnsi="Times New Roman"/>
          <w:b/>
          <w:sz w:val="24"/>
          <w:szCs w:val="24"/>
        </w:rPr>
      </w:pPr>
    </w:p>
    <w:p>
      <w:pPr>
        <w:jc w:val="center"/>
        <w:rPr>
          <w:rFonts w:ascii="Times New Roman" w:eastAsia="Times New Roman" w:cs="Times New Roman" w:hAnsi="Times New Roman"/>
          <w:b/>
          <w:sz w:val="24"/>
          <w:szCs w:val="24"/>
        </w:rPr>
      </w:pPr>
      <w:r>
        <w:rPr>
          <w:rFonts w:ascii="Times New Roman" w:eastAsia="Times New Roman" w:cs="Times New Roman" w:hAnsi="Times New Roman"/>
          <w:b/>
          <w:sz w:val="24"/>
          <w:szCs w:val="24"/>
        </w:rPr>
        <w:t>REFERENCES</w:t>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20" w:beforeAutospacing="0" w:after="0" w:afterAutospacing="0" w:line="9" w:lineRule="atLeast"/>
        <w:ind w:right="0"/>
        <w:jc w:val="both"/>
        <w:rPr>
          <w:rFonts w:ascii="Times New Roman" w:cs="Times New Roman" w:hAnsi="Times New Roman"/>
          <w:b w:val="0"/>
          <w:bCs w:val="0"/>
          <w:sz w:val="22"/>
          <w:szCs w:val="22"/>
          <w:u w:val="none"/>
        </w:rPr>
      </w:pPr>
      <w:r>
        <w:rPr>
          <w:rFonts w:ascii="Times New Roman" w:cs="Times New Roman" w:hAnsi="Times New Roman"/>
          <w:b w:val="0"/>
          <w:bCs w:val="0"/>
          <w:sz w:val="22"/>
          <w:szCs w:val="22"/>
          <w:u w:val="none"/>
          <w:lang w:val="en-IN"/>
        </w:rPr>
        <w:t>1.</w:t>
      </w:r>
      <w:r>
        <w:rPr>
          <w:rStyle w:val="15"/>
          <w:rFonts w:ascii="Times New Roman" w:cs="Times New Roman" w:hAnsi="Times New Roman"/>
          <w:i w:val="0"/>
          <w:iCs w:val="0"/>
          <w:color w:val="000000"/>
          <w:sz w:val="22"/>
          <w:szCs w:val="22"/>
          <w:u w:val="none"/>
          <w:vertAlign w:val="baseline"/>
        </w:rPr>
        <w:fldChar w:fldCharType="begin"/>
      </w:r>
      <w:r>
        <w:instrText>HYPERLINK "http://paperpile.com/b/fHt5wt/CChv"</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 xml:space="preserve">Power, J. F., and B. A. Malloy. 2003. “Program Annotation in XML: A Parse-Tree Based Approach.” In </w:t>
      </w:r>
      <w:r>
        <w:rPr>
          <w:rStyle w:val="15"/>
          <w:rFonts w:ascii="Times New Roman" w:cs="Times New Roman" w:hAnsi="Times New Roman"/>
          <w:i/>
          <w:iCs/>
          <w:color w:val="000000"/>
          <w:sz w:val="22"/>
          <w:szCs w:val="22"/>
          <w:u w:val="none"/>
          <w:vertAlign w:val="baseline"/>
        </w:rPr>
        <w:t>Ninth Working Conference on Reverse Engineering, 2002. Proceedings</w:t>
      </w:r>
      <w:r>
        <w:rPr>
          <w:rStyle w:val="15"/>
          <w:rFonts w:ascii="Times New Roman" w:cs="Times New Roman" w:hAnsi="Times New Roman"/>
          <w:i w:val="0"/>
          <w:iCs w:val="0"/>
          <w:color w:val="000000"/>
          <w:sz w:val="22"/>
          <w:szCs w:val="22"/>
          <w:u w:val="none"/>
          <w:vertAlign w:val="baseline"/>
        </w:rPr>
        <w:t>. IEEE Comput. Soc. https://doi.org/</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"http://dx.doi.org/10.1109/wcre.2002.1173077"</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10.1109/wcre.2002.1173077</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"http://paperpile.com/b/fHt5wt/CChv"</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w:t>
      </w:r>
      <w:r>
        <w:rPr>
          <w:rStyle w:val="15"/>
          <w:rFonts w:ascii="Times New Roman" w:cs="Times New Roman" w:hAnsi="Times New Roman"/>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rFonts w:ascii="Times New Roman" w:cs="Times New Roman" w:hAnsi="Times New Roman"/>
          <w:b w:val="0"/>
          <w:bCs w:val="0"/>
          <w:sz w:val="22"/>
          <w:szCs w:val="22"/>
          <w:u w:val="none"/>
        </w:rPr>
      </w:pPr>
      <w:r>
        <w:rPr>
          <w:rFonts w:ascii="Times New Roman" w:cs="Times New Roman" w:hAnsi="Times New Roman"/>
          <w:b w:val="0"/>
          <w:bCs w:val="0"/>
          <w:sz w:val="22"/>
          <w:szCs w:val="22"/>
          <w:u w:val="none"/>
          <w:lang w:val="en-IN"/>
        </w:rPr>
        <w:t>2.</w:t>
      </w:r>
      <w:r>
        <w:rPr>
          <w:rStyle w:val="15"/>
          <w:rFonts w:ascii="Times New Roman" w:cs="Times New Roman" w:hAnsi="Times New Roman"/>
          <w:i w:val="0"/>
          <w:iCs w:val="0"/>
          <w:color w:val="000000"/>
          <w:sz w:val="22"/>
          <w:szCs w:val="22"/>
          <w:u w:val="none"/>
          <w:vertAlign w:val="baseline"/>
        </w:rPr>
        <w:fldChar w:fldCharType="begin"/>
      </w:r>
      <w:r>
        <w:instrText>HYPERLINK "http://paperpile.com/b/fHt5wt/2Pns"</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 xml:space="preserve">Mousavi, Hamid, Deirdre Kerr, and Markus Iseli. n.d. “A New Framework for Textual Information Mining over Parse Trees.” Accessed February 26, 2024. </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"https://doi.org/10.1109/ICSC.2011.19"</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https://doi.org/10.1109/ICSC.2011.19</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"http://paperpile.com/b/fHt5wt/2Pns"</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w:t>
      </w:r>
      <w:r>
        <w:rPr>
          <w:rStyle w:val="15"/>
          <w:rFonts w:ascii="Times New Roman" w:cs="Times New Roman" w:hAnsi="Times New Roman"/>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rFonts w:ascii="Times New Roman" w:eastAsia="SimSun" w:cs="Times New Roman" w:hAnsi="Times New Roman"/>
          <w:b w:val="0"/>
          <w:bCs w:val="0"/>
          <w:sz w:val="22"/>
          <w:szCs w:val="22"/>
          <w:u w:val="none"/>
        </w:rPr>
      </w:pPr>
      <w:r>
        <w:rPr>
          <w:rFonts w:ascii="Times New Roman" w:cs="Times New Roman" w:hAnsi="Times New Roman"/>
          <w:b w:val="0"/>
          <w:bCs w:val="0"/>
          <w:sz w:val="22"/>
          <w:szCs w:val="22"/>
          <w:u w:val="none"/>
          <w:lang w:val="en-IN"/>
        </w:rPr>
        <w:t>3.</w:t>
      </w:r>
      <w:r>
        <w:rPr>
          <w:rStyle w:val="15"/>
          <w:rFonts w:ascii="Times New Roman" w:eastAsia="SimSun" w:cs="Times New Roman" w:hAnsi="Times New Roman"/>
          <w:i w:val="0"/>
          <w:iCs w:val="0"/>
          <w:color w:val="000000"/>
          <w:sz w:val="22"/>
          <w:szCs w:val="22"/>
          <w:u w:val="none"/>
          <w:vertAlign w:val="baseline"/>
        </w:rPr>
        <w:fldChar w:fldCharType="begin"/>
      </w:r>
      <w:r>
        <w:instrText>HYPERLINK "http://paperpile.com/b/fHt5wt/OCU6"</w:instrText>
      </w:r>
      <w:r>
        <w:rPr>
          <w:rStyle w:val="15"/>
          <w:rFonts w:ascii="Times New Roman" w:eastAsia="SimSun" w:cs="Times New Roman" w:hAnsi="Times New Roman"/>
          <w:i w:val="0"/>
          <w:iCs w:val="0"/>
          <w:color w:val="000000"/>
          <w:sz w:val="22"/>
          <w:szCs w:val="22"/>
          <w:u w:val="none"/>
          <w:vertAlign w:val="baseline"/>
        </w:rPr>
        <w:fldChar w:fldCharType="separate"/>
      </w:r>
      <w:r>
        <w:rPr>
          <w:rStyle w:val="15"/>
          <w:rFonts w:ascii="Times New Roman" w:eastAsia="SimSun" w:cs="Times New Roman" w:hAnsi="Times New Roman"/>
          <w:i w:val="0"/>
          <w:iCs w:val="0"/>
          <w:color w:val="000000"/>
          <w:sz w:val="22"/>
          <w:szCs w:val="22"/>
          <w:u w:val="none"/>
          <w:vertAlign w:val="baseline"/>
        </w:rPr>
        <w:t xml:space="preserve">Kao, Hung-Yu, Yi-Tsung Tang, and Jian-Fu Wang. n.d. “Evolutional Dependency Parse Trees for Biological Relation Extraction.” Accessed February 26, 2024. </w:t>
      </w:r>
      <w:r>
        <w:rPr>
          <w:rStyle w:val="15"/>
          <w:rFonts w:ascii="Times New Roman" w:eastAsia="SimSun" w:cs="Times New Roman" w:hAnsi="Times New Roman"/>
          <w:i w:val="0"/>
          <w:iCs w:val="0"/>
          <w:color w:val="000000"/>
          <w:sz w:val="22"/>
          <w:szCs w:val="22"/>
          <w:u w:val="none"/>
          <w:vertAlign w:val="baseline"/>
        </w:rPr>
        <w:fldChar w:fldCharType="end"/>
      </w:r>
      <w:r>
        <w:rPr>
          <w:rStyle w:val="15"/>
          <w:rFonts w:ascii="Times New Roman" w:eastAsia="SimSun" w:cs="Times New Roman" w:hAnsi="Times New Roman"/>
          <w:i w:val="0"/>
          <w:iCs w:val="0"/>
          <w:color w:val="000000"/>
          <w:sz w:val="22"/>
          <w:szCs w:val="22"/>
          <w:u w:val="none"/>
          <w:vertAlign w:val="baseline"/>
        </w:rPr>
        <w:fldChar w:fldCharType="begin"/>
      </w:r>
      <w:r>
        <w:instrText>HYPERLINK "https://doi.org/10.1109/BIBE.2011.33"</w:instrText>
      </w:r>
      <w:r>
        <w:rPr>
          <w:rStyle w:val="15"/>
          <w:rFonts w:ascii="Times New Roman" w:eastAsia="SimSun" w:cs="Times New Roman" w:hAnsi="Times New Roman"/>
          <w:i w:val="0"/>
          <w:iCs w:val="0"/>
          <w:color w:val="000000"/>
          <w:sz w:val="22"/>
          <w:szCs w:val="22"/>
          <w:u w:val="none"/>
          <w:vertAlign w:val="baseline"/>
        </w:rPr>
        <w:fldChar w:fldCharType="separate"/>
      </w:r>
      <w:r>
        <w:rPr>
          <w:rStyle w:val="15"/>
          <w:rFonts w:ascii="Times New Roman" w:eastAsia="SimSun" w:cs="Times New Roman" w:hAnsi="Times New Roman"/>
          <w:i w:val="0"/>
          <w:iCs w:val="0"/>
          <w:color w:val="000000"/>
          <w:sz w:val="22"/>
          <w:szCs w:val="22"/>
          <w:u w:val="none"/>
          <w:vertAlign w:val="baseline"/>
        </w:rPr>
        <w:t>https://doi.org/10.1109/BIBE.2011.33</w:t>
      </w:r>
      <w:r>
        <w:rPr>
          <w:rStyle w:val="15"/>
          <w:rFonts w:ascii="Times New Roman" w:eastAsia="SimSun" w:cs="Times New Roman" w:hAnsi="Times New Roman"/>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rFonts w:ascii="Times New Roman" w:cs="Times New Roman" w:hAnsi="Times New Roman"/>
          <w:sz w:val="22"/>
          <w:szCs w:val="22"/>
        </w:rPr>
      </w:pPr>
      <w:r>
        <w:rPr>
          <w:rFonts w:ascii="Times New Roman" w:eastAsia="SimSun" w:cs="Times New Roman" w:hAnsi="Times New Roman"/>
          <w:b w:val="0"/>
          <w:bCs w:val="0"/>
          <w:sz w:val="22"/>
          <w:szCs w:val="22"/>
          <w:u w:val="none"/>
          <w:lang w:val="en-IN"/>
        </w:rPr>
        <w:t>4.</w:t>
      </w:r>
      <w:r>
        <w:rPr>
          <w:rStyle w:val="15"/>
          <w:rFonts w:ascii="Times New Roman" w:cs="Times New Roman" w:hAnsi="Times New Roman"/>
          <w:i w:val="0"/>
          <w:iCs w:val="0"/>
          <w:color w:val="000000"/>
          <w:sz w:val="22"/>
          <w:szCs w:val="22"/>
          <w:u w:val="none"/>
          <w:vertAlign w:val="baseline"/>
        </w:rPr>
        <w:fldChar w:fldCharType="begin"/>
      </w:r>
      <w:r>
        <w:instrText>HYPERLINK "http://paperpile.com/b/fHt5wt/VB32"</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 xml:space="preserve">Akbari, Mohammad, Sarah Berenji, and Reza Azmi. n.d. “Vulnerability Detector Using Parse Tree Annotation.” Accessed February 26, 2024. </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"https://ieeexplore.ieee.org/document/5529688/"</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https://ieeexplore.ieee.org/document/5529688/</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"http://paperpile.com/b/fHt5wt/VB32"</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w:t>
      </w:r>
      <w:r>
        <w:rPr>
          <w:rStyle w:val="15"/>
          <w:rFonts w:ascii="Times New Roman" w:cs="Times New Roman" w:hAnsi="Times New Roman"/>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b w:val="0"/>
          <w:bCs w:val="0"/>
          <w:u w:val="none"/>
        </w:rPr>
      </w:pPr>
      <w:r>
        <w:rPr>
          <w:rFonts w:ascii="Times New Roman" w:eastAsia="SimSun" w:cs="Times New Roman" w:hAnsi="Times New Roman"/>
          <w:b w:val="0"/>
          <w:bCs w:val="0"/>
          <w:sz w:val="22"/>
          <w:szCs w:val="22"/>
          <w:u w:val="none"/>
          <w:lang w:val="en-IN"/>
        </w:rPr>
        <w:t>5.</w:t>
      </w:r>
      <w:r>
        <w:rPr>
          <w:rStyle w:val="15"/>
          <w:rFonts w:ascii="Times New Roman" w:cs="Times New Roman" w:hAnsi="Times New Roman"/>
          <w:i w:val="0"/>
          <w:iCs w:val="0"/>
          <w:color w:val="000000"/>
          <w:sz w:val="22"/>
          <w:szCs w:val="22"/>
          <w:u w:val="none"/>
          <w:vertAlign w:val="baseline"/>
        </w:rPr>
        <w:fldChar w:fldCharType="begin"/>
      </w:r>
      <w:r>
        <w:instrText>HYPERLINK "http://paperpile.com/b/fHt5wt/A1nP"</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Style w:val="15"/>
          <w:rFonts w:ascii="Times New Roman" w:cs="Times New Roman" w:hAnsi="Times New Roman"/>
          <w:i w:val="0"/>
          <w:iCs w:val="0"/>
          <w:color w:val="000000"/>
          <w:sz w:val="22"/>
          <w:szCs w:val="22"/>
          <w:u w:val="none"/>
          <w:vertAlign w:val="baseline"/>
        </w:rPr>
        <w:fldChar w:fldCharType="end"/>
      </w:r>
      <w:r>
        <w:rPr>
          <w:rStyle w:val="15"/>
          <w:rFonts w:ascii="Times New Roman" w:cs="Times New Roman" w:hAnsi="Times New Roman"/>
          <w:i w:val="0"/>
          <w:iCs w:val="0"/>
          <w:color w:val="000000"/>
          <w:sz w:val="22"/>
          <w:szCs w:val="22"/>
          <w:u w:val="none"/>
          <w:vertAlign w:val="baseline"/>
        </w:rPr>
        <w:fldChar w:fldCharType="begin"/>
      </w:r>
      <w:r>
        <w:instrText>HYPERLINK "https://doi.org/10.1109/ACCESS.2018.2875135"</w:instrText>
      </w:r>
      <w:r>
        <w:rPr>
          <w:rStyle w:val="15"/>
          <w:rFonts w:ascii="Times New Roman" w:cs="Times New Roman" w:hAnsi="Times New Roman"/>
          <w:i w:val="0"/>
          <w:iCs w:val="0"/>
          <w:color w:val="000000"/>
          <w:sz w:val="22"/>
          <w:szCs w:val="22"/>
          <w:u w:val="none"/>
          <w:vertAlign w:val="baseline"/>
        </w:rPr>
        <w:fldChar w:fldCharType="separate"/>
      </w:r>
      <w:r>
        <w:rPr>
          <w:rStyle w:val="15"/>
          <w:rFonts w:ascii="Times New Roman" w:cs="Times New Roman" w:hAnsi="Times New Roman"/>
          <w:i w:val="0"/>
          <w:iCs w:val="0"/>
          <w:color w:val="000000"/>
          <w:sz w:val="22"/>
          <w:szCs w:val="22"/>
          <w:u w:val="none"/>
          <w:vertAlign w:val="baseline"/>
        </w:rPr>
        <w:t>https://doi.org/10.1109/ACCESS.2018.2875135</w:t>
      </w:r>
      <w:r>
        <w:rPr>
          <w:rStyle w:val="15"/>
          <w:rFonts w:ascii="Times New Roman" w:cs="Times New Roman" w:hAnsi="Times New Roman"/>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"http://paperpile.com/b/fHt5wt/A1nP"</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0" w:afterAutospacing="0" w:line="9" w:lineRule="atLeast"/>
        <w:jc w:val="both"/>
        <w:rPr>
          <w:rFonts w:ascii="Times New Roman" w:cs="Times New Roman" w:hAnsi="Times New Roman"/>
          <w:b w:val="0"/>
          <w:bCs w:val="0"/>
          <w:sz w:val="24"/>
          <w:szCs w:val="24"/>
          <w:u w:val="none"/>
        </w:rPr>
      </w:pPr>
      <w:r>
        <w:rPr>
          <w:rFonts w:ascii="Times New Roman" w:eastAsia="SimSun" w:cs="Times New Roman" w:hAnsi="Times New Roman"/>
          <w:b w:val="0"/>
          <w:bCs w:val="0"/>
          <w:sz w:val="24"/>
          <w:szCs w:val="24"/>
          <w:u w:val="none"/>
          <w:lang w:val="en-IN"/>
        </w:rPr>
        <w:t>6.</w:t>
      </w:r>
      <w:r>
        <w:rPr>
          <w:rStyle w:val="15"/>
          <w:rFonts w:ascii="Times New Roman" w:cs="Times New Roman" w:hAnsi="Times New Roman"/>
          <w:i w:val="0"/>
          <w:iCs w:val="0"/>
          <w:color w:val="000000"/>
          <w:sz w:val="24"/>
          <w:szCs w:val="24"/>
          <w:u w:val="none"/>
          <w:vertAlign w:val="baseline"/>
        </w:rPr>
        <w:fldChar w:fldCharType="begin"/>
      </w:r>
      <w:r>
        <w:instrText>HYPERLINK "http://paperpile.com/b/fHt5wt/A1nP"</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"https://doi.org/10.1109/ACCESS.2018.2875135"</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https://doi.org/10.1109/ACCESS.2018.2875135</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"http://paperpile.com/b/fHt5wt/A1nP"</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w:t>
      </w:r>
      <w:r>
        <w:rPr>
          <w:rStyle w:val="15"/>
          <w:rFonts w:ascii="Times New Roman" w:cs="Times New Roman" w:hAnsi="Times New Roman"/>
          <w:i w:val="0"/>
          <w:iCs w:val="0"/>
          <w:color w:val="000000"/>
          <w:sz w:val="24"/>
          <w:szCs w:val="24"/>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0" w:beforeAutospacing="0" w:after="240" w:afterAutospacing="0" w:line="9" w:lineRule="atLeast"/>
        <w:jc w:val="both"/>
        <w:rPr>
          <w:rFonts w:ascii="Times New Roman" w:eastAsia="SimSun" w:cs="Times New Roman" w:hAnsi="Times New Roman"/>
          <w:b w:val="0"/>
          <w:bCs w:val="0"/>
          <w:sz w:val="24"/>
          <w:szCs w:val="24"/>
          <w:u w:val="none"/>
          <w:lang w:val="en-IN"/>
        </w:rPr>
      </w:pP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0" w:beforeAutospacing="0" w:after="240" w:afterAutospacing="0" w:line="9" w:lineRule="atLeast"/>
        <w:jc w:val="both"/>
        <w:rPr>
          <w:rFonts w:ascii="Times New Roman" w:cs="Times New Roman" w:hAnsi="Times New Roman"/>
          <w:sz w:val="24"/>
          <w:szCs w:val="24"/>
        </w:rPr>
      </w:pPr>
      <w:r>
        <w:rPr>
          <w:rFonts w:ascii="Times New Roman" w:eastAsia="SimSun" w:cs="Times New Roman" w:hAnsi="Times New Roman"/>
          <w:b w:val="0"/>
          <w:bCs w:val="0"/>
          <w:sz w:val="24"/>
          <w:szCs w:val="24"/>
          <w:u w:val="none"/>
          <w:lang w:val="en-IN"/>
        </w:rPr>
        <w:t>7.</w:t>
      </w:r>
      <w:r>
        <w:rPr>
          <w:rStyle w:val="15"/>
          <w:rFonts w:ascii="Times New Roman" w:cs="Times New Roman" w:hAnsi="Times New Roman"/>
          <w:i w:val="0"/>
          <w:iCs w:val="0"/>
          <w:color w:val="000000"/>
          <w:sz w:val="24"/>
          <w:szCs w:val="24"/>
          <w:u w:val="none"/>
          <w:vertAlign w:val="baseline"/>
        </w:rPr>
        <w:fldChar w:fldCharType="begin"/>
      </w:r>
      <w:r>
        <w:instrText>HYPERLINK "http://paperpile.com/b/fHt5wt/0nhM"</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 xml:space="preserve">Kim, Segwang, Joonyoung Kim, and Kyomin Jung. n.d. “Compositional Generalization via Parsing Tree Annotation.” Accessed February 26, 2024. </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"https://doi.org/10.1109/ACCESS.2021.3055513"</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https://doi.org/10.1109/ACCESS.2021.3055513</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"http://paperpile.com/b/fHt5wt/0nhM"</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w:t>
      </w:r>
      <w:r>
        <w:rPr>
          <w:rStyle w:val="15"/>
          <w:rFonts w:ascii="Times New Roman" w:cs="Times New Roman" w:hAnsi="Times New Roman"/>
          <w:i w:val="0"/>
          <w:iCs w:val="0"/>
          <w:color w:val="000000"/>
          <w:sz w:val="24"/>
          <w:szCs w:val="24"/>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rFonts w:ascii="Times New Roman" w:eastAsia="Segoe UI" w:cs="Times New Roman" w:hAnsi="Times New Roman"/>
          <w:i w:val="0"/>
          <w:iCs w:val="0"/>
          <w:caps w:val="0"/>
          <w:smallCaps w:val="0"/>
          <w:color w:val="000000"/>
          <w:spacing w:val="0"/>
          <w:sz w:val="24"/>
          <w:szCs w:val="24"/>
          <w:lang w:val="en-IN"/>
        </w:rPr>
      </w:pPr>
      <w:r>
        <w:rPr>
          <w:rFonts w:ascii="Times New Roman" w:eastAsia="SimSun" w:cs="Times New Roman" w:hAnsi="Times New Roman"/>
          <w:b w:val="0"/>
          <w:bCs w:val="0"/>
          <w:sz w:val="24"/>
          <w:szCs w:val="24"/>
          <w:u w:val="none"/>
          <w:lang w:val="en-IN"/>
        </w:rPr>
        <w:t>8.</w:t>
      </w:r>
      <w:r>
        <w:rPr>
          <w:rStyle w:val="15"/>
          <w:rFonts w:ascii="Times New Roman" w:cs="Times New Roman" w:hAnsi="Times New Roman"/>
          <w:i w:val="0"/>
          <w:iCs w:val="0"/>
          <w:color w:val="000000"/>
          <w:sz w:val="24"/>
          <w:szCs w:val="24"/>
          <w:u w:val="none"/>
          <w:vertAlign w:val="baseline"/>
        </w:rPr>
        <w:fldChar w:fldCharType="begin"/>
      </w:r>
      <w:r>
        <w:instrText>HYPERLINK "http://paperpile.com/b/fHt5wt/Ae1j"</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 xml:space="preserve">Khoufi, Nabil, Chafik Aloulou, and Lamia Hadrich Belguith. n.d. “Toward Hybrid Method for Parsing Modern Standard Arabic.” Accessed February 26, 2024. </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"https://doi.org/10.1109/SNPD.2016.7515939"</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https://doi.org/10.1109/SNPD.2016.7515939</w:t>
      </w:r>
      <w:r>
        <w:rPr>
          <w:rStyle w:val="15"/>
          <w:rFonts w:ascii="Times New Roman" w:cs="Times New Roman" w:hAnsi="Times New Roman"/>
          <w:i w:val="0"/>
          <w:iCs w:val="0"/>
          <w:color w:val="000000"/>
          <w:sz w:val="24"/>
          <w:szCs w:val="24"/>
          <w:u w:val="none"/>
          <w:vertAlign w:val="baseline"/>
        </w:rPr>
        <w:fldChar w:fldCharType="end"/>
      </w:r>
      <w:r>
        <w:rPr>
          <w:rStyle w:val="15"/>
          <w:rFonts w:ascii="Times New Roman" w:cs="Times New Roman" w:hAnsi="Times New Roman"/>
          <w:i w:val="0"/>
          <w:iCs w:val="0"/>
          <w:color w:val="000000"/>
          <w:sz w:val="24"/>
          <w:szCs w:val="24"/>
          <w:u w:val="none"/>
          <w:vertAlign w:val="baseline"/>
        </w:rPr>
        <w:fldChar w:fldCharType="begin"/>
      </w:r>
      <w:r>
        <w:instrText>HYPERLINK "http://paperpile.com/b/fHt5wt/Ae1j"</w:instrText>
      </w:r>
      <w:r>
        <w:rPr>
          <w:rStyle w:val="15"/>
          <w:rFonts w:ascii="Times New Roman" w:cs="Times New Roman" w:hAnsi="Times New Roman"/>
          <w:i w:val="0"/>
          <w:iCs w:val="0"/>
          <w:color w:val="000000"/>
          <w:sz w:val="24"/>
          <w:szCs w:val="24"/>
          <w:u w:val="none"/>
          <w:vertAlign w:val="baseline"/>
        </w:rPr>
        <w:fldChar w:fldCharType="separate"/>
      </w:r>
      <w:r>
        <w:rPr>
          <w:rStyle w:val="15"/>
          <w:rFonts w:ascii="Times New Roman" w:cs="Times New Roman" w:hAnsi="Times New Roman"/>
          <w:i w:val="0"/>
          <w:iCs w:val="0"/>
          <w:color w:val="000000"/>
          <w:sz w:val="24"/>
          <w:szCs w:val="24"/>
          <w:u w:val="none"/>
          <w:vertAlign w:val="baseline"/>
        </w:rPr>
        <w:t>.</w:t>
      </w:r>
      <w:r>
        <w:rPr>
          <w:rStyle w:val="15"/>
          <w:rFonts w:ascii="Times New Roman" w:cs="Times New Roman" w:hAnsi="Times New Roman"/>
          <w:i w:val="0"/>
          <w:iCs w:val="0"/>
          <w:color w:val="000000"/>
          <w:sz w:val="24"/>
          <w:szCs w:val="24"/>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jc w:val="both"/>
        <w:rPr>
          <w:b w:val="0"/>
          <w:bCs w:val="0"/>
          <w:u w:val="none"/>
        </w:rPr>
      </w:pP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Segoe UI">
    <w:panose1 w:val="020B0502040204020203"/>
    <w:charset w:val="00"/>
    <w:family w:val="auto"/>
    <w:pitch w:val="variable"/>
    <w:sig w:usb0="E4002EFF" w:usb1="C000E47F" w:usb2="00000009" w:usb3="00000000" w:csb0="200001FF" w:csb1="00000000"/>
  </w:font>
  <w:font w:name="Cambria">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203" w:usb1="288F0000" w:usb2="00000006" w:usb3="00000000" w:csb0="00040001" w:csb1="00000000"/>
  </w:font>
  <w:font w:name="Cascadia Mono">
    <w:panose1 w:val="020B0609020000020004"/>
    <w:charset w:val="00"/>
    <w:family w:val="auto"/>
    <w:pitch w:val="variable"/>
    <w:sig w:usb0="A1002AFF" w:usb1="C000F9FB" w:usb2="00040020" w:usb3="00000000" w:csb0="600001FF" w:csb1="FFFF0000"/>
  </w:font>
  <w:font w:name="Arial">
    <w:panose1 w:val="020B0604020202020204"/>
    <w:charset w:val="86"/>
    <w:family w:val="swiss"/>
    <w:pitch w:val="variable"/>
    <w:sig w:usb0="E0002EFF" w:usb1="C000785B" w:usb2="00000009" w:usb3="00000000" w:csb0="400001FF" w:csb1="FFFF0000"/>
  </w:font>
  <w:font w:name="宋体">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DB280C65"/>
    <w:multiLevelType w:val="singleLevel"/>
    <w:tmpl w:val="DB280C65"/>
    <w:lvl w:ilvl="0">
      <w:start w:val="3"/>
      <w:numFmt w:val="decimal"/>
      <w:lvlRestart w:val="0"/>
      <w:lvlText w:val="%1."/>
      <w:lvlJc w:val="left"/>
      <w:pPr>
        <w:tabs>
          <w:tab w:val="num" w:pos="0"/>
        </w:tabs>
        <w:ind w:left="0" w:hanging="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eastAsia="en-IN" w:bidi="ar-SA"/>
    </w:rPr>
  </w:style>
  <w:style w:type="paragraph" w:styleId="1">
    <w:name w:val="heading 1"/>
    <w:basedOn w:val="0"/>
    <w:next w:val="0"/>
    <w:pPr>
      <w:keepNext/>
      <w:keepLines/>
      <w:spacing w:before="400" w:after="120"/>
      <w:outlineLvl w:val="0"/>
    </w:pPr>
    <w:rPr>
      <w:sz w:val="40"/>
      <w:szCs w:val="40"/>
    </w:rPr>
  </w:style>
  <w:style w:type="paragraph" w:styleId="2">
    <w:name w:val="heading 2"/>
    <w:basedOn w:val="0"/>
    <w:next w:val="0"/>
    <w:pPr>
      <w:keepNext/>
      <w:keepLines/>
      <w:spacing w:before="360" w:after="120"/>
      <w:outlineLvl w:val="1"/>
    </w:pPr>
    <w:rPr>
      <w:sz w:val="32"/>
      <w:szCs w:val="32"/>
    </w:rPr>
  </w:style>
  <w:style w:type="paragraph" w:styleId="3">
    <w:name w:val="heading 3"/>
    <w:basedOn w:val="0"/>
    <w:next w:val="0"/>
    <w:pPr>
      <w:keepNext/>
      <w:keepLines/>
      <w:spacing w:before="320" w:after="80"/>
      <w:outlineLvl w:val="2"/>
    </w:pPr>
    <w:rPr>
      <w:color w:val="434343"/>
      <w:sz w:val="28"/>
      <w:szCs w:val="28"/>
    </w:rPr>
  </w:style>
  <w:style w:type="paragraph" w:styleId="4">
    <w:name w:val="heading 4"/>
    <w:basedOn w:val="0"/>
    <w:next w:val="0"/>
    <w:pPr>
      <w:keepNext/>
      <w:keepLines/>
      <w:spacing w:before="280" w:after="80"/>
      <w:outlineLvl w:val="3"/>
    </w:pPr>
    <w:rPr>
      <w:color w:val="666666"/>
      <w:sz w:val="24"/>
      <w:szCs w:val="24"/>
    </w:rPr>
  </w:style>
  <w:style w:type="paragraph" w:styleId="5">
    <w:name w:val="heading 5"/>
    <w:basedOn w:val="0"/>
    <w:next w:val="0"/>
    <w:pPr>
      <w:keepNext/>
      <w:keepLines/>
      <w:spacing w:before="240" w:after="80"/>
      <w:outlineLvl w:val="4"/>
    </w:pPr>
    <w:rPr>
      <w:color w:val="666666"/>
    </w:rPr>
  </w:style>
  <w:style w:type="paragraph" w:styleId="6">
    <w:name w:val="heading 6"/>
    <w:basedOn w:val="0"/>
    <w:next w:val="0"/>
    <w:pPr>
      <w:keepNext/>
      <w:keepLines/>
      <w:spacing w:before="240" w:after="80"/>
      <w:outlineLvl w:val="5"/>
    </w:pPr>
    <w:rPr>
      <w:i/>
      <w:color w:val="666666"/>
    </w:rPr>
  </w:style>
  <w:style w:type="character" w:default="1" w:styleId="10">
    <w:name w:val="Default Paragraph Font"/>
  </w:style>
  <w:style w:type="character" w:styleId="15">
    <w:name w:val="Hyperlink"/>
    <w:basedOn w:val="10"/>
    <w:rPr>
      <w:color w:val="0000FF"/>
      <w:u w:val="single"/>
    </w:rPr>
  </w:style>
  <w:style w:type="paragraph" w:styleId="16">
    <w:name w:val="Normal (Web)"/>
    <w:pPr>
      <w:spacing w:before="0" w:beforeAutospacing="1" w:after="0" w:afterAutospacing="1"/>
      <w:ind w:left="0" w:right="0"/>
      <w:jc w:val="left"/>
    </w:pPr>
    <w:rPr>
      <w:rFonts w:ascii="Times New Roman" w:eastAsia="SimSun" w:cs="Times New Roman" w:hAnsi="Times New Roman"/>
      <w:kern w:val="0"/>
      <w:sz w:val="24"/>
      <w:szCs w:val="24"/>
      <w:lang w:val="en-US" w:eastAsia="zh-CN"/>
    </w:rPr>
  </w:style>
  <w:style w:type="paragraph" w:styleId="17">
    <w:name w:val="Subtitle"/>
    <w:basedOn w:val="0"/>
    <w:next w:val="0"/>
    <w:pPr>
      <w:keepNext/>
      <w:keepLines/>
      <w:spacing w:after="320"/>
    </w:pPr>
    <w:rPr>
      <w:color w:val="666666"/>
      <w:sz w:val="30"/>
      <w:szCs w:val="30"/>
    </w:rPr>
  </w:style>
  <w:style w:type="paragraph" w:styleId="18">
    <w:name w:val="Title"/>
    <w:basedOn w:val="0"/>
    <w:next w:val="0"/>
    <w:pPr>
      <w:keepNext/>
      <w:keepLines/>
      <w:spacing w:after="60"/>
    </w:pPr>
    <w:rPr>
      <w:sz w:val="52"/>
      <w:szCs w:val="52"/>
    </w:rPr>
  </w:style>
  <w:style w:type="paragraph" w:customStyle="1" w:styleId="19">
    <w:name w:val="List Paragraph"/>
    <w:basedOn w:val="0"/>
    <w:pPr>
      <w:ind w:left="720"/>
      <w:contextualSpacing/>
    </w:pPr>
  </w:style>
  <w:style w:type="paragraph" w:customStyle="1" w:styleId="20">
    <w:name w:val="Default"/>
    <w:pPr>
      <w:autoSpaceDE w:val="0"/>
      <w:autoSpaceDN w:val="0"/>
      <w:adjustRightInd w:val="0"/>
      <w:spacing w:after="0" w:line="240" w:lineRule="auto"/>
    </w:pPr>
    <w:rPr>
      <w:rFonts w:ascii="Times New Roman" w:eastAsia="Cambria" w:cs="Times New Roman" w:hAnsi="Times New Roman"/>
      <w:color w:val="000000"/>
      <w:sz w:val="24"/>
      <w:szCs w:val="24"/>
      <w:lang w:val="en-IN"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9</Pages>
  <Words>2008</Words>
  <Characters>12486</Characters>
  <Lines>321</Lines>
  <Paragraphs>143</Paragraphs>
  <CharactersWithSpaces>14915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sankar</dc:creator>
  <cp:lastModifiedBy>vivo user</cp:lastModifiedBy>
  <cp:revision>3</cp:revision>
  <dcterms:created xsi:type="dcterms:W3CDTF">2024-02-27T03:29:00Z</dcterms:created>
  <dcterms:modified xsi:type="dcterms:W3CDTF">2024-02-27T02:43:44Z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1033-12.2.0.13489</vt:lpwstr>
  </property>
  <property fmtid="{D5CDD505-2E9C-101B-9397-08002B2CF9AE}" pid="3" name="ICV">
    <vt:lpwstr>9CC1EF6F4D864620A5E9570734474CD0_13</vt:lpwstr>
  </property>
</Properties>
</file>