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23A1" w14:textId="54D6FC8B" w:rsidR="00C6554A" w:rsidRPr="008B5277" w:rsidRDefault="00984707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A8FA5F7" wp14:editId="2B1EE791">
            <wp:extent cx="5920741" cy="3700463"/>
            <wp:effectExtent l="0" t="0" r="3810" b="0"/>
            <wp:docPr id="1443557409" name="Picture 2" descr="COVID, StockTwits, and a maths formula for a volatile stock market – Monash 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VID, StockTwits, and a maths formula for a volatile stock market – Monash  Le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97" cy="370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3C55A5F0" w14:textId="71137DF8" w:rsidR="00C6554A" w:rsidRDefault="1FD5F7D4" w:rsidP="00C6554A">
      <w:pPr>
        <w:pStyle w:val="Title"/>
      </w:pPr>
      <w:r>
        <w:t>ES-205 CEP</w:t>
      </w:r>
    </w:p>
    <w:p w14:paraId="5B0454DF" w14:textId="5DE6641D" w:rsidR="00531554" w:rsidRDefault="00531554" w:rsidP="00C6554A">
      <w:pPr>
        <w:pStyle w:val="Title"/>
      </w:pPr>
      <w:r>
        <w:t>S&amp;P 500</w:t>
      </w:r>
    </w:p>
    <w:p w14:paraId="3CCBC8D8" w14:textId="4CFE4681" w:rsidR="00C6554A" w:rsidRPr="00D5413C" w:rsidRDefault="00984707" w:rsidP="00984707">
      <w:pPr>
        <w:pStyle w:val="Subtitle"/>
        <w:jc w:val="left"/>
      </w:pPr>
      <w:r>
        <w:tab/>
      </w:r>
      <w:r>
        <w:tab/>
      </w:r>
      <w:r>
        <w:tab/>
      </w:r>
      <w:r>
        <w:tab/>
      </w:r>
      <w:r>
        <w:tab/>
      </w:r>
    </w:p>
    <w:p w14:paraId="70E4EC72" w14:textId="67DB4343" w:rsidR="00C6554A" w:rsidRDefault="00984707" w:rsidP="00C6554A">
      <w:pPr>
        <w:pStyle w:val="ContactInfo"/>
      </w:pPr>
      <w:r>
        <w:t>MA-WH-AM</w:t>
      </w:r>
      <w:r w:rsidR="00C6554A">
        <w:t xml:space="preserve"> | </w:t>
      </w:r>
      <w:r>
        <w:t>ES-205</w:t>
      </w:r>
      <w:r w:rsidR="00C6554A">
        <w:t xml:space="preserve"> |</w:t>
      </w:r>
      <w:r w:rsidR="00C6554A" w:rsidRPr="00D5413C">
        <w:t xml:space="preserve"> </w:t>
      </w:r>
      <w:r>
        <w:t>26 November 2023</w:t>
      </w:r>
      <w:r w:rsidR="00C6554A">
        <w:br w:type="page"/>
      </w:r>
    </w:p>
    <w:p w14:paraId="194FB36C" w14:textId="30C39DA3" w:rsidR="00C6554A" w:rsidRPr="00613484" w:rsidRDefault="00984707" w:rsidP="00C6554A">
      <w:pPr>
        <w:pStyle w:val="Heading1"/>
        <w:rPr>
          <w:color w:val="auto"/>
        </w:rPr>
      </w:pPr>
      <w:r w:rsidRPr="00613484">
        <w:rPr>
          <w:color w:val="auto"/>
        </w:rPr>
        <w:lastRenderedPageBreak/>
        <w:t>Milestone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84707" w14:paraId="5F40BC5B" w14:textId="77777777" w:rsidTr="00984707">
        <w:tc>
          <w:tcPr>
            <w:tcW w:w="4315" w:type="dxa"/>
          </w:tcPr>
          <w:p w14:paraId="3055D4CB" w14:textId="5A913D83" w:rsidR="00984707" w:rsidRDefault="00984707" w:rsidP="00984707">
            <w:r>
              <w:t xml:space="preserve">Student Name </w:t>
            </w:r>
          </w:p>
        </w:tc>
        <w:tc>
          <w:tcPr>
            <w:tcW w:w="4315" w:type="dxa"/>
          </w:tcPr>
          <w:p w14:paraId="67D1308F" w14:textId="3DFFC7AD" w:rsidR="00984707" w:rsidRDefault="00984707" w:rsidP="00984707">
            <w:r>
              <w:t>Registration Number</w:t>
            </w:r>
          </w:p>
        </w:tc>
      </w:tr>
      <w:tr w:rsidR="00984707" w14:paraId="1CB3AB4C" w14:textId="77777777" w:rsidTr="00984707">
        <w:tc>
          <w:tcPr>
            <w:tcW w:w="4315" w:type="dxa"/>
          </w:tcPr>
          <w:p w14:paraId="1C31C198" w14:textId="0FF3AFC5" w:rsidR="00984707" w:rsidRDefault="00984707" w:rsidP="00984707">
            <w:r>
              <w:t>Ahmed Musharaf</w:t>
            </w:r>
          </w:p>
        </w:tc>
        <w:tc>
          <w:tcPr>
            <w:tcW w:w="4315" w:type="dxa"/>
          </w:tcPr>
          <w:p w14:paraId="3BDCB25F" w14:textId="12AAC560" w:rsidR="00984707" w:rsidRDefault="00984707" w:rsidP="00984707">
            <w:r>
              <w:t>2022067</w:t>
            </w:r>
          </w:p>
        </w:tc>
      </w:tr>
      <w:tr w:rsidR="00984707" w14:paraId="7EB3BEE9" w14:textId="77777777" w:rsidTr="00984707">
        <w:tc>
          <w:tcPr>
            <w:tcW w:w="4315" w:type="dxa"/>
          </w:tcPr>
          <w:p w14:paraId="5186EA2A" w14:textId="6EC79141" w:rsidR="00984707" w:rsidRDefault="00984707" w:rsidP="00984707">
            <w:r>
              <w:t>Muhammad Arsal</w:t>
            </w:r>
          </w:p>
        </w:tc>
        <w:tc>
          <w:tcPr>
            <w:tcW w:w="4315" w:type="dxa"/>
          </w:tcPr>
          <w:p w14:paraId="3FD237CE" w14:textId="6173FF0D" w:rsidR="00984707" w:rsidRDefault="00984707" w:rsidP="00984707">
            <w:r>
              <w:t>2022350</w:t>
            </w:r>
          </w:p>
        </w:tc>
      </w:tr>
      <w:tr w:rsidR="00984707" w14:paraId="565CE465" w14:textId="77777777" w:rsidTr="00984707">
        <w:tc>
          <w:tcPr>
            <w:tcW w:w="4315" w:type="dxa"/>
          </w:tcPr>
          <w:p w14:paraId="50AFF21F" w14:textId="0A4B92A7" w:rsidR="00984707" w:rsidRDefault="00984707" w:rsidP="00984707">
            <w:r>
              <w:t>Wardah Haya</w:t>
            </w:r>
          </w:p>
        </w:tc>
        <w:tc>
          <w:tcPr>
            <w:tcW w:w="4315" w:type="dxa"/>
          </w:tcPr>
          <w:p w14:paraId="08E8644F" w14:textId="47CB1014" w:rsidR="00984707" w:rsidRDefault="00984707" w:rsidP="00984707">
            <w:r>
              <w:t>2022622</w:t>
            </w:r>
          </w:p>
        </w:tc>
      </w:tr>
    </w:tbl>
    <w:p w14:paraId="76494C11" w14:textId="77777777" w:rsidR="00854C89" w:rsidRDefault="00613484" w:rsidP="00984707">
      <w:pPr>
        <w:rPr>
          <w:b/>
          <w:bCs/>
        </w:rPr>
      </w:pPr>
      <w:r>
        <w:rPr>
          <w:b/>
          <w:bCs/>
        </w:rPr>
        <w:t>Abstract:</w:t>
      </w:r>
    </w:p>
    <w:p w14:paraId="6D65F7AD" w14:textId="0CCE5592" w:rsidR="00854C89" w:rsidRPr="00F512BB" w:rsidRDefault="00854C89" w:rsidP="00984707">
      <w:r w:rsidRPr="00854C89">
        <w:t>This report explores the development of a predictive model for the S&amp;P500 Index, employing both traditional linear regression and advanced matrix factorization techniques. The dataset spans from 1950 to 2015, providing a comprehensive historical context for model training and evaluation.</w:t>
      </w:r>
    </w:p>
    <w:p w14:paraId="59CB2844" w14:textId="61966583" w:rsidR="00B35D25" w:rsidRPr="00DD7304" w:rsidRDefault="00DD7304" w:rsidP="00CB1053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DD7304">
        <w:rPr>
          <w:b/>
          <w:bCs/>
          <w:sz w:val="32"/>
          <w:szCs w:val="32"/>
        </w:rPr>
        <w:t>Introduction</w:t>
      </w:r>
    </w:p>
    <w:p w14:paraId="4A4855BF" w14:textId="77777777" w:rsidR="00DD7304" w:rsidRDefault="00DD7304" w:rsidP="00DD7304">
      <w:pPr>
        <w:pStyle w:val="ListParagraph"/>
      </w:pPr>
      <w:r>
        <w:t>The S&amp;P500 Index, representing 500 large companies, serves as a vital indicator of overall stock market performance. This report focuses on combining linear regression and matrix factorization to predict S&amp;P500 movements. Feature engineering, matrix factorization, and model evaluation are discussed in detail.</w:t>
      </w:r>
    </w:p>
    <w:p w14:paraId="0252B0FF" w14:textId="77777777" w:rsidR="00E705F6" w:rsidRDefault="00E705F6" w:rsidP="00DD7304">
      <w:pPr>
        <w:pStyle w:val="ListParagraph"/>
      </w:pPr>
    </w:p>
    <w:p w14:paraId="3A08BDA2" w14:textId="74CD0B20" w:rsidR="00E705F6" w:rsidRDefault="00E705F6" w:rsidP="00E705F6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E705F6">
        <w:rPr>
          <w:b/>
          <w:bCs/>
          <w:sz w:val="32"/>
          <w:szCs w:val="32"/>
        </w:rPr>
        <w:t>Dataset Description</w:t>
      </w:r>
    </w:p>
    <w:p w14:paraId="3D266102" w14:textId="543871AB" w:rsidR="00E705F6" w:rsidRDefault="00FE386F" w:rsidP="00E705F6">
      <w:pPr>
        <w:pStyle w:val="ListParagraph"/>
      </w:pPr>
      <w:r w:rsidRPr="00FE386F">
        <w:t>We utilized the `all_stocks_5yr.csv` dataset containing daily records of stock prices. Key columns include 'open,' 'high,' 'low,' 'close,' and 'volume.' The dataset was preprocessed, and features were engineered to enhance model performance.</w:t>
      </w:r>
    </w:p>
    <w:p w14:paraId="3EDCB6F7" w14:textId="7787537A" w:rsidR="00BD7F77" w:rsidRDefault="00727A4C" w:rsidP="00E449C7">
      <w:pPr>
        <w:pStyle w:val="ListParagraph"/>
      </w:pPr>
      <w:r w:rsidRPr="00727A4C">
        <w:drawing>
          <wp:inline distT="0" distB="0" distL="0" distR="0" wp14:anchorId="1361163B" wp14:editId="5AB55229">
            <wp:extent cx="5486400" cy="2240280"/>
            <wp:effectExtent l="0" t="0" r="0" b="7620"/>
            <wp:docPr id="7620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603" w14:textId="77777777" w:rsidR="00BD7F77" w:rsidRDefault="00BD7F77" w:rsidP="00CA5370">
      <w:pPr>
        <w:pStyle w:val="ListParagraph"/>
      </w:pPr>
    </w:p>
    <w:p w14:paraId="2434059F" w14:textId="77777777" w:rsidR="00BD7F77" w:rsidRDefault="00BD7F77" w:rsidP="00CA5370">
      <w:pPr>
        <w:pStyle w:val="ListParagraph"/>
      </w:pPr>
    </w:p>
    <w:p w14:paraId="73300ADB" w14:textId="77777777" w:rsidR="00BD7F77" w:rsidRDefault="00BD7F77" w:rsidP="00CA5370">
      <w:pPr>
        <w:pStyle w:val="ListParagraph"/>
      </w:pPr>
    </w:p>
    <w:p w14:paraId="232BB167" w14:textId="77777777" w:rsidR="00BD7F77" w:rsidRDefault="00BD7F77" w:rsidP="00CA5370">
      <w:pPr>
        <w:pStyle w:val="ListParagraph"/>
      </w:pPr>
    </w:p>
    <w:p w14:paraId="12DB2E6C" w14:textId="77777777" w:rsidR="00BD7F77" w:rsidRDefault="00BD7F77" w:rsidP="00CA5370">
      <w:pPr>
        <w:pStyle w:val="ListParagraph"/>
      </w:pPr>
    </w:p>
    <w:p w14:paraId="3089E0EB" w14:textId="77777777" w:rsidR="00BD7F77" w:rsidRDefault="00BD7F77" w:rsidP="00CA5370">
      <w:pPr>
        <w:pStyle w:val="ListParagraph"/>
      </w:pPr>
    </w:p>
    <w:p w14:paraId="229B4E59" w14:textId="77777777" w:rsidR="00BD7F77" w:rsidRDefault="00BD7F77" w:rsidP="00CA5370">
      <w:pPr>
        <w:pStyle w:val="ListParagraph"/>
      </w:pPr>
    </w:p>
    <w:p w14:paraId="3F2CBEFD" w14:textId="176041A1" w:rsidR="00C80BE7" w:rsidRPr="00BD7F77" w:rsidRDefault="00C80BE7" w:rsidP="00BD7F77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BD7F77">
        <w:rPr>
          <w:b/>
          <w:bCs/>
          <w:sz w:val="32"/>
          <w:szCs w:val="32"/>
        </w:rPr>
        <w:t>Feature Engineering</w:t>
      </w:r>
    </w:p>
    <w:p w14:paraId="0679C82C" w14:textId="32A7D537" w:rsidR="00727A4C" w:rsidRDefault="00C80BE7" w:rsidP="00C80BE7">
      <w:pPr>
        <w:pStyle w:val="ListParagraph"/>
      </w:pPr>
      <w:r>
        <w:t>To capture temporal dependencies, we engineered features such as the 5-day and 30-day averages, yearly averages, and their ratios. Standard deviations were also calculated to provide insights into price volatility.</w:t>
      </w:r>
    </w:p>
    <w:p w14:paraId="11F8CEE7" w14:textId="730F2019" w:rsidR="007D5FF0" w:rsidRDefault="007D5FF0" w:rsidP="00C80BE7">
      <w:pPr>
        <w:pStyle w:val="ListParagraph"/>
      </w:pPr>
      <w:r w:rsidRPr="007D5FF0">
        <w:drawing>
          <wp:inline distT="0" distB="0" distL="0" distR="0" wp14:anchorId="264F4835" wp14:editId="336E7DF0">
            <wp:extent cx="4223982" cy="1890037"/>
            <wp:effectExtent l="0" t="0" r="5715" b="0"/>
            <wp:docPr id="5092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0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334" cy="19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BF0" w14:textId="1F5BE11C" w:rsidR="00BD7F77" w:rsidRDefault="009F7241" w:rsidP="009F7241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9F7241">
        <w:rPr>
          <w:b/>
          <w:bCs/>
          <w:sz w:val="32"/>
          <w:szCs w:val="32"/>
        </w:rPr>
        <w:t>Matrix Factorization</w:t>
      </w:r>
    </w:p>
    <w:p w14:paraId="348D2938" w14:textId="61E19CD6" w:rsidR="009F7241" w:rsidRDefault="00EE4C4B" w:rsidP="009F7241">
      <w:pPr>
        <w:pStyle w:val="ListParagraph"/>
      </w:pPr>
      <w:r w:rsidRPr="00EE4C4B">
        <w:t>Truncated Singular Value Decomposition (SVD) was employed for matrix factorization, extracting hidden patterns within the dataset.</w:t>
      </w:r>
    </w:p>
    <w:p w14:paraId="6E04F2FF" w14:textId="2133E590" w:rsidR="00861EBB" w:rsidRDefault="001571B6" w:rsidP="00F512BB">
      <w:pPr>
        <w:pStyle w:val="ListParagraph"/>
      </w:pPr>
      <w:r w:rsidRPr="001571B6">
        <w:drawing>
          <wp:inline distT="0" distB="0" distL="0" distR="0" wp14:anchorId="79640E12" wp14:editId="6A94FAA3">
            <wp:extent cx="5486400" cy="2428875"/>
            <wp:effectExtent l="0" t="0" r="0" b="9525"/>
            <wp:docPr id="84560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6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0268" w14:textId="77777777" w:rsidR="00613484" w:rsidRDefault="00613484" w:rsidP="00F512BB"/>
    <w:p w14:paraId="6DD1143D" w14:textId="77777777" w:rsidR="00FE4C80" w:rsidRDefault="00FE4C80" w:rsidP="00F512BB"/>
    <w:p w14:paraId="3831BA29" w14:textId="77777777" w:rsidR="00FE4C80" w:rsidRDefault="00FE4C80" w:rsidP="00F512BB"/>
    <w:p w14:paraId="5B998B11" w14:textId="77777777" w:rsidR="00FE4C80" w:rsidRDefault="00FE4C80" w:rsidP="00F512BB"/>
    <w:p w14:paraId="35DF71A7" w14:textId="77777777" w:rsidR="00FE4C80" w:rsidRDefault="00FE4C80" w:rsidP="00F512BB"/>
    <w:p w14:paraId="24E6351B" w14:textId="77777777" w:rsidR="00FE4C80" w:rsidRDefault="00FE4C80" w:rsidP="00F512BB"/>
    <w:p w14:paraId="7B90357B" w14:textId="77777777" w:rsidR="00613484" w:rsidRDefault="00613484" w:rsidP="009F7241">
      <w:pPr>
        <w:pStyle w:val="ListParagraph"/>
      </w:pPr>
    </w:p>
    <w:p w14:paraId="34224992" w14:textId="4A078EAF" w:rsidR="00617957" w:rsidRDefault="00617957" w:rsidP="00617957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617957">
        <w:rPr>
          <w:b/>
          <w:bCs/>
          <w:sz w:val="32"/>
          <w:szCs w:val="32"/>
        </w:rPr>
        <w:t>Visualization of Matrix Factorization</w:t>
      </w:r>
    </w:p>
    <w:p w14:paraId="019896C8" w14:textId="0C841965" w:rsidR="00617957" w:rsidRDefault="00EA06C9" w:rsidP="00617957">
      <w:pPr>
        <w:pStyle w:val="ListParagraph"/>
      </w:pPr>
      <w:r w:rsidRPr="00EA06C9">
        <w:t>A 3D scatter plot was generated to visualize the three components obtained from matrix factorization.</w:t>
      </w:r>
    </w:p>
    <w:p w14:paraId="1634ECE7" w14:textId="151C2A31" w:rsidR="00EA06C9" w:rsidRDefault="00D27ABA" w:rsidP="0013782E">
      <w:pPr>
        <w:pStyle w:val="ListParagraph"/>
      </w:pPr>
      <w:r w:rsidRPr="00D27ABA">
        <w:drawing>
          <wp:inline distT="0" distB="0" distL="0" distR="0" wp14:anchorId="748B688C" wp14:editId="36D3777F">
            <wp:extent cx="5219700" cy="2850899"/>
            <wp:effectExtent l="0" t="0" r="0" b="6985"/>
            <wp:docPr id="10709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394" cy="28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61A7" w14:textId="77273D9F" w:rsidR="001649D5" w:rsidRDefault="00A21547" w:rsidP="001649D5">
      <w:pPr>
        <w:pStyle w:val="ListParagraph"/>
      </w:pPr>
      <w:r w:rsidRPr="00A21547">
        <w:drawing>
          <wp:inline distT="0" distB="0" distL="0" distR="0" wp14:anchorId="227FBC95" wp14:editId="60B8EE10">
            <wp:extent cx="4260850" cy="4353562"/>
            <wp:effectExtent l="0" t="0" r="6350" b="8890"/>
            <wp:docPr id="13179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4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848" cy="43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19A6" w14:textId="43B2C728" w:rsidR="008B4FFC" w:rsidRPr="00701247" w:rsidRDefault="00BB5684" w:rsidP="008B4FF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701247">
        <w:rPr>
          <w:b/>
          <w:bCs/>
          <w:sz w:val="32"/>
          <w:szCs w:val="32"/>
        </w:rPr>
        <w:t>Linear Regression Model</w:t>
      </w:r>
    </w:p>
    <w:p w14:paraId="59A8EC8E" w14:textId="430412E8" w:rsidR="00BB5684" w:rsidRDefault="00BB5684" w:rsidP="00BB5684">
      <w:pPr>
        <w:pStyle w:val="ListParagraph"/>
      </w:pPr>
      <w:r w:rsidRPr="00BB5684">
        <w:t>A linear regression model was trained using the generated features and evaluated on a test set.</w:t>
      </w:r>
    </w:p>
    <w:p w14:paraId="1981E81E" w14:textId="458B4C54" w:rsidR="00BB5684" w:rsidRDefault="00430603" w:rsidP="00BB5684">
      <w:pPr>
        <w:pStyle w:val="ListParagraph"/>
      </w:pPr>
      <w:r w:rsidRPr="00430603">
        <w:drawing>
          <wp:inline distT="0" distB="0" distL="0" distR="0" wp14:anchorId="0BFC00AB" wp14:editId="018E3ABC">
            <wp:extent cx="5429250" cy="3126546"/>
            <wp:effectExtent l="0" t="0" r="0" b="0"/>
            <wp:docPr id="87737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5635" name=""/>
                    <pic:cNvPicPr/>
                  </pic:nvPicPr>
                  <pic:blipFill rotWithShape="1">
                    <a:blip r:embed="rId13"/>
                    <a:srcRect b="5588"/>
                    <a:stretch/>
                  </pic:blipFill>
                  <pic:spPr bwMode="auto">
                    <a:xfrm>
                      <a:off x="0" y="0"/>
                      <a:ext cx="5441161" cy="313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7618" w14:textId="47E2321B" w:rsidR="00430603" w:rsidRDefault="00055AAF" w:rsidP="00BB5684">
      <w:pPr>
        <w:pStyle w:val="ListParagraph"/>
      </w:pPr>
      <w:r w:rsidRPr="00055AAF">
        <w:t>The Mean Absolute Error (MAE) was calculated to assess the model's performance.</w:t>
      </w:r>
    </w:p>
    <w:p w14:paraId="32C6C294" w14:textId="0A39A231" w:rsidR="00055AAF" w:rsidRDefault="00EF275B" w:rsidP="00BB5684">
      <w:pPr>
        <w:pStyle w:val="ListParagraph"/>
      </w:pPr>
      <w:r w:rsidRPr="00EF275B">
        <w:drawing>
          <wp:inline distT="0" distB="0" distL="0" distR="0" wp14:anchorId="600FE1D4" wp14:editId="36075BB1">
            <wp:extent cx="5486400" cy="1310640"/>
            <wp:effectExtent l="0" t="0" r="0" b="3810"/>
            <wp:docPr id="135753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37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370" w14:textId="77777777" w:rsidR="0000609E" w:rsidRDefault="0000609E" w:rsidP="00BB5684">
      <w:pPr>
        <w:pStyle w:val="ListParagraph"/>
      </w:pPr>
    </w:p>
    <w:p w14:paraId="0BD29514" w14:textId="4F90ED3B" w:rsidR="00EF275B" w:rsidRPr="00A80560" w:rsidRDefault="00EF275B" w:rsidP="00EF275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A80560">
        <w:rPr>
          <w:b/>
          <w:bCs/>
          <w:sz w:val="32"/>
          <w:szCs w:val="32"/>
        </w:rPr>
        <w:t>Model Evaluation</w:t>
      </w:r>
    </w:p>
    <w:p w14:paraId="73F93CFF" w14:textId="1365D1E1" w:rsidR="00EF275B" w:rsidRDefault="004E0AAE" w:rsidP="00EF275B">
      <w:pPr>
        <w:pStyle w:val="ListParagraph"/>
      </w:pPr>
      <w:r w:rsidRPr="004E0AAE">
        <w:t xml:space="preserve">The linear regression model demonstrated key outcomes and insights from the </w:t>
      </w:r>
      <w:r w:rsidR="00A80560" w:rsidRPr="004E0AAE">
        <w:t>model.</w:t>
      </w:r>
      <w:r w:rsidRPr="004E0AAE">
        <w:t xml:space="preserve"> Visualizations and model performance metrics provide a comprehensive understanding of the model's effectiveness in predicting S&amp;P500 Index movements.</w:t>
      </w:r>
    </w:p>
    <w:p w14:paraId="42830886" w14:textId="2818FBB2" w:rsidR="004E0AAE" w:rsidRDefault="00362D11" w:rsidP="00D07B8F">
      <w:r w:rsidRPr="00362D11">
        <w:drawing>
          <wp:inline distT="0" distB="0" distL="0" distR="0" wp14:anchorId="478F123F" wp14:editId="1DF2783C">
            <wp:extent cx="5486400" cy="2272030"/>
            <wp:effectExtent l="0" t="0" r="0" b="0"/>
            <wp:docPr id="501598812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8812" name="Picture 1" descr="A graph showing a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053" w14:textId="3386A9A6" w:rsidR="00D07B8F" w:rsidRPr="00845516" w:rsidRDefault="00D07B8F" w:rsidP="00D07B8F">
      <w:pPr>
        <w:pStyle w:val="ListParagraph"/>
        <w:numPr>
          <w:ilvl w:val="0"/>
          <w:numId w:val="17"/>
        </w:numPr>
        <w:rPr>
          <w:b/>
          <w:bCs/>
        </w:rPr>
      </w:pPr>
      <w:r w:rsidRPr="00845516">
        <w:rPr>
          <w:b/>
          <w:bCs/>
          <w:sz w:val="32"/>
          <w:szCs w:val="32"/>
        </w:rPr>
        <w:t>Conclusion</w:t>
      </w:r>
    </w:p>
    <w:p w14:paraId="090D92AB" w14:textId="1EBF9A20" w:rsidR="00D07B8F" w:rsidRDefault="00D07B8F" w:rsidP="00D07B8F">
      <w:pPr>
        <w:pStyle w:val="ListParagraph"/>
      </w:pPr>
      <w:r>
        <w:t>In conclusion, the combined approach of linear regression and matrix factorization offers a robust framework for predicting stock prices. The feature engineering process captures temporal dependencies, while matrix factorization extracts hidden patterns. Further refinement can enhance predictive accuracy.</w:t>
      </w:r>
    </w:p>
    <w:p w14:paraId="6AA922DF" w14:textId="77777777" w:rsidR="00613484" w:rsidRDefault="00613484" w:rsidP="00D07B8F">
      <w:pPr>
        <w:pStyle w:val="ListParagraph"/>
      </w:pPr>
    </w:p>
    <w:p w14:paraId="59CDBFBF" w14:textId="77777777" w:rsidR="00613484" w:rsidRDefault="00613484" w:rsidP="00D07B8F">
      <w:pPr>
        <w:pStyle w:val="ListParagraph"/>
      </w:pPr>
    </w:p>
    <w:p w14:paraId="0C091EF8" w14:textId="77777777" w:rsidR="00613484" w:rsidRDefault="00613484" w:rsidP="00D07B8F">
      <w:pPr>
        <w:pStyle w:val="ListParagraph"/>
      </w:pPr>
    </w:p>
    <w:p w14:paraId="72B01178" w14:textId="77777777" w:rsidR="00613484" w:rsidRDefault="00613484" w:rsidP="00D07B8F">
      <w:pPr>
        <w:pStyle w:val="ListParagraph"/>
      </w:pPr>
    </w:p>
    <w:p w14:paraId="4CBC352C" w14:textId="1AB06ADE" w:rsidR="007551E9" w:rsidRPr="00845516" w:rsidRDefault="0081111B" w:rsidP="0081111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845516">
        <w:rPr>
          <w:b/>
          <w:bCs/>
          <w:sz w:val="32"/>
          <w:szCs w:val="32"/>
        </w:rPr>
        <w:t>References</w:t>
      </w:r>
    </w:p>
    <w:tbl>
      <w:tblPr>
        <w:tblStyle w:val="TableGrid"/>
        <w:tblW w:w="9085" w:type="dxa"/>
        <w:tblInd w:w="720" w:type="dxa"/>
        <w:tblLook w:val="04A0" w:firstRow="1" w:lastRow="0" w:firstColumn="1" w:lastColumn="0" w:noHBand="0" w:noVBand="1"/>
      </w:tblPr>
      <w:tblGrid>
        <w:gridCol w:w="1778"/>
        <w:gridCol w:w="7307"/>
      </w:tblGrid>
      <w:tr w:rsidR="008C72E9" w:rsidRPr="008C72E9" w14:paraId="7B50FC92" w14:textId="77777777" w:rsidTr="008C72E9">
        <w:tc>
          <w:tcPr>
            <w:tcW w:w="1747" w:type="dxa"/>
          </w:tcPr>
          <w:p w14:paraId="023181FC" w14:textId="24D79E31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NumPy Documentation: </w:t>
            </w:r>
          </w:p>
        </w:tc>
        <w:tc>
          <w:tcPr>
            <w:tcW w:w="7338" w:type="dxa"/>
          </w:tcPr>
          <w:p w14:paraId="40544111" w14:textId="7EDC7AB7" w:rsidR="008C72E9" w:rsidRPr="008C72E9" w:rsidRDefault="008C72E9" w:rsidP="0086292B">
            <w:pPr>
              <w:pStyle w:val="ListParagraph"/>
              <w:ind w:left="0"/>
            </w:pPr>
            <w:r w:rsidRPr="008C72E9">
              <w:t>https://numpy.org/doc/stable/</w:t>
            </w:r>
          </w:p>
        </w:tc>
      </w:tr>
      <w:tr w:rsidR="008C72E9" w:rsidRPr="008C72E9" w14:paraId="583A559E" w14:textId="77777777" w:rsidTr="008C72E9">
        <w:tc>
          <w:tcPr>
            <w:tcW w:w="1747" w:type="dxa"/>
          </w:tcPr>
          <w:p w14:paraId="6CF6643F" w14:textId="7EAC3464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Pandas Documentation: </w:t>
            </w:r>
          </w:p>
        </w:tc>
        <w:tc>
          <w:tcPr>
            <w:tcW w:w="7338" w:type="dxa"/>
          </w:tcPr>
          <w:p w14:paraId="4370C4CA" w14:textId="2F62EAB9" w:rsidR="008C72E9" w:rsidRPr="008C72E9" w:rsidRDefault="008C72E9" w:rsidP="0086292B">
            <w:pPr>
              <w:pStyle w:val="ListParagraph"/>
              <w:ind w:left="0"/>
            </w:pPr>
            <w:r w:rsidRPr="008C72E9">
              <w:t>https://pandas.pydata.org/pandas-docs/stable/</w:t>
            </w:r>
          </w:p>
        </w:tc>
      </w:tr>
      <w:tr w:rsidR="008C72E9" w:rsidRPr="008C72E9" w14:paraId="4DDA6A34" w14:textId="77777777" w:rsidTr="008C72E9">
        <w:tc>
          <w:tcPr>
            <w:tcW w:w="1747" w:type="dxa"/>
          </w:tcPr>
          <w:p w14:paraId="50F37F3D" w14:textId="3A44D0FF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Scikit-Learn Documentation: </w:t>
            </w:r>
          </w:p>
        </w:tc>
        <w:tc>
          <w:tcPr>
            <w:tcW w:w="7338" w:type="dxa"/>
          </w:tcPr>
          <w:p w14:paraId="28653621" w14:textId="7D12A27F" w:rsidR="008C72E9" w:rsidRPr="008C72E9" w:rsidRDefault="008C72E9" w:rsidP="0086292B">
            <w:pPr>
              <w:pStyle w:val="ListParagraph"/>
              <w:ind w:left="0"/>
            </w:pPr>
            <w:r w:rsidRPr="008C72E9">
              <w:t>https://scikit-learn.org/stable/documentation.html.</w:t>
            </w:r>
          </w:p>
        </w:tc>
      </w:tr>
      <w:tr w:rsidR="008C72E9" w:rsidRPr="008C72E9" w14:paraId="38587DC1" w14:textId="77777777" w:rsidTr="008C72E9">
        <w:tc>
          <w:tcPr>
            <w:tcW w:w="1747" w:type="dxa"/>
          </w:tcPr>
          <w:p w14:paraId="4F291B0A" w14:textId="2A870354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Matplotlib Documentation: </w:t>
            </w:r>
          </w:p>
        </w:tc>
        <w:tc>
          <w:tcPr>
            <w:tcW w:w="7338" w:type="dxa"/>
          </w:tcPr>
          <w:p w14:paraId="76FF39C7" w14:textId="18978928" w:rsidR="008C72E9" w:rsidRPr="008C72E9" w:rsidRDefault="008C72E9" w:rsidP="0086292B">
            <w:pPr>
              <w:pStyle w:val="ListParagraph"/>
              <w:ind w:left="0"/>
            </w:pPr>
            <w:r w:rsidRPr="008C72E9">
              <w:t>https://matplotlib.org/stable/contents.html</w:t>
            </w:r>
          </w:p>
        </w:tc>
      </w:tr>
      <w:tr w:rsidR="008C72E9" w:rsidRPr="00EA06C9" w14:paraId="7CF5C89C" w14:textId="77777777" w:rsidTr="008C72E9">
        <w:tc>
          <w:tcPr>
            <w:tcW w:w="1747" w:type="dxa"/>
          </w:tcPr>
          <w:p w14:paraId="35DD35B2" w14:textId="15C67306" w:rsidR="008C72E9" w:rsidRPr="008C72E9" w:rsidRDefault="008C72E9" w:rsidP="0086292B">
            <w:pPr>
              <w:pStyle w:val="ListParagraph"/>
              <w:ind w:left="0"/>
            </w:pPr>
            <w:proofErr w:type="spellStart"/>
            <w:r w:rsidRPr="008C72E9">
              <w:t>mpl_</w:t>
            </w:r>
            <w:r w:rsidRPr="008C72E9">
              <w:t>toolkits</w:t>
            </w:r>
            <w:proofErr w:type="spellEnd"/>
            <w:r w:rsidRPr="008C72E9">
              <w:t>. mplot</w:t>
            </w:r>
            <w:r w:rsidRPr="008C72E9">
              <w:t xml:space="preserve">3d Documentation: </w:t>
            </w:r>
          </w:p>
        </w:tc>
        <w:tc>
          <w:tcPr>
            <w:tcW w:w="7338" w:type="dxa"/>
          </w:tcPr>
          <w:p w14:paraId="0261CCAD" w14:textId="7937630D" w:rsidR="008C72E9" w:rsidRPr="00EA06C9" w:rsidRDefault="008C72E9" w:rsidP="0086292B">
            <w:pPr>
              <w:pStyle w:val="ListParagraph"/>
              <w:ind w:left="0"/>
            </w:pPr>
            <w:r w:rsidRPr="008C72E9">
              <w:t>https://matplotlib.org/stable/mpl_toolkits/mplot3d/index.html</w:t>
            </w:r>
          </w:p>
        </w:tc>
      </w:tr>
    </w:tbl>
    <w:p w14:paraId="18274A8B" w14:textId="07487808" w:rsidR="0081111B" w:rsidRPr="00EA06C9" w:rsidRDefault="0081111B" w:rsidP="008C72E9">
      <w:pPr>
        <w:pStyle w:val="ListParagraph"/>
        <w:ind w:left="0"/>
      </w:pPr>
    </w:p>
    <w:sectPr w:rsidR="0081111B" w:rsidRPr="00EA06C9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7926D" w14:textId="77777777" w:rsidR="008454FD" w:rsidRDefault="008454FD" w:rsidP="00C6554A">
      <w:pPr>
        <w:spacing w:before="0" w:after="0" w:line="240" w:lineRule="auto"/>
      </w:pPr>
      <w:r>
        <w:separator/>
      </w:r>
    </w:p>
  </w:endnote>
  <w:endnote w:type="continuationSeparator" w:id="0">
    <w:p w14:paraId="26AFD85D" w14:textId="77777777" w:rsidR="008454FD" w:rsidRDefault="008454F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4B67" w14:textId="77777777" w:rsidR="00B35D25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32119" w14:textId="77777777" w:rsidR="008454FD" w:rsidRDefault="008454F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130A03F" w14:textId="77777777" w:rsidR="008454FD" w:rsidRDefault="008454F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FD932D8"/>
    <w:multiLevelType w:val="hybridMultilevel"/>
    <w:tmpl w:val="697E6282"/>
    <w:lvl w:ilvl="0" w:tplc="B1744F8E">
      <w:start w:val="1"/>
      <w:numFmt w:val="low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5968AB"/>
    <w:multiLevelType w:val="hybridMultilevel"/>
    <w:tmpl w:val="1116B880"/>
    <w:lvl w:ilvl="0" w:tplc="B1744F8E">
      <w:start w:val="1"/>
      <w:numFmt w:val="low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937151">
    <w:abstractNumId w:val="9"/>
  </w:num>
  <w:num w:numId="2" w16cid:durableId="1879580751">
    <w:abstractNumId w:val="8"/>
  </w:num>
  <w:num w:numId="3" w16cid:durableId="906692042">
    <w:abstractNumId w:val="8"/>
  </w:num>
  <w:num w:numId="4" w16cid:durableId="817921910">
    <w:abstractNumId w:val="9"/>
  </w:num>
  <w:num w:numId="5" w16cid:durableId="2094545272">
    <w:abstractNumId w:val="14"/>
  </w:num>
  <w:num w:numId="6" w16cid:durableId="1685396159">
    <w:abstractNumId w:val="10"/>
  </w:num>
  <w:num w:numId="7" w16cid:durableId="2025864944">
    <w:abstractNumId w:val="11"/>
  </w:num>
  <w:num w:numId="8" w16cid:durableId="373235224">
    <w:abstractNumId w:val="7"/>
  </w:num>
  <w:num w:numId="9" w16cid:durableId="112287722">
    <w:abstractNumId w:val="6"/>
  </w:num>
  <w:num w:numId="10" w16cid:durableId="888415296">
    <w:abstractNumId w:val="5"/>
  </w:num>
  <w:num w:numId="11" w16cid:durableId="742726903">
    <w:abstractNumId w:val="4"/>
  </w:num>
  <w:num w:numId="12" w16cid:durableId="1367218961">
    <w:abstractNumId w:val="3"/>
  </w:num>
  <w:num w:numId="13" w16cid:durableId="1131511297">
    <w:abstractNumId w:val="2"/>
  </w:num>
  <w:num w:numId="14" w16cid:durableId="580067855">
    <w:abstractNumId w:val="1"/>
  </w:num>
  <w:num w:numId="15" w16cid:durableId="812598152">
    <w:abstractNumId w:val="0"/>
  </w:num>
  <w:num w:numId="16" w16cid:durableId="351036052">
    <w:abstractNumId w:val="13"/>
  </w:num>
  <w:num w:numId="17" w16cid:durableId="5813044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07"/>
    <w:rsid w:val="000039E2"/>
    <w:rsid w:val="0000609E"/>
    <w:rsid w:val="00055AAF"/>
    <w:rsid w:val="000B695D"/>
    <w:rsid w:val="0013782E"/>
    <w:rsid w:val="001571B6"/>
    <w:rsid w:val="001649D5"/>
    <w:rsid w:val="001728D6"/>
    <w:rsid w:val="002554CD"/>
    <w:rsid w:val="00293B83"/>
    <w:rsid w:val="002B4294"/>
    <w:rsid w:val="00333D0D"/>
    <w:rsid w:val="00362D11"/>
    <w:rsid w:val="00430603"/>
    <w:rsid w:val="004C049F"/>
    <w:rsid w:val="004E0AAE"/>
    <w:rsid w:val="005000E2"/>
    <w:rsid w:val="00531554"/>
    <w:rsid w:val="00613484"/>
    <w:rsid w:val="00617957"/>
    <w:rsid w:val="00682CD0"/>
    <w:rsid w:val="006A3CE7"/>
    <w:rsid w:val="00701247"/>
    <w:rsid w:val="00727A4C"/>
    <w:rsid w:val="007551E9"/>
    <w:rsid w:val="007D5FF0"/>
    <w:rsid w:val="0081111B"/>
    <w:rsid w:val="008454FD"/>
    <w:rsid w:val="00845516"/>
    <w:rsid w:val="00854C89"/>
    <w:rsid w:val="00861EBB"/>
    <w:rsid w:val="00882D98"/>
    <w:rsid w:val="008B4FFC"/>
    <w:rsid w:val="008C72E9"/>
    <w:rsid w:val="0096432D"/>
    <w:rsid w:val="00984707"/>
    <w:rsid w:val="009F7241"/>
    <w:rsid w:val="00A21547"/>
    <w:rsid w:val="00A80560"/>
    <w:rsid w:val="00B35D25"/>
    <w:rsid w:val="00BB5684"/>
    <w:rsid w:val="00BD7F77"/>
    <w:rsid w:val="00C6554A"/>
    <w:rsid w:val="00C80BE7"/>
    <w:rsid w:val="00CA5370"/>
    <w:rsid w:val="00CB1053"/>
    <w:rsid w:val="00D07B8F"/>
    <w:rsid w:val="00D27ABA"/>
    <w:rsid w:val="00D73D64"/>
    <w:rsid w:val="00DD7304"/>
    <w:rsid w:val="00E449C7"/>
    <w:rsid w:val="00E705F6"/>
    <w:rsid w:val="00EA06C9"/>
    <w:rsid w:val="00ED7C44"/>
    <w:rsid w:val="00EE4C4B"/>
    <w:rsid w:val="00EF275B"/>
    <w:rsid w:val="00F512BB"/>
    <w:rsid w:val="00FD3569"/>
    <w:rsid w:val="00FE386F"/>
    <w:rsid w:val="00FE4C80"/>
    <w:rsid w:val="1FD5F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8DC19"/>
  <w15:chartTrackingRefBased/>
  <w15:docId w15:val="{C822A70D-9BCA-4896-969B-791ED2EB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TableGrid">
    <w:name w:val="Table Grid"/>
    <w:basedOn w:val="TableNormal"/>
    <w:uiPriority w:val="39"/>
    <w:rsid w:val="0098470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8470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CB10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138</TotalTime>
  <Pages>6</Pages>
  <Words>415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Arsal</dc:creator>
  <cp:keywords/>
  <dc:description/>
  <cp:lastModifiedBy>Muhammad Arsal</cp:lastModifiedBy>
  <cp:revision>51</cp:revision>
  <dcterms:created xsi:type="dcterms:W3CDTF">2023-11-26T19:03:00Z</dcterms:created>
  <dcterms:modified xsi:type="dcterms:W3CDTF">2023-12-10T11:31:00Z</dcterms:modified>
</cp:coreProperties>
</file>