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0CA5" w14:textId="77777777" w:rsidR="004164E4" w:rsidRPr="004164E4" w:rsidRDefault="004164E4" w:rsidP="004164E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164E4">
        <w:rPr>
          <w:rFonts w:ascii="Times New Roman" w:eastAsia="Times New Roman" w:hAnsi="Times New Roman" w:cs="Times New Roman"/>
          <w:b/>
          <w:bCs/>
          <w:sz w:val="36"/>
          <w:szCs w:val="36"/>
          <w:lang w:eastAsia="es-MX"/>
        </w:rPr>
        <w:t>Resultados del Modelo de Regresión de Cox con Estratificación</w:t>
      </w:r>
    </w:p>
    <w:p w14:paraId="4714C1B3" w14:textId="77777777" w:rsidR="004164E4" w:rsidRPr="004164E4" w:rsidRDefault="004164E4" w:rsidP="004164E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164E4">
        <w:rPr>
          <w:rFonts w:ascii="Times New Roman" w:eastAsia="Times New Roman" w:hAnsi="Times New Roman" w:cs="Times New Roman"/>
          <w:b/>
          <w:bCs/>
          <w:sz w:val="27"/>
          <w:szCs w:val="27"/>
          <w:lang w:eastAsia="es-MX"/>
        </w:rPr>
        <w:t>Introducción</w:t>
      </w:r>
    </w:p>
    <w:p w14:paraId="0257CCDE"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 xml:space="preserve">Dado que el modelo inicial de regresión de Cox reveló que las variables </w:t>
      </w:r>
      <w:r w:rsidRPr="004164E4">
        <w:rPr>
          <w:rFonts w:ascii="Times New Roman" w:eastAsia="Times New Roman" w:hAnsi="Times New Roman" w:cs="Times New Roman"/>
          <w:b/>
          <w:bCs/>
          <w:sz w:val="24"/>
          <w:szCs w:val="24"/>
          <w:lang w:eastAsia="es-MX"/>
        </w:rPr>
        <w:t>NEUMONIA</w:t>
      </w:r>
      <w:r w:rsidRPr="004164E4">
        <w:rPr>
          <w:rFonts w:ascii="Times New Roman" w:eastAsia="Times New Roman" w:hAnsi="Times New Roman" w:cs="Times New Roman"/>
          <w:sz w:val="24"/>
          <w:szCs w:val="24"/>
          <w:lang w:eastAsia="es-MX"/>
        </w:rPr>
        <w:t xml:space="preserve"> y </w:t>
      </w:r>
      <w:r w:rsidRPr="004164E4">
        <w:rPr>
          <w:rFonts w:ascii="Times New Roman" w:eastAsia="Times New Roman" w:hAnsi="Times New Roman" w:cs="Times New Roman"/>
          <w:b/>
          <w:bCs/>
          <w:sz w:val="24"/>
          <w:szCs w:val="24"/>
          <w:lang w:eastAsia="es-MX"/>
        </w:rPr>
        <w:t>CARDIOVASCULAR</w:t>
      </w:r>
      <w:r w:rsidRPr="004164E4">
        <w:rPr>
          <w:rFonts w:ascii="Times New Roman" w:eastAsia="Times New Roman" w:hAnsi="Times New Roman" w:cs="Times New Roman"/>
          <w:sz w:val="24"/>
          <w:szCs w:val="24"/>
          <w:lang w:eastAsia="es-MX"/>
        </w:rPr>
        <w:t xml:space="preserve"> violaban el supuesto de riesgos proporcionales, se optó por implementar un modelo de Cox con estratificación para manejar adecuadamente este incumplimiento. La estratificación permite que el efecto de estas variables varíe con el tiempo sin distorsionar las estimaciones del resto del modelo.</w:t>
      </w:r>
    </w:p>
    <w:p w14:paraId="7D5B1625" w14:textId="77777777" w:rsidR="004164E4" w:rsidRPr="004164E4" w:rsidRDefault="004164E4" w:rsidP="004164E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164E4">
        <w:rPr>
          <w:rFonts w:ascii="Times New Roman" w:eastAsia="Times New Roman" w:hAnsi="Times New Roman" w:cs="Times New Roman"/>
          <w:b/>
          <w:bCs/>
          <w:sz w:val="27"/>
          <w:szCs w:val="27"/>
          <w:lang w:eastAsia="es-MX"/>
        </w:rPr>
        <w:t>Estadísticas Generales del Modelo</w:t>
      </w:r>
    </w:p>
    <w:p w14:paraId="2A6D7DCF" w14:textId="77777777" w:rsidR="004164E4" w:rsidRPr="004164E4" w:rsidRDefault="004164E4" w:rsidP="004164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Número de pacientes analizados:</w:t>
      </w:r>
      <w:r w:rsidRPr="004164E4">
        <w:rPr>
          <w:rFonts w:ascii="Times New Roman" w:eastAsia="Times New Roman" w:hAnsi="Times New Roman" w:cs="Times New Roman"/>
          <w:sz w:val="24"/>
          <w:szCs w:val="24"/>
          <w:lang w:eastAsia="es-MX"/>
        </w:rPr>
        <w:t xml:space="preserve"> 14,541</w:t>
      </w:r>
    </w:p>
    <w:p w14:paraId="45803C0D" w14:textId="77777777" w:rsidR="004164E4" w:rsidRPr="004164E4" w:rsidRDefault="004164E4" w:rsidP="004164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Número de eventos observados (defunciones):</w:t>
      </w:r>
      <w:r w:rsidRPr="004164E4">
        <w:rPr>
          <w:rFonts w:ascii="Times New Roman" w:eastAsia="Times New Roman" w:hAnsi="Times New Roman" w:cs="Times New Roman"/>
          <w:sz w:val="24"/>
          <w:szCs w:val="24"/>
          <w:lang w:eastAsia="es-MX"/>
        </w:rPr>
        <w:t xml:space="preserve"> 861</w:t>
      </w:r>
    </w:p>
    <w:p w14:paraId="638C8DFF" w14:textId="77777777" w:rsidR="004164E4" w:rsidRPr="004164E4" w:rsidRDefault="004164E4" w:rsidP="004164E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164E4">
        <w:rPr>
          <w:rFonts w:ascii="Times New Roman" w:eastAsia="Times New Roman" w:hAnsi="Times New Roman" w:cs="Times New Roman"/>
          <w:b/>
          <w:bCs/>
          <w:sz w:val="27"/>
          <w:szCs w:val="27"/>
          <w:lang w:eastAsia="es-MX"/>
        </w:rPr>
        <w:t>Evaluación Global del Modelo</w:t>
      </w:r>
    </w:p>
    <w:p w14:paraId="22305039" w14:textId="77777777" w:rsidR="004164E4" w:rsidRPr="004164E4" w:rsidRDefault="004164E4" w:rsidP="004164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4164E4">
        <w:rPr>
          <w:rFonts w:ascii="Times New Roman" w:eastAsia="Times New Roman" w:hAnsi="Times New Roman" w:cs="Times New Roman"/>
          <w:b/>
          <w:bCs/>
          <w:sz w:val="24"/>
          <w:szCs w:val="24"/>
          <w:lang w:eastAsia="es-MX"/>
        </w:rPr>
        <w:t>Concordance</w:t>
      </w:r>
      <w:proofErr w:type="spellEnd"/>
      <w:r w:rsidRPr="004164E4">
        <w:rPr>
          <w:rFonts w:ascii="Times New Roman" w:eastAsia="Times New Roman" w:hAnsi="Times New Roman" w:cs="Times New Roman"/>
          <w:b/>
          <w:bCs/>
          <w:sz w:val="24"/>
          <w:szCs w:val="24"/>
          <w:lang w:eastAsia="es-MX"/>
        </w:rPr>
        <w:t xml:space="preserve"> </w:t>
      </w:r>
      <w:proofErr w:type="spellStart"/>
      <w:r w:rsidRPr="004164E4">
        <w:rPr>
          <w:rFonts w:ascii="Times New Roman" w:eastAsia="Times New Roman" w:hAnsi="Times New Roman" w:cs="Times New Roman"/>
          <w:b/>
          <w:bCs/>
          <w:sz w:val="24"/>
          <w:szCs w:val="24"/>
          <w:lang w:eastAsia="es-MX"/>
        </w:rPr>
        <w:t>Index</w:t>
      </w:r>
      <w:proofErr w:type="spellEnd"/>
      <w:r w:rsidRPr="004164E4">
        <w:rPr>
          <w:rFonts w:ascii="Times New Roman" w:eastAsia="Times New Roman" w:hAnsi="Times New Roman" w:cs="Times New Roman"/>
          <w:b/>
          <w:bCs/>
          <w:sz w:val="24"/>
          <w:szCs w:val="24"/>
          <w:lang w:eastAsia="es-MX"/>
        </w:rPr>
        <w:t>:</w:t>
      </w:r>
      <w:r w:rsidRPr="004164E4">
        <w:rPr>
          <w:rFonts w:ascii="Times New Roman" w:eastAsia="Times New Roman" w:hAnsi="Times New Roman" w:cs="Times New Roman"/>
          <w:sz w:val="24"/>
          <w:szCs w:val="24"/>
          <w:lang w:eastAsia="es-MX"/>
        </w:rPr>
        <w:t xml:space="preserve"> 0.664 </w:t>
      </w:r>
    </w:p>
    <w:p w14:paraId="3282535B" w14:textId="77777777" w:rsidR="004164E4" w:rsidRPr="004164E4" w:rsidRDefault="004164E4" w:rsidP="004164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Este valor, aunque menor que en el modelo anterior, sigue indicando una aceptable capacidad predictiva del modelo. La disminución es esperada debido a la estratificación.</w:t>
      </w:r>
    </w:p>
    <w:p w14:paraId="4CC489D2" w14:textId="77777777" w:rsidR="004164E4" w:rsidRPr="004164E4" w:rsidRDefault="004164E4" w:rsidP="004164E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4164E4">
        <w:rPr>
          <w:rFonts w:ascii="Times New Roman" w:eastAsia="Times New Roman" w:hAnsi="Times New Roman" w:cs="Times New Roman"/>
          <w:b/>
          <w:bCs/>
          <w:sz w:val="24"/>
          <w:szCs w:val="24"/>
          <w:lang w:val="en-US" w:eastAsia="es-MX"/>
        </w:rPr>
        <w:t>Likelihood Ratio Test</w:t>
      </w:r>
      <w:r w:rsidRPr="004164E4">
        <w:rPr>
          <w:rFonts w:ascii="Times New Roman" w:eastAsia="Times New Roman" w:hAnsi="Times New Roman" w:cs="Times New Roman"/>
          <w:sz w:val="24"/>
          <w:szCs w:val="24"/>
          <w:lang w:val="en-US" w:eastAsia="es-MX"/>
        </w:rPr>
        <w:t xml:space="preserve">, </w:t>
      </w:r>
      <w:r w:rsidRPr="004164E4">
        <w:rPr>
          <w:rFonts w:ascii="Times New Roman" w:eastAsia="Times New Roman" w:hAnsi="Times New Roman" w:cs="Times New Roman"/>
          <w:b/>
          <w:bCs/>
          <w:sz w:val="24"/>
          <w:szCs w:val="24"/>
          <w:lang w:val="en-US" w:eastAsia="es-MX"/>
        </w:rPr>
        <w:t>Wald Test</w:t>
      </w:r>
      <w:r w:rsidRPr="004164E4">
        <w:rPr>
          <w:rFonts w:ascii="Times New Roman" w:eastAsia="Times New Roman" w:hAnsi="Times New Roman" w:cs="Times New Roman"/>
          <w:sz w:val="24"/>
          <w:szCs w:val="24"/>
          <w:lang w:val="en-US" w:eastAsia="es-MX"/>
        </w:rPr>
        <w:t xml:space="preserve"> y </w:t>
      </w:r>
      <w:r w:rsidRPr="004164E4">
        <w:rPr>
          <w:rFonts w:ascii="Times New Roman" w:eastAsia="Times New Roman" w:hAnsi="Times New Roman" w:cs="Times New Roman"/>
          <w:b/>
          <w:bCs/>
          <w:sz w:val="24"/>
          <w:szCs w:val="24"/>
          <w:lang w:val="en-US" w:eastAsia="es-MX"/>
        </w:rPr>
        <w:t>Score Test</w:t>
      </w:r>
      <w:r w:rsidRPr="004164E4">
        <w:rPr>
          <w:rFonts w:ascii="Times New Roman" w:eastAsia="Times New Roman" w:hAnsi="Times New Roman" w:cs="Times New Roman"/>
          <w:sz w:val="24"/>
          <w:szCs w:val="24"/>
          <w:lang w:val="en-US" w:eastAsia="es-MX"/>
        </w:rPr>
        <w:t xml:space="preserve"> → Todos con </w:t>
      </w:r>
      <w:r w:rsidRPr="004164E4">
        <w:rPr>
          <w:rFonts w:ascii="Times New Roman" w:eastAsia="Times New Roman" w:hAnsi="Times New Roman" w:cs="Times New Roman"/>
          <w:b/>
          <w:bCs/>
          <w:sz w:val="24"/>
          <w:szCs w:val="24"/>
          <w:lang w:val="en-US" w:eastAsia="es-MX"/>
        </w:rPr>
        <w:t>p &lt; 2e-16</w:t>
      </w:r>
      <w:r w:rsidRPr="004164E4">
        <w:rPr>
          <w:rFonts w:ascii="Times New Roman" w:eastAsia="Times New Roman" w:hAnsi="Times New Roman" w:cs="Times New Roman"/>
          <w:sz w:val="24"/>
          <w:szCs w:val="24"/>
          <w:lang w:val="en-US" w:eastAsia="es-MX"/>
        </w:rPr>
        <w:t xml:space="preserve"> </w:t>
      </w:r>
    </w:p>
    <w:p w14:paraId="2AE82D3C" w14:textId="77777777" w:rsidR="004164E4" w:rsidRPr="004164E4" w:rsidRDefault="004164E4" w:rsidP="004164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Esto confirma que el modelo en su conjunto es altamente significativo y que al menos una covariable influye significativamente en el riesgo de defunción.</w:t>
      </w:r>
    </w:p>
    <w:p w14:paraId="281C1883" w14:textId="77777777" w:rsidR="004164E4" w:rsidRPr="004164E4" w:rsidRDefault="004164E4" w:rsidP="004164E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164E4">
        <w:rPr>
          <w:rFonts w:ascii="Times New Roman" w:eastAsia="Times New Roman" w:hAnsi="Times New Roman" w:cs="Times New Roman"/>
          <w:b/>
          <w:bCs/>
          <w:sz w:val="27"/>
          <w:szCs w:val="27"/>
          <w:lang w:eastAsia="es-MX"/>
        </w:rPr>
        <w:t>Interpretación de las Variables Individuales</w:t>
      </w:r>
    </w:p>
    <w:p w14:paraId="58E51887"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Las siguientes variables mostraron un efecto significativo sobre el riesgo de defunción:</w:t>
      </w:r>
    </w:p>
    <w:p w14:paraId="67EAE30F" w14:textId="77777777" w:rsidR="004164E4" w:rsidRPr="004164E4" w:rsidRDefault="004164E4" w:rsidP="004164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DIABETES</w:t>
      </w:r>
      <w:r w:rsidRPr="004164E4">
        <w:rPr>
          <w:rFonts w:ascii="Times New Roman" w:eastAsia="Times New Roman" w:hAnsi="Times New Roman" w:cs="Times New Roman"/>
          <w:sz w:val="24"/>
          <w:szCs w:val="24"/>
          <w:lang w:eastAsia="es-MX"/>
        </w:rPr>
        <w:t xml:space="preserve">: Incrementa el riesgo en un </w:t>
      </w:r>
      <w:r w:rsidRPr="004164E4">
        <w:rPr>
          <w:rFonts w:ascii="Times New Roman" w:eastAsia="Times New Roman" w:hAnsi="Times New Roman" w:cs="Times New Roman"/>
          <w:b/>
          <w:bCs/>
          <w:sz w:val="24"/>
          <w:szCs w:val="24"/>
          <w:lang w:eastAsia="es-MX"/>
        </w:rPr>
        <w:t>62%</w:t>
      </w:r>
      <w:r w:rsidRPr="004164E4">
        <w:rPr>
          <w:rFonts w:ascii="Times New Roman" w:eastAsia="Times New Roman" w:hAnsi="Times New Roman" w:cs="Times New Roman"/>
          <w:sz w:val="24"/>
          <w:szCs w:val="24"/>
          <w:lang w:eastAsia="es-MX"/>
        </w:rPr>
        <w:t xml:space="preserve"> (p = 5.45e-09).</w:t>
      </w:r>
    </w:p>
    <w:p w14:paraId="3915A57E" w14:textId="77777777" w:rsidR="004164E4" w:rsidRPr="004164E4" w:rsidRDefault="004164E4" w:rsidP="004164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EPOC</w:t>
      </w:r>
      <w:r w:rsidRPr="004164E4">
        <w:rPr>
          <w:rFonts w:ascii="Times New Roman" w:eastAsia="Times New Roman" w:hAnsi="Times New Roman" w:cs="Times New Roman"/>
          <w:sz w:val="24"/>
          <w:szCs w:val="24"/>
          <w:lang w:eastAsia="es-MX"/>
        </w:rPr>
        <w:t xml:space="preserve">: Incrementa el riesgo en un </w:t>
      </w:r>
      <w:r w:rsidRPr="004164E4">
        <w:rPr>
          <w:rFonts w:ascii="Times New Roman" w:eastAsia="Times New Roman" w:hAnsi="Times New Roman" w:cs="Times New Roman"/>
          <w:b/>
          <w:bCs/>
          <w:sz w:val="24"/>
          <w:szCs w:val="24"/>
          <w:lang w:eastAsia="es-MX"/>
        </w:rPr>
        <w:t>37%</w:t>
      </w:r>
      <w:r w:rsidRPr="004164E4">
        <w:rPr>
          <w:rFonts w:ascii="Times New Roman" w:eastAsia="Times New Roman" w:hAnsi="Times New Roman" w:cs="Times New Roman"/>
          <w:sz w:val="24"/>
          <w:szCs w:val="24"/>
          <w:lang w:eastAsia="es-MX"/>
        </w:rPr>
        <w:t xml:space="preserve"> (p = 0.008).</w:t>
      </w:r>
    </w:p>
    <w:p w14:paraId="0E7AB3F5" w14:textId="77777777" w:rsidR="004164E4" w:rsidRPr="004164E4" w:rsidRDefault="004164E4" w:rsidP="004164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HIPERTENSIÓN</w:t>
      </w:r>
      <w:r w:rsidRPr="004164E4">
        <w:rPr>
          <w:rFonts w:ascii="Times New Roman" w:eastAsia="Times New Roman" w:hAnsi="Times New Roman" w:cs="Times New Roman"/>
          <w:sz w:val="24"/>
          <w:szCs w:val="24"/>
          <w:lang w:eastAsia="es-MX"/>
        </w:rPr>
        <w:t xml:space="preserve">: Incrementa el riesgo en un </w:t>
      </w:r>
      <w:r w:rsidRPr="004164E4">
        <w:rPr>
          <w:rFonts w:ascii="Times New Roman" w:eastAsia="Times New Roman" w:hAnsi="Times New Roman" w:cs="Times New Roman"/>
          <w:b/>
          <w:bCs/>
          <w:sz w:val="24"/>
          <w:szCs w:val="24"/>
          <w:lang w:eastAsia="es-MX"/>
        </w:rPr>
        <w:t>60%</w:t>
      </w:r>
      <w:r w:rsidRPr="004164E4">
        <w:rPr>
          <w:rFonts w:ascii="Times New Roman" w:eastAsia="Times New Roman" w:hAnsi="Times New Roman" w:cs="Times New Roman"/>
          <w:sz w:val="24"/>
          <w:szCs w:val="24"/>
          <w:lang w:eastAsia="es-MX"/>
        </w:rPr>
        <w:t xml:space="preserve"> (p = 2.52e-08).</w:t>
      </w:r>
    </w:p>
    <w:p w14:paraId="14568809" w14:textId="77777777" w:rsidR="004164E4" w:rsidRPr="004164E4" w:rsidRDefault="004164E4" w:rsidP="004164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RENAL CRÓNICA</w:t>
      </w:r>
      <w:r w:rsidRPr="004164E4">
        <w:rPr>
          <w:rFonts w:ascii="Times New Roman" w:eastAsia="Times New Roman" w:hAnsi="Times New Roman" w:cs="Times New Roman"/>
          <w:sz w:val="24"/>
          <w:szCs w:val="24"/>
          <w:lang w:eastAsia="es-MX"/>
        </w:rPr>
        <w:t xml:space="preserve">: Incrementa el riesgo en un </w:t>
      </w:r>
      <w:r w:rsidRPr="004164E4">
        <w:rPr>
          <w:rFonts w:ascii="Times New Roman" w:eastAsia="Times New Roman" w:hAnsi="Times New Roman" w:cs="Times New Roman"/>
          <w:b/>
          <w:bCs/>
          <w:sz w:val="24"/>
          <w:szCs w:val="24"/>
          <w:lang w:eastAsia="es-MX"/>
        </w:rPr>
        <w:t>37%</w:t>
      </w:r>
      <w:r w:rsidRPr="004164E4">
        <w:rPr>
          <w:rFonts w:ascii="Times New Roman" w:eastAsia="Times New Roman" w:hAnsi="Times New Roman" w:cs="Times New Roman"/>
          <w:sz w:val="24"/>
          <w:szCs w:val="24"/>
          <w:lang w:eastAsia="es-MX"/>
        </w:rPr>
        <w:t xml:space="preserve"> (p = 0.004).</w:t>
      </w:r>
    </w:p>
    <w:p w14:paraId="56AD866D" w14:textId="77777777" w:rsidR="004164E4" w:rsidRPr="004164E4" w:rsidRDefault="004164E4" w:rsidP="004164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TABAQUISMO</w:t>
      </w:r>
      <w:r w:rsidRPr="004164E4">
        <w:rPr>
          <w:rFonts w:ascii="Times New Roman" w:eastAsia="Times New Roman" w:hAnsi="Times New Roman" w:cs="Times New Roman"/>
          <w:sz w:val="24"/>
          <w:szCs w:val="24"/>
          <w:lang w:eastAsia="es-MX"/>
        </w:rPr>
        <w:t xml:space="preserve">: Incrementa el riesgo en un </w:t>
      </w:r>
      <w:r w:rsidRPr="004164E4">
        <w:rPr>
          <w:rFonts w:ascii="Times New Roman" w:eastAsia="Times New Roman" w:hAnsi="Times New Roman" w:cs="Times New Roman"/>
          <w:b/>
          <w:bCs/>
          <w:sz w:val="24"/>
          <w:szCs w:val="24"/>
          <w:lang w:eastAsia="es-MX"/>
        </w:rPr>
        <w:t>43%</w:t>
      </w:r>
      <w:r w:rsidRPr="004164E4">
        <w:rPr>
          <w:rFonts w:ascii="Times New Roman" w:eastAsia="Times New Roman" w:hAnsi="Times New Roman" w:cs="Times New Roman"/>
          <w:sz w:val="24"/>
          <w:szCs w:val="24"/>
          <w:lang w:eastAsia="es-MX"/>
        </w:rPr>
        <w:t xml:space="preserve"> (p = 0.002).</w:t>
      </w:r>
    </w:p>
    <w:p w14:paraId="5A0AF689"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Las siguientes variables no mostraron un efecto estadísticamente significativo:</w:t>
      </w:r>
    </w:p>
    <w:p w14:paraId="71A0D808" w14:textId="77777777" w:rsidR="004164E4" w:rsidRPr="004164E4" w:rsidRDefault="004164E4" w:rsidP="004164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ASMA</w:t>
      </w:r>
      <w:r w:rsidRPr="004164E4">
        <w:rPr>
          <w:rFonts w:ascii="Times New Roman" w:eastAsia="Times New Roman" w:hAnsi="Times New Roman" w:cs="Times New Roman"/>
          <w:sz w:val="24"/>
          <w:szCs w:val="24"/>
          <w:lang w:eastAsia="es-MX"/>
        </w:rPr>
        <w:t xml:space="preserve">, </w:t>
      </w:r>
      <w:r w:rsidRPr="004164E4">
        <w:rPr>
          <w:rFonts w:ascii="Times New Roman" w:eastAsia="Times New Roman" w:hAnsi="Times New Roman" w:cs="Times New Roman"/>
          <w:b/>
          <w:bCs/>
          <w:sz w:val="24"/>
          <w:szCs w:val="24"/>
          <w:lang w:eastAsia="es-MX"/>
        </w:rPr>
        <w:t>INMUSUPR</w:t>
      </w:r>
      <w:r w:rsidRPr="004164E4">
        <w:rPr>
          <w:rFonts w:ascii="Times New Roman" w:eastAsia="Times New Roman" w:hAnsi="Times New Roman" w:cs="Times New Roman"/>
          <w:sz w:val="24"/>
          <w:szCs w:val="24"/>
          <w:lang w:eastAsia="es-MX"/>
        </w:rPr>
        <w:t xml:space="preserve">, </w:t>
      </w:r>
      <w:r w:rsidRPr="004164E4">
        <w:rPr>
          <w:rFonts w:ascii="Times New Roman" w:eastAsia="Times New Roman" w:hAnsi="Times New Roman" w:cs="Times New Roman"/>
          <w:b/>
          <w:bCs/>
          <w:sz w:val="24"/>
          <w:szCs w:val="24"/>
          <w:lang w:eastAsia="es-MX"/>
        </w:rPr>
        <w:t>OTRA_COM</w:t>
      </w:r>
      <w:r w:rsidRPr="004164E4">
        <w:rPr>
          <w:rFonts w:ascii="Times New Roman" w:eastAsia="Times New Roman" w:hAnsi="Times New Roman" w:cs="Times New Roman"/>
          <w:sz w:val="24"/>
          <w:szCs w:val="24"/>
          <w:lang w:eastAsia="es-MX"/>
        </w:rPr>
        <w:t xml:space="preserve"> y </w:t>
      </w:r>
      <w:r w:rsidRPr="004164E4">
        <w:rPr>
          <w:rFonts w:ascii="Times New Roman" w:eastAsia="Times New Roman" w:hAnsi="Times New Roman" w:cs="Times New Roman"/>
          <w:b/>
          <w:bCs/>
          <w:sz w:val="24"/>
          <w:szCs w:val="24"/>
          <w:lang w:eastAsia="es-MX"/>
        </w:rPr>
        <w:t>CARDIOVASCULAR</w:t>
      </w:r>
      <w:r w:rsidRPr="004164E4">
        <w:rPr>
          <w:rFonts w:ascii="Times New Roman" w:eastAsia="Times New Roman" w:hAnsi="Times New Roman" w:cs="Times New Roman"/>
          <w:sz w:val="24"/>
          <w:szCs w:val="24"/>
          <w:lang w:eastAsia="es-MX"/>
        </w:rPr>
        <w:t>.</w:t>
      </w:r>
    </w:p>
    <w:p w14:paraId="428CAB2F"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b/>
          <w:bCs/>
          <w:sz w:val="24"/>
          <w:szCs w:val="24"/>
          <w:lang w:eastAsia="es-MX"/>
        </w:rPr>
        <w:t>OBESIDAD</w:t>
      </w:r>
      <w:r w:rsidRPr="004164E4">
        <w:rPr>
          <w:rFonts w:ascii="Times New Roman" w:eastAsia="Times New Roman" w:hAnsi="Times New Roman" w:cs="Times New Roman"/>
          <w:sz w:val="24"/>
          <w:szCs w:val="24"/>
          <w:lang w:eastAsia="es-MX"/>
        </w:rPr>
        <w:t xml:space="preserve"> mostró un posible </w:t>
      </w:r>
      <w:r w:rsidRPr="004164E4">
        <w:rPr>
          <w:rFonts w:ascii="Times New Roman" w:eastAsia="Times New Roman" w:hAnsi="Times New Roman" w:cs="Times New Roman"/>
          <w:b/>
          <w:bCs/>
          <w:sz w:val="24"/>
          <w:szCs w:val="24"/>
          <w:lang w:eastAsia="es-MX"/>
        </w:rPr>
        <w:t>efecto protector</w:t>
      </w:r>
      <w:r w:rsidRPr="004164E4">
        <w:rPr>
          <w:rFonts w:ascii="Times New Roman" w:eastAsia="Times New Roman" w:hAnsi="Times New Roman" w:cs="Times New Roman"/>
          <w:sz w:val="24"/>
          <w:szCs w:val="24"/>
          <w:lang w:eastAsia="es-MX"/>
        </w:rPr>
        <w:t>, aunque de forma marginalmente significativa (p = 0.079), lo que sugiere que su impacto podría depender de otros factores que requieren exploración adicional.</w:t>
      </w:r>
    </w:p>
    <w:p w14:paraId="299002B7" w14:textId="77777777" w:rsidR="004164E4" w:rsidRPr="004164E4" w:rsidRDefault="004164E4" w:rsidP="004164E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164E4">
        <w:rPr>
          <w:rFonts w:ascii="Times New Roman" w:eastAsia="Times New Roman" w:hAnsi="Times New Roman" w:cs="Times New Roman"/>
          <w:b/>
          <w:bCs/>
          <w:sz w:val="27"/>
          <w:szCs w:val="27"/>
          <w:lang w:eastAsia="es-MX"/>
        </w:rPr>
        <w:t>Impacto de la Estratificación</w:t>
      </w:r>
    </w:p>
    <w:p w14:paraId="14C4FBC0"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lastRenderedPageBreak/>
        <w:t xml:space="preserve">La estratificación de </w:t>
      </w:r>
      <w:r w:rsidRPr="004164E4">
        <w:rPr>
          <w:rFonts w:ascii="Times New Roman" w:eastAsia="Times New Roman" w:hAnsi="Times New Roman" w:cs="Times New Roman"/>
          <w:b/>
          <w:bCs/>
          <w:sz w:val="24"/>
          <w:szCs w:val="24"/>
          <w:lang w:eastAsia="es-MX"/>
        </w:rPr>
        <w:t>NEUMONIA</w:t>
      </w:r>
      <w:r w:rsidRPr="004164E4">
        <w:rPr>
          <w:rFonts w:ascii="Times New Roman" w:eastAsia="Times New Roman" w:hAnsi="Times New Roman" w:cs="Times New Roman"/>
          <w:sz w:val="24"/>
          <w:szCs w:val="24"/>
          <w:lang w:eastAsia="es-MX"/>
        </w:rPr>
        <w:t xml:space="preserve"> y </w:t>
      </w:r>
      <w:r w:rsidRPr="004164E4">
        <w:rPr>
          <w:rFonts w:ascii="Times New Roman" w:eastAsia="Times New Roman" w:hAnsi="Times New Roman" w:cs="Times New Roman"/>
          <w:b/>
          <w:bCs/>
          <w:sz w:val="24"/>
          <w:szCs w:val="24"/>
          <w:lang w:eastAsia="es-MX"/>
        </w:rPr>
        <w:t>CARDIOVASCULAR</w:t>
      </w:r>
      <w:r w:rsidRPr="004164E4">
        <w:rPr>
          <w:rFonts w:ascii="Times New Roman" w:eastAsia="Times New Roman" w:hAnsi="Times New Roman" w:cs="Times New Roman"/>
          <w:sz w:val="24"/>
          <w:szCs w:val="24"/>
          <w:lang w:eastAsia="es-MX"/>
        </w:rPr>
        <w:t xml:space="preserve"> permitió que el modelo manejara correctamente su efecto variable en el tiempo, reduciendo el riesgo de sesgos en las estimaciones.</w:t>
      </w:r>
    </w:p>
    <w:p w14:paraId="63FAC359" w14:textId="77777777" w:rsidR="004164E4" w:rsidRPr="004164E4" w:rsidRDefault="004164E4" w:rsidP="004164E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164E4">
        <w:rPr>
          <w:rFonts w:ascii="Times New Roman" w:eastAsia="Times New Roman" w:hAnsi="Times New Roman" w:cs="Times New Roman"/>
          <w:b/>
          <w:bCs/>
          <w:sz w:val="27"/>
          <w:szCs w:val="27"/>
          <w:lang w:eastAsia="es-MX"/>
        </w:rPr>
        <w:t>Conclusión</w:t>
      </w:r>
    </w:p>
    <w:p w14:paraId="26251BEE"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La implementación del modelo de Cox con estratificación fue una decisión adecuada para garantizar la validez del análisis. Aunque la concordancia disminuyó ligeramente, el modelo ahora es más robusto y confiable al haber abordado el incumplimiento del supuesto de riesgos proporcionales.</w:t>
      </w:r>
    </w:p>
    <w:p w14:paraId="78AD30D4" w14:textId="77777777" w:rsidR="004164E4" w:rsidRPr="004164E4" w:rsidRDefault="004164E4" w:rsidP="004164E4">
      <w:pPr>
        <w:spacing w:before="100" w:beforeAutospacing="1" w:after="100" w:afterAutospacing="1" w:line="240" w:lineRule="auto"/>
        <w:rPr>
          <w:rFonts w:ascii="Times New Roman" w:eastAsia="Times New Roman" w:hAnsi="Times New Roman" w:cs="Times New Roman"/>
          <w:sz w:val="24"/>
          <w:szCs w:val="24"/>
          <w:lang w:eastAsia="es-MX"/>
        </w:rPr>
      </w:pPr>
      <w:r w:rsidRPr="004164E4">
        <w:rPr>
          <w:rFonts w:ascii="Times New Roman" w:eastAsia="Times New Roman" w:hAnsi="Times New Roman" w:cs="Times New Roman"/>
          <w:sz w:val="24"/>
          <w:szCs w:val="24"/>
          <w:lang w:eastAsia="es-MX"/>
        </w:rPr>
        <w:t>Como próximo paso, se recomienda realizar una visualización de las curvas de supervivencia para complementar la interpretación de estos resultados.</w:t>
      </w:r>
    </w:p>
    <w:p w14:paraId="11F79BA6" w14:textId="77777777" w:rsidR="005150B6" w:rsidRPr="005150B6" w:rsidRDefault="005150B6" w:rsidP="005150B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150B6">
        <w:rPr>
          <w:rFonts w:ascii="Times New Roman" w:eastAsia="Times New Roman" w:hAnsi="Times New Roman" w:cs="Times New Roman"/>
          <w:b/>
          <w:bCs/>
          <w:sz w:val="36"/>
          <w:szCs w:val="36"/>
          <w:lang w:eastAsia="es-MX"/>
        </w:rPr>
        <w:t>Análisis Integral del Potencial Efecto Protector de la Obesidad en Pacientes con COVID-19</w:t>
      </w:r>
    </w:p>
    <w:p w14:paraId="631ADEF5" w14:textId="77777777" w:rsidR="005150B6" w:rsidRPr="005150B6" w:rsidRDefault="005150B6" w:rsidP="005150B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150B6">
        <w:rPr>
          <w:rFonts w:ascii="Times New Roman" w:eastAsia="Times New Roman" w:hAnsi="Times New Roman" w:cs="Times New Roman"/>
          <w:b/>
          <w:bCs/>
          <w:sz w:val="27"/>
          <w:szCs w:val="27"/>
          <w:lang w:eastAsia="es-MX"/>
        </w:rPr>
        <w:t>Introducción</w:t>
      </w:r>
    </w:p>
    <w:p w14:paraId="18E84AED"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t>El análisis de regresión de Cox inicial mostró que la obesidad tenía un posible efecto protector marginalmente significativo (</w:t>
      </w:r>
      <w:r w:rsidRPr="005150B6">
        <w:rPr>
          <w:rFonts w:ascii="Courier New" w:eastAsia="Times New Roman" w:hAnsi="Courier New" w:cs="Courier New"/>
          <w:sz w:val="20"/>
          <w:szCs w:val="20"/>
          <w:lang w:eastAsia="es-MX"/>
        </w:rPr>
        <w:t>p = 0.079</w:t>
      </w:r>
      <w:r w:rsidRPr="005150B6">
        <w:rPr>
          <w:rFonts w:ascii="Times New Roman" w:eastAsia="Times New Roman" w:hAnsi="Times New Roman" w:cs="Times New Roman"/>
          <w:sz w:val="24"/>
          <w:szCs w:val="24"/>
          <w:lang w:eastAsia="es-MX"/>
        </w:rPr>
        <w:t>). Dado este resultado inesperado y considerando la evidencia científica previa que señala a la obesidad como un factor de riesgo en pacientes con COVID-19, se realizó un análisis más profundo para evaluar esta aparente contradicción. El análisis incluyó tres pasos clave:</w:t>
      </w:r>
    </w:p>
    <w:p w14:paraId="228F2B7C" w14:textId="77777777" w:rsidR="005150B6" w:rsidRPr="005150B6" w:rsidRDefault="005150B6" w:rsidP="005150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Curvas de supervivencia</w:t>
      </w:r>
      <w:r w:rsidRPr="005150B6">
        <w:rPr>
          <w:rFonts w:ascii="Times New Roman" w:eastAsia="Times New Roman" w:hAnsi="Times New Roman" w:cs="Times New Roman"/>
          <w:sz w:val="24"/>
          <w:szCs w:val="24"/>
          <w:lang w:eastAsia="es-MX"/>
        </w:rPr>
        <w:t xml:space="preserve"> para evaluar el efecto directo de la obesidad.</w:t>
      </w:r>
    </w:p>
    <w:p w14:paraId="6983EF2A" w14:textId="77777777" w:rsidR="005150B6" w:rsidRPr="005150B6" w:rsidRDefault="005150B6" w:rsidP="005150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Modelo de Cox con interacciones</w:t>
      </w:r>
      <w:r w:rsidRPr="005150B6">
        <w:rPr>
          <w:rFonts w:ascii="Times New Roman" w:eastAsia="Times New Roman" w:hAnsi="Times New Roman" w:cs="Times New Roman"/>
          <w:sz w:val="24"/>
          <w:szCs w:val="24"/>
          <w:lang w:eastAsia="es-MX"/>
        </w:rPr>
        <w:t xml:space="preserve"> para determinar si la obesidad modifica el efecto de otras comorbilidades.</w:t>
      </w:r>
    </w:p>
    <w:p w14:paraId="057B042A" w14:textId="77777777" w:rsidR="005150B6" w:rsidRPr="005150B6" w:rsidRDefault="005150B6" w:rsidP="005150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Comparación de características basales</w:t>
      </w:r>
      <w:r w:rsidRPr="005150B6">
        <w:rPr>
          <w:rFonts w:ascii="Times New Roman" w:eastAsia="Times New Roman" w:hAnsi="Times New Roman" w:cs="Times New Roman"/>
          <w:sz w:val="24"/>
          <w:szCs w:val="24"/>
          <w:lang w:eastAsia="es-MX"/>
        </w:rPr>
        <w:t xml:space="preserve"> para identificar posibles diferencias clínicas entre pacientes con y sin obesidad.</w:t>
      </w:r>
    </w:p>
    <w:p w14:paraId="5B5B73EE" w14:textId="77777777" w:rsidR="005150B6" w:rsidRPr="005150B6" w:rsidRDefault="005150B6" w:rsidP="005150B6">
      <w:pPr>
        <w:spacing w:after="0"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pict w14:anchorId="350A707D">
          <v:rect id="_x0000_i1025" style="width:0;height:1.5pt" o:hralign="center" o:hrstd="t" o:hr="t" fillcolor="#a0a0a0" stroked="f"/>
        </w:pict>
      </w:r>
    </w:p>
    <w:p w14:paraId="5E7B65E6" w14:textId="77777777" w:rsidR="005150B6" w:rsidRPr="005150B6" w:rsidRDefault="005150B6" w:rsidP="005150B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150B6">
        <w:rPr>
          <w:rFonts w:ascii="Times New Roman" w:eastAsia="Times New Roman" w:hAnsi="Times New Roman" w:cs="Times New Roman"/>
          <w:b/>
          <w:bCs/>
          <w:sz w:val="27"/>
          <w:szCs w:val="27"/>
          <w:lang w:eastAsia="es-MX"/>
        </w:rPr>
        <w:t>1. Análisis bivariado: Curvas de supervivencia</w:t>
      </w:r>
    </w:p>
    <w:p w14:paraId="3F010CBC"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t>La visualización de las curvas de supervivencia mostró que:</w:t>
      </w:r>
    </w:p>
    <w:p w14:paraId="26525C85"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Los pacientes </w:t>
      </w:r>
      <w:r w:rsidRPr="005150B6">
        <w:rPr>
          <w:rFonts w:ascii="Times New Roman" w:eastAsia="Times New Roman" w:hAnsi="Times New Roman" w:cs="Times New Roman"/>
          <w:b/>
          <w:bCs/>
          <w:sz w:val="24"/>
          <w:szCs w:val="24"/>
          <w:lang w:eastAsia="es-MX"/>
        </w:rPr>
        <w:t>sin obesidad</w:t>
      </w:r>
      <w:r w:rsidRPr="005150B6">
        <w:rPr>
          <w:rFonts w:ascii="Times New Roman" w:eastAsia="Times New Roman" w:hAnsi="Times New Roman" w:cs="Times New Roman"/>
          <w:sz w:val="24"/>
          <w:szCs w:val="24"/>
          <w:lang w:eastAsia="es-MX"/>
        </w:rPr>
        <w:t xml:space="preserve"> tuvieron una </w:t>
      </w:r>
      <w:r w:rsidRPr="005150B6">
        <w:rPr>
          <w:rFonts w:ascii="Times New Roman" w:eastAsia="Times New Roman" w:hAnsi="Times New Roman" w:cs="Times New Roman"/>
          <w:b/>
          <w:bCs/>
          <w:sz w:val="24"/>
          <w:szCs w:val="24"/>
          <w:lang w:eastAsia="es-MX"/>
        </w:rPr>
        <w:t>mayor probabilidad de supervivencia</w:t>
      </w:r>
      <w:r w:rsidRPr="005150B6">
        <w:rPr>
          <w:rFonts w:ascii="Times New Roman" w:eastAsia="Times New Roman" w:hAnsi="Times New Roman" w:cs="Times New Roman"/>
          <w:sz w:val="24"/>
          <w:szCs w:val="24"/>
          <w:lang w:eastAsia="es-MX"/>
        </w:rPr>
        <w:t xml:space="preserve"> que los pacientes </w:t>
      </w:r>
      <w:r w:rsidRPr="005150B6">
        <w:rPr>
          <w:rFonts w:ascii="Times New Roman" w:eastAsia="Times New Roman" w:hAnsi="Times New Roman" w:cs="Times New Roman"/>
          <w:b/>
          <w:bCs/>
          <w:sz w:val="24"/>
          <w:szCs w:val="24"/>
          <w:lang w:eastAsia="es-MX"/>
        </w:rPr>
        <w:t>con obesidad</w:t>
      </w:r>
      <w:r w:rsidRPr="005150B6">
        <w:rPr>
          <w:rFonts w:ascii="Times New Roman" w:eastAsia="Times New Roman" w:hAnsi="Times New Roman" w:cs="Times New Roman"/>
          <w:sz w:val="24"/>
          <w:szCs w:val="24"/>
          <w:lang w:eastAsia="es-MX"/>
        </w:rPr>
        <w:t xml:space="preserve">. </w:t>
      </w: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La diferencia entre ambas curvas se mantuvo constante a lo largo del tiempo, lo que sugiere que la obesidad se asocia con un </w:t>
      </w:r>
      <w:r w:rsidRPr="005150B6">
        <w:rPr>
          <w:rFonts w:ascii="Times New Roman" w:eastAsia="Times New Roman" w:hAnsi="Times New Roman" w:cs="Times New Roman"/>
          <w:b/>
          <w:bCs/>
          <w:sz w:val="24"/>
          <w:szCs w:val="24"/>
          <w:lang w:eastAsia="es-MX"/>
        </w:rPr>
        <w:t>mayor riesgo de defunción</w:t>
      </w:r>
      <w:r w:rsidRPr="005150B6">
        <w:rPr>
          <w:rFonts w:ascii="Times New Roman" w:eastAsia="Times New Roman" w:hAnsi="Times New Roman" w:cs="Times New Roman"/>
          <w:sz w:val="24"/>
          <w:szCs w:val="24"/>
          <w:lang w:eastAsia="es-MX"/>
        </w:rPr>
        <w:t xml:space="preserve">. </w:t>
      </w: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Este resultado contradice el supuesto efecto protector identificado en el modelo inicial.</w:t>
      </w:r>
    </w:p>
    <w:p w14:paraId="40B41416"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w:t>
      </w:r>
      <w:r w:rsidRPr="005150B6">
        <w:rPr>
          <w:rFonts w:ascii="Times New Roman" w:eastAsia="Times New Roman" w:hAnsi="Times New Roman" w:cs="Times New Roman"/>
          <w:b/>
          <w:bCs/>
          <w:sz w:val="24"/>
          <w:szCs w:val="24"/>
          <w:lang w:eastAsia="es-MX"/>
        </w:rPr>
        <w:t>Conclusión</w:t>
      </w:r>
      <w:r w:rsidRPr="005150B6">
        <w:rPr>
          <w:rFonts w:ascii="Times New Roman" w:eastAsia="Times New Roman" w:hAnsi="Times New Roman" w:cs="Times New Roman"/>
          <w:sz w:val="24"/>
          <w:szCs w:val="24"/>
          <w:lang w:eastAsia="es-MX"/>
        </w:rPr>
        <w:t>: El análisis visual descarta el efecto protector observado inicialmente y refuerza que la obesidad es un factor de riesgo en este conjunto de datos.</w:t>
      </w:r>
    </w:p>
    <w:p w14:paraId="57736B8E" w14:textId="77777777" w:rsidR="005150B6" w:rsidRPr="005150B6" w:rsidRDefault="005150B6" w:rsidP="005150B6">
      <w:pPr>
        <w:spacing w:after="0"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lastRenderedPageBreak/>
        <w:pict w14:anchorId="6C8A39A2">
          <v:rect id="_x0000_i1026" style="width:0;height:1.5pt" o:hralign="center" o:hrstd="t" o:hr="t" fillcolor="#a0a0a0" stroked="f"/>
        </w:pict>
      </w:r>
    </w:p>
    <w:p w14:paraId="01F1FF15" w14:textId="77777777" w:rsidR="005150B6" w:rsidRPr="005150B6" w:rsidRDefault="005150B6" w:rsidP="005150B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150B6">
        <w:rPr>
          <w:rFonts w:ascii="Times New Roman" w:eastAsia="Times New Roman" w:hAnsi="Times New Roman" w:cs="Times New Roman"/>
          <w:b/>
          <w:bCs/>
          <w:sz w:val="27"/>
          <w:szCs w:val="27"/>
          <w:lang w:eastAsia="es-MX"/>
        </w:rPr>
        <w:t>2. Análisis de interacción en el modelo de Cox</w:t>
      </w:r>
    </w:p>
    <w:p w14:paraId="3BD36999"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t>El modelo de Cox con interacciones evaluó si la obesidad modificaba el efecto de otras variables clave:</w:t>
      </w:r>
    </w:p>
    <w:p w14:paraId="3886E96D"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El efecto directo de la obesidad resultó </w:t>
      </w:r>
      <w:r w:rsidRPr="005150B6">
        <w:rPr>
          <w:rFonts w:ascii="Times New Roman" w:eastAsia="Times New Roman" w:hAnsi="Times New Roman" w:cs="Times New Roman"/>
          <w:b/>
          <w:bCs/>
          <w:sz w:val="24"/>
          <w:szCs w:val="24"/>
          <w:lang w:eastAsia="es-MX"/>
        </w:rPr>
        <w:t>no significativo</w:t>
      </w:r>
      <w:r w:rsidRPr="005150B6">
        <w:rPr>
          <w:rFonts w:ascii="Times New Roman" w:eastAsia="Times New Roman" w:hAnsi="Times New Roman" w:cs="Times New Roman"/>
          <w:sz w:val="24"/>
          <w:szCs w:val="24"/>
          <w:lang w:eastAsia="es-MX"/>
        </w:rPr>
        <w:t xml:space="preserve"> (</w:t>
      </w:r>
      <w:r w:rsidRPr="005150B6">
        <w:rPr>
          <w:rFonts w:ascii="Courier New" w:eastAsia="Times New Roman" w:hAnsi="Courier New" w:cs="Courier New"/>
          <w:sz w:val="20"/>
          <w:szCs w:val="20"/>
          <w:lang w:eastAsia="es-MX"/>
        </w:rPr>
        <w:t>p = 0.992</w:t>
      </w:r>
      <w:r w:rsidRPr="005150B6">
        <w:rPr>
          <w:rFonts w:ascii="Times New Roman" w:eastAsia="Times New Roman" w:hAnsi="Times New Roman" w:cs="Times New Roman"/>
          <w:sz w:val="24"/>
          <w:szCs w:val="24"/>
          <w:lang w:eastAsia="es-MX"/>
        </w:rPr>
        <w:t xml:space="preserve">). </w:t>
      </w: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Ninguna interacción entre obesidad y otras comorbilidades fue significativa, indicando que la obesidad </w:t>
      </w:r>
      <w:r w:rsidRPr="005150B6">
        <w:rPr>
          <w:rFonts w:ascii="Times New Roman" w:eastAsia="Times New Roman" w:hAnsi="Times New Roman" w:cs="Times New Roman"/>
          <w:b/>
          <w:bCs/>
          <w:sz w:val="24"/>
          <w:szCs w:val="24"/>
          <w:lang w:eastAsia="es-MX"/>
        </w:rPr>
        <w:t>no modifica significativamente</w:t>
      </w:r>
      <w:r w:rsidRPr="005150B6">
        <w:rPr>
          <w:rFonts w:ascii="Times New Roman" w:eastAsia="Times New Roman" w:hAnsi="Times New Roman" w:cs="Times New Roman"/>
          <w:sz w:val="24"/>
          <w:szCs w:val="24"/>
          <w:lang w:eastAsia="es-MX"/>
        </w:rPr>
        <w:t xml:space="preserve"> el efecto de factores como diabetes, hipertensión, tabaquismo o insuficiencia renal crónica.</w:t>
      </w:r>
    </w:p>
    <w:p w14:paraId="2AB5D915"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w:t>
      </w:r>
      <w:r w:rsidRPr="005150B6">
        <w:rPr>
          <w:rFonts w:ascii="Times New Roman" w:eastAsia="Times New Roman" w:hAnsi="Times New Roman" w:cs="Times New Roman"/>
          <w:b/>
          <w:bCs/>
          <w:sz w:val="24"/>
          <w:szCs w:val="24"/>
          <w:lang w:eastAsia="es-MX"/>
        </w:rPr>
        <w:t>Conclusión</w:t>
      </w:r>
      <w:r w:rsidRPr="005150B6">
        <w:rPr>
          <w:rFonts w:ascii="Times New Roman" w:eastAsia="Times New Roman" w:hAnsi="Times New Roman" w:cs="Times New Roman"/>
          <w:sz w:val="24"/>
          <w:szCs w:val="24"/>
          <w:lang w:eastAsia="es-MX"/>
        </w:rPr>
        <w:t xml:space="preserve">: El modelo de interacción confirmó que la obesidad </w:t>
      </w:r>
      <w:r w:rsidRPr="005150B6">
        <w:rPr>
          <w:rFonts w:ascii="Times New Roman" w:eastAsia="Times New Roman" w:hAnsi="Times New Roman" w:cs="Times New Roman"/>
          <w:b/>
          <w:bCs/>
          <w:sz w:val="24"/>
          <w:szCs w:val="24"/>
          <w:lang w:eastAsia="es-MX"/>
        </w:rPr>
        <w:t>no tiene un efecto protector real</w:t>
      </w:r>
      <w:r w:rsidRPr="005150B6">
        <w:rPr>
          <w:rFonts w:ascii="Times New Roman" w:eastAsia="Times New Roman" w:hAnsi="Times New Roman" w:cs="Times New Roman"/>
          <w:sz w:val="24"/>
          <w:szCs w:val="24"/>
          <w:lang w:eastAsia="es-MX"/>
        </w:rPr>
        <w:t xml:space="preserve"> y que el resultado del modelo inicial fue probablemente un efecto artificial influenciado por otros factores.</w:t>
      </w:r>
    </w:p>
    <w:p w14:paraId="1D55D658" w14:textId="77777777" w:rsidR="005150B6" w:rsidRPr="005150B6" w:rsidRDefault="005150B6" w:rsidP="005150B6">
      <w:pPr>
        <w:spacing w:after="0"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pict w14:anchorId="0DD1EDF9">
          <v:rect id="_x0000_i1027" style="width:0;height:1.5pt" o:hralign="center" o:hrstd="t" o:hr="t" fillcolor="#a0a0a0" stroked="f"/>
        </w:pict>
      </w:r>
    </w:p>
    <w:p w14:paraId="010CAE09" w14:textId="77777777" w:rsidR="005150B6" w:rsidRPr="005150B6" w:rsidRDefault="005150B6" w:rsidP="005150B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150B6">
        <w:rPr>
          <w:rFonts w:ascii="Times New Roman" w:eastAsia="Times New Roman" w:hAnsi="Times New Roman" w:cs="Times New Roman"/>
          <w:b/>
          <w:bCs/>
          <w:sz w:val="27"/>
          <w:szCs w:val="27"/>
          <w:lang w:eastAsia="es-MX"/>
        </w:rPr>
        <w:t>3. Comparación de características basales</w:t>
      </w:r>
    </w:p>
    <w:p w14:paraId="5E7D4E5C"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t>El análisis de características basales reveló que los pacientes con obesidad tenían una mayor prevalencia de comorbilidades:</w:t>
      </w:r>
    </w:p>
    <w:p w14:paraId="0833F705" w14:textId="77777777" w:rsidR="005150B6" w:rsidRPr="005150B6" w:rsidRDefault="005150B6" w:rsidP="005150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Diabetes</w:t>
      </w:r>
      <w:r w:rsidRPr="005150B6">
        <w:rPr>
          <w:rFonts w:ascii="Times New Roman" w:eastAsia="Times New Roman" w:hAnsi="Times New Roman" w:cs="Times New Roman"/>
          <w:sz w:val="24"/>
          <w:szCs w:val="24"/>
          <w:lang w:eastAsia="es-MX"/>
        </w:rPr>
        <w:t>: 32.5% vs 13.1% (p &lt; 0.001)</w:t>
      </w:r>
    </w:p>
    <w:p w14:paraId="4C98205B" w14:textId="77777777" w:rsidR="005150B6" w:rsidRPr="005150B6" w:rsidRDefault="005150B6" w:rsidP="005150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Hipertensión</w:t>
      </w:r>
      <w:r w:rsidRPr="005150B6">
        <w:rPr>
          <w:rFonts w:ascii="Times New Roman" w:eastAsia="Times New Roman" w:hAnsi="Times New Roman" w:cs="Times New Roman"/>
          <w:sz w:val="24"/>
          <w:szCs w:val="24"/>
          <w:lang w:eastAsia="es-MX"/>
        </w:rPr>
        <w:t>: 43.6% vs 17.1% (p &lt; 0.001)</w:t>
      </w:r>
    </w:p>
    <w:p w14:paraId="031E1CFA" w14:textId="77777777" w:rsidR="005150B6" w:rsidRPr="005150B6" w:rsidRDefault="005150B6" w:rsidP="005150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Tabaquismo</w:t>
      </w:r>
      <w:r w:rsidRPr="005150B6">
        <w:rPr>
          <w:rFonts w:ascii="Times New Roman" w:eastAsia="Times New Roman" w:hAnsi="Times New Roman" w:cs="Times New Roman"/>
          <w:sz w:val="24"/>
          <w:szCs w:val="24"/>
          <w:lang w:eastAsia="es-MX"/>
        </w:rPr>
        <w:t>: 11.2% vs 4.0% (p &lt; 0.001)</w:t>
      </w:r>
    </w:p>
    <w:p w14:paraId="354A5519" w14:textId="77777777" w:rsidR="005150B6" w:rsidRPr="005150B6" w:rsidRDefault="005150B6" w:rsidP="005150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b/>
          <w:bCs/>
          <w:sz w:val="24"/>
          <w:szCs w:val="24"/>
          <w:lang w:eastAsia="es-MX"/>
        </w:rPr>
        <w:t>Insuficiencia renal crónica</w:t>
      </w:r>
      <w:r w:rsidRPr="005150B6">
        <w:rPr>
          <w:rFonts w:ascii="Times New Roman" w:eastAsia="Times New Roman" w:hAnsi="Times New Roman" w:cs="Times New Roman"/>
          <w:sz w:val="24"/>
          <w:szCs w:val="24"/>
          <w:lang w:eastAsia="es-MX"/>
        </w:rPr>
        <w:t>: 7.7% vs 3.6% (p &lt; 0.001)</w:t>
      </w:r>
    </w:p>
    <w:p w14:paraId="7FAF7559"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w:t>
      </w:r>
      <w:r w:rsidRPr="005150B6">
        <w:rPr>
          <w:rFonts w:ascii="Times New Roman" w:eastAsia="Times New Roman" w:hAnsi="Times New Roman" w:cs="Times New Roman"/>
          <w:b/>
          <w:bCs/>
          <w:sz w:val="24"/>
          <w:szCs w:val="24"/>
          <w:lang w:eastAsia="es-MX"/>
        </w:rPr>
        <w:t>Conclusión</w:t>
      </w:r>
      <w:r w:rsidRPr="005150B6">
        <w:rPr>
          <w:rFonts w:ascii="Times New Roman" w:eastAsia="Times New Roman" w:hAnsi="Times New Roman" w:cs="Times New Roman"/>
          <w:sz w:val="24"/>
          <w:szCs w:val="24"/>
          <w:lang w:eastAsia="es-MX"/>
        </w:rPr>
        <w:t>: La alta carga de comorbilidades en pacientes con obesidad sugiere que este grupo presenta un mayor riesgo basal, lo que podría haber influido en los resultados iniciales del modelo de Cox.</w:t>
      </w:r>
    </w:p>
    <w:p w14:paraId="0935E34D" w14:textId="77777777" w:rsidR="005150B6" w:rsidRPr="005150B6" w:rsidRDefault="005150B6" w:rsidP="005150B6">
      <w:pPr>
        <w:spacing w:after="0"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pict w14:anchorId="49A30F25">
          <v:rect id="_x0000_i1028" style="width:0;height:1.5pt" o:hralign="center" o:hrstd="t" o:hr="t" fillcolor="#a0a0a0" stroked="f"/>
        </w:pict>
      </w:r>
    </w:p>
    <w:p w14:paraId="735DC022" w14:textId="77777777" w:rsidR="005150B6" w:rsidRPr="005150B6" w:rsidRDefault="005150B6" w:rsidP="005150B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150B6">
        <w:rPr>
          <w:rFonts w:ascii="Times New Roman" w:eastAsia="Times New Roman" w:hAnsi="Times New Roman" w:cs="Times New Roman"/>
          <w:b/>
          <w:bCs/>
          <w:sz w:val="27"/>
          <w:szCs w:val="27"/>
          <w:lang w:eastAsia="es-MX"/>
        </w:rPr>
        <w:t>4. Conclusión General</w:t>
      </w:r>
    </w:p>
    <w:p w14:paraId="6EA0DD46"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t>La combinación de los tres análisis permite concluir que:</w:t>
      </w:r>
    </w:p>
    <w:p w14:paraId="2C55A943"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La obesidad </w:t>
      </w:r>
      <w:r w:rsidRPr="005150B6">
        <w:rPr>
          <w:rFonts w:ascii="Times New Roman" w:eastAsia="Times New Roman" w:hAnsi="Times New Roman" w:cs="Times New Roman"/>
          <w:b/>
          <w:bCs/>
          <w:sz w:val="24"/>
          <w:szCs w:val="24"/>
          <w:lang w:eastAsia="es-MX"/>
        </w:rPr>
        <w:t>no tiene un efecto protector</w:t>
      </w:r>
      <w:r w:rsidRPr="005150B6">
        <w:rPr>
          <w:rFonts w:ascii="Times New Roman" w:eastAsia="Times New Roman" w:hAnsi="Times New Roman" w:cs="Times New Roman"/>
          <w:sz w:val="24"/>
          <w:szCs w:val="24"/>
          <w:lang w:eastAsia="es-MX"/>
        </w:rPr>
        <w:t xml:space="preserve"> en este conjunto de datos. </w:t>
      </w: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La aparente protección observada en el modelo inicial fue un </w:t>
      </w:r>
      <w:r w:rsidRPr="005150B6">
        <w:rPr>
          <w:rFonts w:ascii="Times New Roman" w:eastAsia="Times New Roman" w:hAnsi="Times New Roman" w:cs="Times New Roman"/>
          <w:b/>
          <w:bCs/>
          <w:sz w:val="24"/>
          <w:szCs w:val="24"/>
          <w:lang w:eastAsia="es-MX"/>
        </w:rPr>
        <w:t>efecto artificial</w:t>
      </w:r>
      <w:r w:rsidRPr="005150B6">
        <w:rPr>
          <w:rFonts w:ascii="Times New Roman" w:eastAsia="Times New Roman" w:hAnsi="Times New Roman" w:cs="Times New Roman"/>
          <w:sz w:val="24"/>
          <w:szCs w:val="24"/>
          <w:lang w:eastAsia="es-MX"/>
        </w:rPr>
        <w:t xml:space="preserve">, probablemente influenciado por la alta prevalencia de comorbilidades en el grupo con obesidad. </w:t>
      </w: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La curva de supervivencia revela que la obesidad se asocia, de hecho, con una </w:t>
      </w:r>
      <w:r w:rsidRPr="005150B6">
        <w:rPr>
          <w:rFonts w:ascii="Times New Roman" w:eastAsia="Times New Roman" w:hAnsi="Times New Roman" w:cs="Times New Roman"/>
          <w:b/>
          <w:bCs/>
          <w:sz w:val="24"/>
          <w:szCs w:val="24"/>
          <w:lang w:eastAsia="es-MX"/>
        </w:rPr>
        <w:t>mayor mortalidad</w:t>
      </w:r>
      <w:r w:rsidRPr="005150B6">
        <w:rPr>
          <w:rFonts w:ascii="Times New Roman" w:eastAsia="Times New Roman" w:hAnsi="Times New Roman" w:cs="Times New Roman"/>
          <w:sz w:val="24"/>
          <w:szCs w:val="24"/>
          <w:lang w:eastAsia="es-MX"/>
        </w:rPr>
        <w:t>.</w:t>
      </w:r>
    </w:p>
    <w:p w14:paraId="6D4B394B" w14:textId="77777777" w:rsidR="005150B6" w:rsidRPr="005150B6" w:rsidRDefault="005150B6" w:rsidP="005150B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150B6">
        <w:rPr>
          <w:rFonts w:ascii="Times New Roman" w:eastAsia="Times New Roman" w:hAnsi="Times New Roman" w:cs="Times New Roman"/>
          <w:b/>
          <w:bCs/>
          <w:sz w:val="27"/>
          <w:szCs w:val="27"/>
          <w:lang w:eastAsia="es-MX"/>
        </w:rPr>
        <w:t>5. Recomendaciones Finales</w:t>
      </w:r>
    </w:p>
    <w:p w14:paraId="79E1D6CC"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Segoe UI Emoji" w:eastAsia="Times New Roman" w:hAnsi="Segoe UI Emoji" w:cs="Segoe UI Emoji"/>
          <w:sz w:val="24"/>
          <w:szCs w:val="24"/>
          <w:lang w:eastAsia="es-MX"/>
        </w:rPr>
        <w:lastRenderedPageBreak/>
        <w:t>✅</w:t>
      </w:r>
      <w:r w:rsidRPr="005150B6">
        <w:rPr>
          <w:rFonts w:ascii="Times New Roman" w:eastAsia="Times New Roman" w:hAnsi="Times New Roman" w:cs="Times New Roman"/>
          <w:sz w:val="24"/>
          <w:szCs w:val="24"/>
          <w:lang w:eastAsia="es-MX"/>
        </w:rPr>
        <w:t xml:space="preserve"> Es recomendable incluir en el reporte que la obesidad debe considerarse un factor de riesgo importante en pacientes con COVID-19.</w:t>
      </w:r>
      <w:r w:rsidRPr="005150B6">
        <w:rPr>
          <w:rFonts w:ascii="Times New Roman" w:eastAsia="Times New Roman" w:hAnsi="Times New Roman" w:cs="Times New Roman"/>
          <w:sz w:val="24"/>
          <w:szCs w:val="24"/>
          <w:lang w:eastAsia="es-MX"/>
        </w:rPr>
        <w:br/>
      </w:r>
      <w:r w:rsidRPr="005150B6">
        <w:rPr>
          <w:rFonts w:ascii="Segoe UI Emoji" w:eastAsia="Times New Roman" w:hAnsi="Segoe UI Emoji" w:cs="Segoe UI Emoji"/>
          <w:sz w:val="24"/>
          <w:szCs w:val="24"/>
          <w:lang w:eastAsia="es-MX"/>
        </w:rPr>
        <w:t>✅</w:t>
      </w:r>
      <w:r w:rsidRPr="005150B6">
        <w:rPr>
          <w:rFonts w:ascii="Times New Roman" w:eastAsia="Times New Roman" w:hAnsi="Times New Roman" w:cs="Times New Roman"/>
          <w:sz w:val="24"/>
          <w:szCs w:val="24"/>
          <w:lang w:eastAsia="es-MX"/>
        </w:rPr>
        <w:t xml:space="preserve"> Se sugiere considerar el análisis de factores adicionales como la severidad de síntomas, acceso a cuidados médicos o diferencias en el tratamiento para obtener una interpretación aún más robusta.</w:t>
      </w:r>
    </w:p>
    <w:p w14:paraId="67FA4751" w14:textId="77777777" w:rsidR="005150B6" w:rsidRPr="005150B6" w:rsidRDefault="005150B6" w:rsidP="005150B6">
      <w:pPr>
        <w:spacing w:after="0"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pict w14:anchorId="0F88E64C">
          <v:rect id="_x0000_i1029" style="width:0;height:1.5pt" o:hralign="center" o:hrstd="t" o:hr="t" fillcolor="#a0a0a0" stroked="f"/>
        </w:pict>
      </w:r>
    </w:p>
    <w:p w14:paraId="078EEE55" w14:textId="77777777" w:rsidR="005150B6" w:rsidRPr="005150B6" w:rsidRDefault="005150B6" w:rsidP="005150B6">
      <w:pPr>
        <w:spacing w:before="100" w:beforeAutospacing="1" w:after="100" w:afterAutospacing="1" w:line="240" w:lineRule="auto"/>
        <w:rPr>
          <w:rFonts w:ascii="Times New Roman" w:eastAsia="Times New Roman" w:hAnsi="Times New Roman" w:cs="Times New Roman"/>
          <w:sz w:val="24"/>
          <w:szCs w:val="24"/>
          <w:lang w:eastAsia="es-MX"/>
        </w:rPr>
      </w:pPr>
      <w:r w:rsidRPr="005150B6">
        <w:rPr>
          <w:rFonts w:ascii="Times New Roman" w:eastAsia="Times New Roman" w:hAnsi="Times New Roman" w:cs="Times New Roman"/>
          <w:sz w:val="24"/>
          <w:szCs w:val="24"/>
          <w:lang w:eastAsia="es-MX"/>
        </w:rPr>
        <w:t>Este reporte resume los hallazgos clave y proporciona una interpretación sólida basada en múltiples análisis para garantizar la validez de las conclusiones.</w:t>
      </w:r>
    </w:p>
    <w:p w14:paraId="67BA0562" w14:textId="77777777" w:rsidR="004A25FE" w:rsidRDefault="004A25FE"/>
    <w:sectPr w:rsidR="004A2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2F3"/>
    <w:multiLevelType w:val="multilevel"/>
    <w:tmpl w:val="4BD6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A6749"/>
    <w:multiLevelType w:val="multilevel"/>
    <w:tmpl w:val="58F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6D34"/>
    <w:multiLevelType w:val="multilevel"/>
    <w:tmpl w:val="660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2772C"/>
    <w:multiLevelType w:val="multilevel"/>
    <w:tmpl w:val="5EC28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31F28"/>
    <w:multiLevelType w:val="multilevel"/>
    <w:tmpl w:val="EE32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235DF"/>
    <w:multiLevelType w:val="multilevel"/>
    <w:tmpl w:val="F88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E4"/>
    <w:rsid w:val="001019CE"/>
    <w:rsid w:val="004164E4"/>
    <w:rsid w:val="004A25FE"/>
    <w:rsid w:val="005150B6"/>
    <w:rsid w:val="005F38A2"/>
    <w:rsid w:val="00B647BC"/>
    <w:rsid w:val="00ED6A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4D7B"/>
  <w15:chartTrackingRefBased/>
  <w15:docId w15:val="{31353B5E-FEA8-4B8C-890C-B72F8B4E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164E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164E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64E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164E4"/>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4164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164E4"/>
    <w:rPr>
      <w:b/>
      <w:bCs/>
    </w:rPr>
  </w:style>
  <w:style w:type="character" w:styleId="CdigoHTML">
    <w:name w:val="HTML Code"/>
    <w:basedOn w:val="Fuentedeprrafopredeter"/>
    <w:uiPriority w:val="99"/>
    <w:semiHidden/>
    <w:unhideWhenUsed/>
    <w:rsid w:val="005150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5948">
      <w:bodyDiv w:val="1"/>
      <w:marLeft w:val="0"/>
      <w:marRight w:val="0"/>
      <w:marTop w:val="0"/>
      <w:marBottom w:val="0"/>
      <w:divBdr>
        <w:top w:val="none" w:sz="0" w:space="0" w:color="auto"/>
        <w:left w:val="none" w:sz="0" w:space="0" w:color="auto"/>
        <w:bottom w:val="none" w:sz="0" w:space="0" w:color="auto"/>
        <w:right w:val="none" w:sz="0" w:space="0" w:color="auto"/>
      </w:divBdr>
    </w:div>
    <w:div w:id="1822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927</Words>
  <Characters>5101</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Munoz Viveros</dc:creator>
  <cp:keywords/>
  <dc:description/>
  <cp:lastModifiedBy>Daniel Munoz Viveros</cp:lastModifiedBy>
  <cp:revision>2</cp:revision>
  <dcterms:created xsi:type="dcterms:W3CDTF">2025-03-07T23:02:00Z</dcterms:created>
  <dcterms:modified xsi:type="dcterms:W3CDTF">2025-03-07T23:43:00Z</dcterms:modified>
</cp:coreProperties>
</file>