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FA4A" w14:textId="39310EBE" w:rsidR="00335397" w:rsidRPr="00E2577D" w:rsidRDefault="00335397" w:rsidP="00E2577D">
      <w:pP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              </w:t>
      </w:r>
      <w:r w:rsidR="00C170CB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</w:t>
      </w:r>
      <w:r w:rsidR="00C170CB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>INTERFACE</w:t>
      </w:r>
      <w:r w:rsidRPr="00E2577D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ONE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       </w:t>
      </w:r>
      <w:r w:rsidRPr="00E2577D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23C76B9C" w14:textId="77777777" w:rsidR="00335397" w:rsidRDefault="00335397" w:rsidP="00FD003F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796162D8" w14:textId="77777777" w:rsidR="00335397" w:rsidRDefault="00335397" w:rsidP="00FD003F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2FE12FAD" w14:textId="261D8B9A" w:rsidR="00FD003F" w:rsidRPr="00E2577D" w:rsidRDefault="003F08C7" w:rsidP="00FD003F">
      <w:pPr>
        <w:jc w:val="center"/>
        <w:rPr>
          <w:rFonts w:ascii="Palatino Linotype" w:eastAsia="DengXian" w:hAnsi="Palatino Linotype" w:cs="Times New Roman"/>
          <w:b/>
        </w:rPr>
      </w:pPr>
      <w:r>
        <w:rPr>
          <w:rFonts w:ascii="Palatino Linotype" w:eastAsia="DengXian" w:hAnsi="Palatino Linotype" w:cs="Times New Roman"/>
          <w:b/>
        </w:rPr>
        <w:t xml:space="preserve">PHASE I: </w:t>
      </w:r>
      <w:r w:rsidR="00335397" w:rsidRPr="00E2577D">
        <w:rPr>
          <w:rFonts w:ascii="Palatino Linotype" w:eastAsia="DengXian" w:hAnsi="Palatino Linotype" w:cs="Times New Roman"/>
          <w:b/>
        </w:rPr>
        <w:t>GENERAL INSTRUCTION OF THE CANDIDATE EVALUATION TASK</w:t>
      </w:r>
    </w:p>
    <w:p w14:paraId="1A2A11AD" w14:textId="3FC2C8E0" w:rsidR="00BA4ED3" w:rsidRDefault="00BA4ED3" w:rsidP="00FD003F">
      <w:pPr>
        <w:jc w:val="center"/>
        <w:rPr>
          <w:rFonts w:ascii="Palatino Linotype" w:eastAsia="DengXian" w:hAnsi="Palatino Linotype" w:cs="Times New Roman"/>
          <w:sz w:val="22"/>
          <w:szCs w:val="22"/>
        </w:rPr>
      </w:pPr>
    </w:p>
    <w:p w14:paraId="2EA11EE7" w14:textId="1EFBB60C" w:rsidR="00335397" w:rsidRDefault="00335397" w:rsidP="00FD003F">
      <w:pPr>
        <w:jc w:val="center"/>
        <w:rPr>
          <w:rFonts w:ascii="Palatino Linotype" w:eastAsia="DengXian" w:hAnsi="Palatino Linotype" w:cs="Times New Roman"/>
          <w:sz w:val="22"/>
          <w:szCs w:val="22"/>
        </w:rPr>
      </w:pPr>
    </w:p>
    <w:p w14:paraId="3983B391" w14:textId="77777777" w:rsidR="00335397" w:rsidRPr="003A6679" w:rsidRDefault="00335397" w:rsidP="00FD003F">
      <w:pPr>
        <w:jc w:val="center"/>
        <w:rPr>
          <w:rFonts w:ascii="Palatino Linotype" w:eastAsia="DengXian" w:hAnsi="Palatino Linotype" w:cs="Times New Roman"/>
          <w:sz w:val="22"/>
          <w:szCs w:val="22"/>
        </w:rPr>
      </w:pPr>
    </w:p>
    <w:p w14:paraId="21F408AE" w14:textId="63A88551" w:rsidR="00FD003F" w:rsidRPr="003A6679" w:rsidRDefault="00335397" w:rsidP="00FD003F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b/>
          <w:color w:val="000000"/>
          <w:sz w:val="22"/>
          <w:szCs w:val="22"/>
        </w:rPr>
        <w:t>B</w:t>
      </w:r>
      <w:r>
        <w:rPr>
          <w:rFonts w:ascii="Palatino Linotype" w:eastAsia="DengXian" w:hAnsi="Palatino Linotype" w:cs="Times New Roman"/>
          <w:b/>
          <w:color w:val="000000"/>
          <w:sz w:val="22"/>
          <w:szCs w:val="22"/>
        </w:rPr>
        <w:t>ackground</w:t>
      </w:r>
      <w:r w:rsidR="00A600D0">
        <w:rPr>
          <w:rFonts w:ascii="Palatino Linotype" w:eastAsia="DengXian" w:hAnsi="Palatino Linotype" w:cs="Times New Roman"/>
          <w:b/>
          <w:color w:val="000000"/>
          <w:sz w:val="22"/>
          <w:szCs w:val="22"/>
        </w:rPr>
        <w:t>:</w:t>
      </w:r>
    </w:p>
    <w:p w14:paraId="5DD50743" w14:textId="7905B8A8" w:rsidR="00197BB6" w:rsidRDefault="00A65423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</w:t>
      </w:r>
      <w:r w:rsidR="00CA10EE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Human-Computer Interaction Lab</w:t>
      </w:r>
      <w:r w:rsidR="009C25E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4A03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(</w:t>
      </w:r>
      <w:r w:rsidR="00CA10EE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HCIL</w:t>
      </w:r>
      <w:r w:rsidR="004A03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)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A75F50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is a </w:t>
      </w:r>
      <w:r w:rsidR="008B38C9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research unit</w:t>
      </w:r>
      <w:r w:rsidR="00E35031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at the University of Maryland</w:t>
      </w:r>
      <w:r w:rsidR="003E60AF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. </w:t>
      </w:r>
      <w:r w:rsidR="00D00D95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The mission of this research unit is to</w:t>
      </w:r>
      <w:r w:rsidR="003E60AF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understand</w:t>
      </w:r>
      <w:r w:rsidR="00D00D95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3E60AF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and extend the way how people use computer-based technologies. </w:t>
      </w:r>
      <w:r w:rsidR="004621D0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6E5F52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HCIL </w:t>
      </w:r>
      <w:r w:rsidR="00613614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is </w:t>
      </w:r>
      <w:r w:rsidR="00613614"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looking for </w:t>
      </w:r>
      <w:r w:rsidR="00D00D95" w:rsidRPr="00335397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one</w:t>
      </w:r>
      <w:r w:rsidR="00613614"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research assistant</w:t>
      </w:r>
      <w:r w:rsidR="00A26498"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(RA)</w:t>
      </w:r>
      <w:r w:rsidR="00D00D95" w:rsidRPr="00335397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D00D95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to join an upcoming project. Th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e</w:t>
      </w:r>
      <w:r w:rsidR="00D00D95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project is in collaboration with </w:t>
      </w:r>
      <w:r w:rsidR="00335397">
        <w:rPr>
          <w:rFonts w:ascii="Palatino Linotype" w:eastAsia="DengXian" w:hAnsi="Palatino Linotype" w:cs="Times New Roman"/>
          <w:color w:val="000000"/>
          <w:sz w:val="22"/>
          <w:szCs w:val="22"/>
        </w:rPr>
        <w:t>another</w:t>
      </w:r>
      <w:r w:rsidR="00335397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D00D95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research institution in China.  </w:t>
      </w:r>
      <w:r w:rsidR="00983210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The position is open for applicants who base in either the U.S. or China.</w:t>
      </w:r>
    </w:p>
    <w:p w14:paraId="55F4C66F" w14:textId="63D030E5" w:rsidR="00335397" w:rsidRDefault="00335397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460F7694" w14:textId="5A44F7BC" w:rsidR="00335397" w:rsidRDefault="00335397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2E0DDB0" w14:textId="0ED7BAA6" w:rsidR="00335397" w:rsidRPr="00E2577D" w:rsidRDefault="00335397" w:rsidP="00E2577D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 xml:space="preserve">Your </w:t>
      </w:r>
      <w:r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Role and Tasks-to-Complete</w:t>
      </w:r>
      <w:r w:rsidR="00A600D0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:</w:t>
      </w:r>
    </w:p>
    <w:p w14:paraId="5F590C55" w14:textId="60D1B41F" w:rsidR="00335397" w:rsidRDefault="00197BB6" w:rsidP="00A02109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You </w:t>
      </w:r>
      <w:r w:rsidR="0025365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are a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ssigned as one member of the Search Committee. </w:t>
      </w:r>
      <w:r w:rsidR="0097513D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There are in total four people serving on this </w:t>
      </w:r>
      <w:r w:rsidR="00C170CB">
        <w:rPr>
          <w:rFonts w:ascii="Palatino Linotype" w:eastAsia="DengXian" w:hAnsi="Palatino Linotype" w:cs="Times New Roman"/>
          <w:color w:val="000000"/>
          <w:sz w:val="22"/>
          <w:szCs w:val="22"/>
        </w:rPr>
        <w:t>c</w:t>
      </w:r>
      <w:r w:rsidR="0097513D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ommittee</w:t>
      </w:r>
      <w:r w:rsidR="00DC2B3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: two </w:t>
      </w:r>
      <w:r w:rsidR="00335397">
        <w:rPr>
          <w:rFonts w:ascii="Palatino Linotype" w:eastAsia="DengXian" w:hAnsi="Palatino Linotype" w:cs="Times New Roman"/>
          <w:color w:val="000000"/>
          <w:sz w:val="22"/>
          <w:szCs w:val="22"/>
        </w:rPr>
        <w:t>native English speakers from</w:t>
      </w:r>
      <w:r w:rsidR="00DC2B3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the U.S., and two </w:t>
      </w:r>
      <w:r w:rsidR="00335397">
        <w:rPr>
          <w:rFonts w:ascii="Palatino Linotype" w:eastAsia="DengXian" w:hAnsi="Palatino Linotype" w:cs="Times New Roman"/>
          <w:color w:val="000000"/>
          <w:sz w:val="22"/>
          <w:szCs w:val="22"/>
        </w:rPr>
        <w:t>native Mandarin speakers from</w:t>
      </w:r>
      <w:r w:rsidR="00DC2B3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China</w:t>
      </w:r>
      <w:r w:rsidR="0097513D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. </w:t>
      </w:r>
    </w:p>
    <w:p w14:paraId="5C60DE3F" w14:textId="2FA9907B" w:rsidR="00AE1D08" w:rsidRDefault="0097513D" w:rsidP="00A02109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Each person holds </w:t>
      </w:r>
      <w:r w:rsidR="00B10391"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one</w:t>
      </w:r>
      <w:r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 xml:space="preserve"> unique subset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of information about the </w:t>
      </w:r>
      <w:r w:rsidR="00C170CB">
        <w:rPr>
          <w:rFonts w:ascii="Palatino Linotype" w:eastAsia="DengXian" w:hAnsi="Palatino Linotype" w:cs="Times New Roman"/>
          <w:color w:val="000000"/>
          <w:sz w:val="22"/>
          <w:szCs w:val="22"/>
        </w:rPr>
        <w:t>job candidates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. 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responsibility of </w:t>
      </w:r>
      <w:r w:rsidR="00C170C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th</w:t>
      </w:r>
      <w:r w:rsidR="00C170CB">
        <w:rPr>
          <w:rFonts w:ascii="Palatino Linotype" w:eastAsia="DengXian" w:hAnsi="Palatino Linotype" w:cs="Times New Roman"/>
          <w:color w:val="000000"/>
          <w:sz w:val="22"/>
          <w:szCs w:val="22"/>
        </w:rPr>
        <w:t>e Search</w:t>
      </w:r>
      <w:r w:rsidR="00C170C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C170CB">
        <w:rPr>
          <w:rFonts w:ascii="Palatino Linotype" w:eastAsia="DengXian" w:hAnsi="Palatino Linotype" w:cs="Times New Roman"/>
          <w:color w:val="000000"/>
          <w:sz w:val="22"/>
          <w:szCs w:val="22"/>
        </w:rPr>
        <w:t>C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ommittee is to 1) </w:t>
      </w:r>
      <w:r w:rsidR="0025365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discuss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the materials of</w:t>
      </w:r>
      <w:r w:rsidR="0025365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720C3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all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335397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</w:t>
      </w:r>
      <w:r w:rsidR="00C170CB">
        <w:rPr>
          <w:rFonts w:ascii="Palatino Linotype" w:eastAsia="DengXian" w:hAnsi="Palatino Linotype" w:cs="Times New Roman"/>
          <w:color w:val="000000"/>
          <w:sz w:val="22"/>
          <w:szCs w:val="22"/>
        </w:rPr>
        <w:t>candidate</w:t>
      </w:r>
      <w:r w:rsidR="00C170C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s 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and 2) </w:t>
      </w:r>
      <w:r w:rsidR="0025365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select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335397"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one</w:t>
      </w:r>
      <w:r w:rsidR="00AE68D3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C170CB">
        <w:rPr>
          <w:rFonts w:ascii="Palatino Linotype" w:eastAsia="DengXian" w:hAnsi="Palatino Linotype" w:cs="Times New Roman"/>
          <w:color w:val="000000"/>
          <w:sz w:val="22"/>
          <w:szCs w:val="22"/>
        </w:rPr>
        <w:t>most qualified</w:t>
      </w:r>
      <w:r w:rsidR="00C170CB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197BB6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candidate for the RA position. </w:t>
      </w:r>
    </w:p>
    <w:p w14:paraId="5D850915" w14:textId="61899822" w:rsidR="00335397" w:rsidRDefault="00335397" w:rsidP="00A02109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1083E724" w14:textId="77777777" w:rsidR="00C170CB" w:rsidRDefault="00C170CB" w:rsidP="00A02109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EF51DD5" w14:textId="6151AB9B" w:rsidR="00335397" w:rsidRPr="00E2577D" w:rsidRDefault="00335397" w:rsidP="00E2577D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*</w:t>
      </w:r>
      <w:r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Notes:</w:t>
      </w:r>
    </w:p>
    <w:p w14:paraId="7A0982DC" w14:textId="15F525E4" w:rsidR="008B57E4" w:rsidRDefault="00335397" w:rsidP="00A02109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A</w:t>
      </w:r>
      <w:r w:rsidR="0027410A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A02109">
        <w:rPr>
          <w:rFonts w:ascii="Palatino Linotype" w:eastAsia="DengXian" w:hAnsi="Palatino Linotype" w:cs="Times New Roman"/>
          <w:color w:val="000000"/>
          <w:sz w:val="22"/>
          <w:szCs w:val="22"/>
        </w:rPr>
        <w:t>pseudo name</w:t>
      </w:r>
      <w:r w:rsidR="005E2FE1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is assigned to each committee member for privacy protection</w:t>
      </w:r>
      <w:r w:rsidR="0027410A">
        <w:rPr>
          <w:rFonts w:ascii="Palatino Linotype" w:eastAsia="DengXian" w:hAnsi="Palatino Linotype" w:cs="Times New Roman"/>
          <w:color w:val="000000"/>
          <w:sz w:val="22"/>
          <w:szCs w:val="22"/>
        </w:rPr>
        <w:t>.</w:t>
      </w:r>
      <w:r w:rsidR="00AE6586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You</w:t>
      </w:r>
      <w:r w:rsidR="00012968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r </w:t>
      </w:r>
      <w:r w:rsidR="008A3E73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assigned </w:t>
      </w:r>
      <w:r w:rsidR="00012968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name </w:t>
      </w:r>
      <w:r w:rsidR="008A3E73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over today’s candidate evolution session </w:t>
      </w:r>
      <w:r w:rsidR="00012968">
        <w:rPr>
          <w:rFonts w:ascii="Palatino Linotype" w:eastAsia="DengXian" w:hAnsi="Palatino Linotype" w:cs="Times New Roman"/>
          <w:color w:val="000000"/>
          <w:sz w:val="22"/>
          <w:szCs w:val="22"/>
        </w:rPr>
        <w:t>is</w:t>
      </w:r>
      <w:r w:rsidR="00AE6586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1A2EC6" w:rsidRPr="00111816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Evan</w:t>
      </w:r>
      <w:r w:rsidR="00EA6D4A" w:rsidRPr="00111816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.</w:t>
      </w:r>
    </w:p>
    <w:p w14:paraId="19A053F6" w14:textId="5CD686F5" w:rsidR="00687310" w:rsidRDefault="004619B6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When you finish reading this page, please click NEXT to </w:t>
      </w:r>
      <w:r w:rsidR="00112BEA">
        <w:rPr>
          <w:rFonts w:ascii="Palatino Linotype" w:eastAsia="DengXian" w:hAnsi="Palatino Linotype" w:cs="Times New Roman"/>
          <w:color w:val="000000"/>
          <w:sz w:val="22"/>
          <w:szCs w:val="22"/>
        </w:rPr>
        <w:t>see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detailed explanation</w:t>
      </w:r>
      <w:r w:rsidR="00112BEA">
        <w:rPr>
          <w:rFonts w:ascii="Palatino Linotype" w:eastAsia="DengXian" w:hAnsi="Palatino Linotype" w:cs="Times New Roman"/>
          <w:color w:val="000000"/>
          <w:sz w:val="22"/>
          <w:szCs w:val="22"/>
        </w:rPr>
        <w:t>s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about the task procedure.</w:t>
      </w:r>
    </w:p>
    <w:p w14:paraId="41C7BEDB" w14:textId="26F1A915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1FF05615" w14:textId="62233A18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7C789C15" w14:textId="3A08CB03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7E6115D1" w14:textId="6D8EEA0F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1EB63A76" w14:textId="4FED81D4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659A8E5C" w14:textId="75545249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3EE5A5D1" w14:textId="0B1720F7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115855A3" w14:textId="04DA00A5" w:rsidR="00687310" w:rsidRDefault="00687310" w:rsidP="00197BB6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1683D0B" w14:textId="5E2E80DE" w:rsidR="00C80FB2" w:rsidRDefault="00234BA4" w:rsidP="0025365B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color w:val="000000"/>
          <w:sz w:val="22"/>
          <w:szCs w:val="22"/>
        </w:rPr>
        <w:lastRenderedPageBreak/>
        <w:t>Task Procedure</w:t>
      </w:r>
      <w:r w:rsidR="00A600D0">
        <w:rPr>
          <w:rFonts w:ascii="Palatino Linotype" w:eastAsia="DengXian" w:hAnsi="Palatino Linotype" w:cs="Times New Roman"/>
          <w:b/>
          <w:color w:val="000000"/>
          <w:sz w:val="22"/>
          <w:szCs w:val="22"/>
        </w:rPr>
        <w:t xml:space="preserve">: </w:t>
      </w:r>
    </w:p>
    <w:p w14:paraId="51C30AA6" w14:textId="293999DD" w:rsidR="00D539DE" w:rsidRDefault="00A600D0" w:rsidP="0025365B">
      <w:pPr>
        <w:outlineLvl w:val="0"/>
        <w:rPr>
          <w:rFonts w:ascii="Palatino Linotype" w:eastAsia="DengXian" w:hAnsi="Palatino Linotype" w:cs="Times New Roman"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The full task procedure consists of five successive phases: the </w:t>
      </w:r>
      <w:r w:rsidR="00292D88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general 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i</w:t>
      </w:r>
      <w:r w:rsidR="00B34B07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nstruction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 phase (</w:t>
      </w:r>
      <w:r w:rsidR="00292D88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I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), the </w:t>
      </w:r>
      <w:r w:rsidR="00596ED0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sub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group discussion phase</w:t>
      </w:r>
      <w:r w:rsidR="00292D88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 (II)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, the intermediate survey phase</w:t>
      </w:r>
      <w:r w:rsidR="00292D88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 (III)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, the big group discussion phase</w:t>
      </w:r>
      <w:r w:rsidR="00292D88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 (IV)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>, and the final survey phase</w:t>
      </w:r>
      <w:r w:rsidR="00292D88"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 (V)</w:t>
      </w: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. </w:t>
      </w:r>
    </w:p>
    <w:p w14:paraId="6B15A0D1" w14:textId="06FA7765" w:rsidR="00C80FB2" w:rsidRPr="00E2577D" w:rsidRDefault="00D539DE" w:rsidP="0025365B">
      <w:pPr>
        <w:outlineLvl w:val="0"/>
        <w:rPr>
          <w:rFonts w:ascii="Palatino Linotype" w:eastAsia="DengXian" w:hAnsi="Palatino Linotype" w:cs="Times New Roman"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Cs/>
          <w:color w:val="000000"/>
          <w:sz w:val="22"/>
          <w:szCs w:val="22"/>
        </w:rPr>
        <w:t xml:space="preserve">The table below lists detailed to-do items to complete under each phase. </w:t>
      </w:r>
    </w:p>
    <w:p w14:paraId="29C73326" w14:textId="77777777" w:rsidR="006D34FC" w:rsidRPr="003A6679" w:rsidRDefault="006D34FC" w:rsidP="0025365B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277"/>
        <w:gridCol w:w="5468"/>
      </w:tblGrid>
      <w:tr w:rsidR="003B60AE" w:rsidRPr="00BD5A70" w14:paraId="427978A1" w14:textId="77777777" w:rsidTr="00E2577D">
        <w:trPr>
          <w:trHeight w:val="431"/>
        </w:trPr>
        <w:tc>
          <w:tcPr>
            <w:tcW w:w="2605" w:type="dxa"/>
          </w:tcPr>
          <w:p w14:paraId="384928AA" w14:textId="0AE64203" w:rsidR="0025365B" w:rsidRPr="003A6679" w:rsidRDefault="006C3217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Phases</w:t>
            </w:r>
          </w:p>
        </w:tc>
        <w:tc>
          <w:tcPr>
            <w:tcW w:w="1277" w:type="dxa"/>
          </w:tcPr>
          <w:p w14:paraId="69A9DE97" w14:textId="2F0B493C" w:rsidR="0025365B" w:rsidRPr="003A6679" w:rsidRDefault="00640A81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Est. </w:t>
            </w:r>
            <w:r w:rsidR="0025365B"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>Time Duration</w:t>
            </w:r>
          </w:p>
        </w:tc>
        <w:tc>
          <w:tcPr>
            <w:tcW w:w="5468" w:type="dxa"/>
          </w:tcPr>
          <w:p w14:paraId="34CD4915" w14:textId="3E7F207E" w:rsidR="0025365B" w:rsidRPr="003A6679" w:rsidRDefault="006C3217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To-do Items</w:t>
            </w:r>
          </w:p>
        </w:tc>
      </w:tr>
      <w:tr w:rsidR="003B60AE" w:rsidRPr="00BD5A70" w14:paraId="3D90D05E" w14:textId="77777777" w:rsidTr="00D10C1D">
        <w:trPr>
          <w:trHeight w:val="1376"/>
        </w:trPr>
        <w:tc>
          <w:tcPr>
            <w:tcW w:w="2605" w:type="dxa"/>
          </w:tcPr>
          <w:p w14:paraId="4547C485" w14:textId="77777777" w:rsidR="00292D88" w:rsidRDefault="00292D88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Phase I: </w:t>
            </w:r>
          </w:p>
          <w:p w14:paraId="37B53A80" w14:textId="2E0E4C7A" w:rsidR="004B1CB3" w:rsidRDefault="00292D88" w:rsidP="00410276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General Instruction </w:t>
            </w:r>
          </w:p>
          <w:p w14:paraId="491595B3" w14:textId="733B2981" w:rsidR="0025365B" w:rsidRPr="003A6679" w:rsidRDefault="004B1CB3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(*You are at here now)</w:t>
            </w:r>
          </w:p>
        </w:tc>
        <w:tc>
          <w:tcPr>
            <w:tcW w:w="1277" w:type="dxa"/>
          </w:tcPr>
          <w:p w14:paraId="5C1CCC5E" w14:textId="383764C9" w:rsidR="0025365B" w:rsidRPr="003A6679" w:rsidRDefault="006C3217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6866C6">
              <w:rPr>
                <w:rFonts w:ascii="Palatino Linotype" w:eastAsia="DengXian" w:hAnsi="Palatino Linotype" w:cs="Times New Roman"/>
                <w:sz w:val="22"/>
                <w:szCs w:val="22"/>
              </w:rPr>
              <w:t>xx</w:t>
            </w:r>
            <w:r w:rsidR="0025365B" w:rsidRPr="006866C6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 </w:t>
            </w:r>
            <w:r w:rsidR="00410276" w:rsidRPr="006866C6">
              <w:rPr>
                <w:rFonts w:ascii="Palatino Linotype" w:eastAsia="DengXian" w:hAnsi="Palatino Linotype" w:cs="Times New Roman"/>
                <w:sz w:val="22"/>
                <w:szCs w:val="22"/>
              </w:rPr>
              <w:t>min</w:t>
            </w:r>
          </w:p>
        </w:tc>
        <w:tc>
          <w:tcPr>
            <w:tcW w:w="5468" w:type="dxa"/>
          </w:tcPr>
          <w:p w14:paraId="2BACE187" w14:textId="40223435" w:rsidR="00410276" w:rsidRPr="00410276" w:rsidRDefault="0025365B">
            <w:pPr>
              <w:pStyle w:val="ListParagraph"/>
              <w:numPr>
                <w:ilvl w:val="0"/>
                <w:numId w:val="12"/>
              </w:numPr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Read through the task instructions </w:t>
            </w:r>
          </w:p>
          <w:p w14:paraId="57D911E8" w14:textId="7B39BE86" w:rsidR="0025365B" w:rsidRPr="003A6679" w:rsidRDefault="0025365B">
            <w:pPr>
              <w:pStyle w:val="ListParagraph"/>
              <w:numPr>
                <w:ilvl w:val="0"/>
                <w:numId w:val="12"/>
              </w:numPr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Perform a practice task to verify your understanding of the </w:t>
            </w:r>
            <w:r w:rsidR="00800623">
              <w:rPr>
                <w:rFonts w:ascii="Palatino Linotype" w:eastAsia="DengXian" w:hAnsi="Palatino Linotype" w:cs="Times New Roman"/>
                <w:sz w:val="22"/>
                <w:szCs w:val="22"/>
              </w:rPr>
              <w:t>candidate evaluation</w:t>
            </w:r>
            <w:r w:rsidR="00800623"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 </w:t>
            </w: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>criteria</w:t>
            </w:r>
          </w:p>
        </w:tc>
      </w:tr>
      <w:tr w:rsidR="003B60AE" w:rsidRPr="00BD5A70" w14:paraId="50A15FB5" w14:textId="77777777" w:rsidTr="00E2577D">
        <w:trPr>
          <w:trHeight w:val="1979"/>
        </w:trPr>
        <w:tc>
          <w:tcPr>
            <w:tcW w:w="2605" w:type="dxa"/>
          </w:tcPr>
          <w:p w14:paraId="36F4E106" w14:textId="77777777" w:rsidR="00292D88" w:rsidRDefault="0025365B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>Phase I</w:t>
            </w:r>
            <w:r w:rsidR="00292D88">
              <w:rPr>
                <w:rFonts w:ascii="Palatino Linotype" w:eastAsia="DengXian" w:hAnsi="Palatino Linotype" w:cs="Times New Roman"/>
                <w:sz w:val="22"/>
                <w:szCs w:val="22"/>
              </w:rPr>
              <w:t>I</w:t>
            </w:r>
            <w:r w:rsidR="00720C36"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: </w:t>
            </w:r>
          </w:p>
          <w:p w14:paraId="77966CE1" w14:textId="3676EC57" w:rsidR="0025365B" w:rsidRPr="003A6679" w:rsidRDefault="00596ED0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 w:hint="eastAsia"/>
                <w:sz w:val="22"/>
                <w:szCs w:val="22"/>
              </w:rPr>
              <w:t>Sub</w:t>
            </w: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g</w:t>
            </w:r>
            <w:r w:rsidR="00720C36"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>roup Discussion</w:t>
            </w:r>
          </w:p>
        </w:tc>
        <w:tc>
          <w:tcPr>
            <w:tcW w:w="1277" w:type="dxa"/>
          </w:tcPr>
          <w:p w14:paraId="60DBDF8F" w14:textId="03F4F433" w:rsidR="0025365B" w:rsidRPr="003A6679" w:rsidRDefault="006C3217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xx</w:t>
            </w:r>
            <w:r w:rsidR="0025365B"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 min</w:t>
            </w:r>
          </w:p>
        </w:tc>
        <w:tc>
          <w:tcPr>
            <w:tcW w:w="5468" w:type="dxa"/>
          </w:tcPr>
          <w:p w14:paraId="1634F9F6" w14:textId="769E7DAF" w:rsidR="003B60AE" w:rsidRPr="003A6679" w:rsidRDefault="003B60AE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Palatino Linotype" w:eastAsia="DengXian" w:hAnsi="Palatino Linotype" w:cs="SimSu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Form a 2-people </w:t>
            </w:r>
            <w:r w:rsidR="00596ED0">
              <w:rPr>
                <w:rFonts w:ascii="Palatino Linotype" w:eastAsia="DengXian" w:hAnsi="Palatino Linotype" w:cs="SimSun"/>
                <w:sz w:val="22"/>
                <w:szCs w:val="22"/>
              </w:rPr>
              <w:t>sub</w:t>
            </w: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group with </w:t>
            </w:r>
            <w:r w:rsidR="00410276">
              <w:rPr>
                <w:rFonts w:ascii="Palatino Linotype" w:eastAsia="DengXian" w:hAnsi="Palatino Linotype" w:cs="SimSun"/>
                <w:sz w:val="22"/>
                <w:szCs w:val="22"/>
              </w:rPr>
              <w:t>the other</w:t>
            </w:r>
            <w:r w:rsidR="00CB7535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 </w:t>
            </w:r>
            <w:r w:rsidR="00410276">
              <w:rPr>
                <w:rFonts w:ascii="Palatino Linotype" w:eastAsia="DengXian" w:hAnsi="Palatino Linotype" w:cs="SimSun"/>
                <w:sz w:val="22"/>
                <w:szCs w:val="22"/>
              </w:rPr>
              <w:t>English speaking committee member</w:t>
            </w:r>
          </w:p>
          <w:p w14:paraId="533C3CEA" w14:textId="7DD3B988" w:rsidR="00EE38DB" w:rsidRDefault="003B60AE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Palatino Linotype" w:eastAsia="DengXian" w:hAnsi="Palatino Linotype" w:cs="SimSu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Discuss the </w:t>
            </w:r>
            <w:r w:rsidR="00410276">
              <w:rPr>
                <w:rFonts w:ascii="Palatino Linotype" w:eastAsia="DengXian" w:hAnsi="Palatino Linotype" w:cs="SimSun"/>
                <w:sz w:val="22"/>
                <w:szCs w:val="22"/>
              </w:rPr>
              <w:t>candidates</w:t>
            </w:r>
            <w:r w:rsidR="00410276"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’ </w:t>
            </w: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materials within your </w:t>
            </w:r>
            <w:r w:rsidR="00596ED0">
              <w:rPr>
                <w:rFonts w:ascii="Palatino Linotype" w:eastAsia="DengXian" w:hAnsi="Palatino Linotype" w:cs="SimSun"/>
                <w:sz w:val="22"/>
                <w:szCs w:val="22"/>
              </w:rPr>
              <w:t>sub</w:t>
            </w: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>group</w:t>
            </w:r>
          </w:p>
          <w:p w14:paraId="6E1C5979" w14:textId="31D3B9AB" w:rsidR="006D34FC" w:rsidRPr="00640A81" w:rsidRDefault="00E41910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Palatino Linotype" w:eastAsia="DengXian" w:hAnsi="Palatino Linotype" w:cs="SimSun"/>
                <w:sz w:val="22"/>
                <w:szCs w:val="22"/>
              </w:rPr>
            </w:pPr>
            <w:r>
              <w:rPr>
                <w:rFonts w:ascii="Palatino Linotype" w:eastAsia="DengXian" w:hAnsi="Palatino Linotype" w:cs="SimSun"/>
                <w:sz w:val="22"/>
                <w:szCs w:val="22"/>
              </w:rPr>
              <w:t>Nominate</w:t>
            </w:r>
            <w:r w:rsidR="006D34FC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 one </w:t>
            </w:r>
            <w:r w:rsidR="00410276">
              <w:rPr>
                <w:rFonts w:ascii="Palatino Linotype" w:eastAsia="DengXian" w:hAnsi="Palatino Linotype" w:cs="SimSun"/>
                <w:sz w:val="22"/>
                <w:szCs w:val="22"/>
              </w:rPr>
              <w:t>most qualified</w:t>
            </w:r>
            <w:r w:rsidR="006D34FC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 candidate for the </w:t>
            </w:r>
            <w:r w:rsidR="00410276">
              <w:rPr>
                <w:rFonts w:ascii="Palatino Linotype" w:eastAsia="DengXian" w:hAnsi="Palatino Linotype" w:cs="SimSun"/>
                <w:sz w:val="22"/>
                <w:szCs w:val="22"/>
              </w:rPr>
              <w:t>open</w:t>
            </w:r>
            <w:r w:rsidR="006D34FC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 position</w:t>
            </w:r>
          </w:p>
        </w:tc>
      </w:tr>
      <w:tr w:rsidR="006C3217" w:rsidRPr="00BD5A70" w14:paraId="1BD68590" w14:textId="77777777" w:rsidTr="00E2577D">
        <w:trPr>
          <w:trHeight w:val="1070"/>
        </w:trPr>
        <w:tc>
          <w:tcPr>
            <w:tcW w:w="2605" w:type="dxa"/>
          </w:tcPr>
          <w:p w14:paraId="33157510" w14:textId="77777777" w:rsidR="006C3217" w:rsidRDefault="00292D88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Phase III:</w:t>
            </w:r>
          </w:p>
          <w:p w14:paraId="7FA50851" w14:textId="186F40F6" w:rsidR="00292D88" w:rsidRPr="003A6679" w:rsidRDefault="00292D88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Intermediate Survey</w:t>
            </w:r>
          </w:p>
        </w:tc>
        <w:tc>
          <w:tcPr>
            <w:tcW w:w="1277" w:type="dxa"/>
          </w:tcPr>
          <w:p w14:paraId="793D0601" w14:textId="1A08752B" w:rsidR="006C3217" w:rsidRPr="003A6679" w:rsidRDefault="00410276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xx min</w:t>
            </w:r>
          </w:p>
        </w:tc>
        <w:tc>
          <w:tcPr>
            <w:tcW w:w="5468" w:type="dxa"/>
          </w:tcPr>
          <w:p w14:paraId="351C5ADC" w14:textId="67523FA6" w:rsidR="006C3217" w:rsidRPr="003A6679" w:rsidRDefault="00410276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Palatino Linotype" w:eastAsia="DengXian" w:hAnsi="Palatino Linotype" w:cs="SimSu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Fill out a short survey that asks about your experience </w:t>
            </w: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and reflections from completing the </w:t>
            </w:r>
            <w:r w:rsidR="00596ED0">
              <w:rPr>
                <w:rFonts w:ascii="Palatino Linotype" w:eastAsia="DengXian" w:hAnsi="Palatino Linotype" w:cs="Times New Roman"/>
                <w:sz w:val="22"/>
                <w:szCs w:val="22"/>
              </w:rPr>
              <w:t>sub</w:t>
            </w: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group discussion</w:t>
            </w:r>
          </w:p>
        </w:tc>
      </w:tr>
      <w:tr w:rsidR="003B60AE" w:rsidRPr="00BD5A70" w14:paraId="28A96415" w14:textId="77777777" w:rsidTr="00E2577D">
        <w:trPr>
          <w:trHeight w:val="2051"/>
        </w:trPr>
        <w:tc>
          <w:tcPr>
            <w:tcW w:w="2605" w:type="dxa"/>
          </w:tcPr>
          <w:p w14:paraId="2B2332E7" w14:textId="2286ADB0" w:rsidR="00292D88" w:rsidRDefault="00720C36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>Phase I</w:t>
            </w:r>
            <w:r w:rsidR="00292D88">
              <w:rPr>
                <w:rFonts w:ascii="Palatino Linotype" w:eastAsia="DengXian" w:hAnsi="Palatino Linotype" w:cs="Times New Roman"/>
                <w:sz w:val="22"/>
                <w:szCs w:val="22"/>
              </w:rPr>
              <w:t>V</w:t>
            </w: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: </w:t>
            </w:r>
          </w:p>
          <w:p w14:paraId="59E17A32" w14:textId="23C2073D" w:rsidR="0025365B" w:rsidRPr="003A6679" w:rsidRDefault="00720C36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>Big Group Discussion</w:t>
            </w:r>
          </w:p>
        </w:tc>
        <w:tc>
          <w:tcPr>
            <w:tcW w:w="1277" w:type="dxa"/>
          </w:tcPr>
          <w:p w14:paraId="3A19A908" w14:textId="402F82F5" w:rsidR="0025365B" w:rsidRPr="003A6679" w:rsidRDefault="006C3217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xx</w:t>
            </w:r>
            <w:r w:rsidR="0025365B"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 min</w:t>
            </w:r>
          </w:p>
        </w:tc>
        <w:tc>
          <w:tcPr>
            <w:tcW w:w="5468" w:type="dxa"/>
          </w:tcPr>
          <w:p w14:paraId="40AD4B3B" w14:textId="5E1C4BEF" w:rsidR="004E02C9" w:rsidRPr="003A6679" w:rsidRDefault="004E02C9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>Form a 4-people big group including all the committee members</w:t>
            </w:r>
          </w:p>
          <w:p w14:paraId="09B3F6ED" w14:textId="79BFD242" w:rsidR="0025365B" w:rsidRPr="003A6679" w:rsidRDefault="004E02C9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Discuss the </w:t>
            </w:r>
            <w:r w:rsidR="00E41910">
              <w:rPr>
                <w:rFonts w:ascii="Palatino Linotype" w:eastAsia="DengXian" w:hAnsi="Palatino Linotype" w:cs="SimSun"/>
                <w:sz w:val="22"/>
                <w:szCs w:val="22"/>
              </w:rPr>
              <w:t>candidate</w:t>
            </w:r>
            <w:r w:rsidR="00E41910"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s’ </w:t>
            </w: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>materials within the big group</w:t>
            </w:r>
          </w:p>
          <w:p w14:paraId="05765BB8" w14:textId="23F2D5C4" w:rsidR="003F01BB" w:rsidRPr="003A6679" w:rsidRDefault="00E41910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SimSun"/>
                <w:sz w:val="22"/>
                <w:szCs w:val="22"/>
              </w:rPr>
              <w:t>Nominate</w:t>
            </w: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 </w:t>
            </w:r>
            <w:r w:rsidR="003F01BB"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one </w:t>
            </w:r>
            <w:r>
              <w:rPr>
                <w:rFonts w:ascii="Palatino Linotype" w:eastAsia="DengXian" w:hAnsi="Palatino Linotype" w:cs="SimSun"/>
                <w:sz w:val="22"/>
                <w:szCs w:val="22"/>
              </w:rPr>
              <w:t>most qualified</w:t>
            </w: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 </w:t>
            </w:r>
            <w:r w:rsidR="003F01BB"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candidate for the </w:t>
            </w:r>
            <w:r>
              <w:rPr>
                <w:rFonts w:ascii="Palatino Linotype" w:eastAsia="DengXian" w:hAnsi="Palatino Linotype" w:cs="SimSun"/>
                <w:sz w:val="22"/>
                <w:szCs w:val="22"/>
              </w:rPr>
              <w:t>open</w:t>
            </w:r>
            <w:r w:rsidRPr="003A6679">
              <w:rPr>
                <w:rFonts w:ascii="Palatino Linotype" w:eastAsia="DengXian" w:hAnsi="Palatino Linotype" w:cs="SimSun"/>
                <w:sz w:val="22"/>
                <w:szCs w:val="22"/>
              </w:rPr>
              <w:t xml:space="preserve"> </w:t>
            </w:r>
            <w:r w:rsidR="003F01BB" w:rsidRPr="003A6679">
              <w:rPr>
                <w:rFonts w:ascii="Palatino Linotype" w:eastAsia="DengXian" w:hAnsi="Palatino Linotype" w:cs="SimSun"/>
                <w:sz w:val="22"/>
                <w:szCs w:val="22"/>
              </w:rPr>
              <w:t>position</w:t>
            </w:r>
          </w:p>
        </w:tc>
      </w:tr>
      <w:tr w:rsidR="003B60AE" w:rsidRPr="00BD5A70" w14:paraId="10ECB057" w14:textId="77777777" w:rsidTr="00E2577D">
        <w:trPr>
          <w:trHeight w:val="1601"/>
        </w:trPr>
        <w:tc>
          <w:tcPr>
            <w:tcW w:w="2605" w:type="dxa"/>
          </w:tcPr>
          <w:p w14:paraId="372CFE66" w14:textId="59AC08D7" w:rsidR="00292D88" w:rsidRDefault="00292D88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Phase V: </w:t>
            </w:r>
          </w:p>
          <w:p w14:paraId="057142FD" w14:textId="35FF8477" w:rsidR="0025365B" w:rsidRPr="003A6679" w:rsidRDefault="00292D88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Final Survey</w:t>
            </w:r>
          </w:p>
        </w:tc>
        <w:tc>
          <w:tcPr>
            <w:tcW w:w="1277" w:type="dxa"/>
          </w:tcPr>
          <w:p w14:paraId="652390B7" w14:textId="59BA9B6B" w:rsidR="0025365B" w:rsidRPr="003A6679" w:rsidRDefault="006C3217" w:rsidP="00E2577D">
            <w:pPr>
              <w:contextualSpacing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xx</w:t>
            </w:r>
            <w:r w:rsidR="0025365B"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 min</w:t>
            </w:r>
          </w:p>
        </w:tc>
        <w:tc>
          <w:tcPr>
            <w:tcW w:w="5468" w:type="dxa"/>
          </w:tcPr>
          <w:p w14:paraId="7783E324" w14:textId="7F4EAB73" w:rsidR="0025365B" w:rsidRDefault="00410276">
            <w:pPr>
              <w:pStyle w:val="ListParagraph"/>
              <w:numPr>
                <w:ilvl w:val="0"/>
                <w:numId w:val="14"/>
              </w:numPr>
              <w:jc w:val="both"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Fill out a short survey that asks about your experience </w:t>
            </w:r>
            <w:r>
              <w:rPr>
                <w:rFonts w:ascii="Palatino Linotype" w:eastAsia="DengXian" w:hAnsi="Palatino Linotype" w:cs="Times New Roman"/>
                <w:sz w:val="22"/>
                <w:szCs w:val="22"/>
              </w:rPr>
              <w:t>and reflections from completing the big group discussion</w:t>
            </w:r>
          </w:p>
          <w:p w14:paraId="2073AE26" w14:textId="594C324B" w:rsidR="00410276" w:rsidRPr="00410276" w:rsidRDefault="00410276">
            <w:pPr>
              <w:pStyle w:val="ListParagraph"/>
              <w:numPr>
                <w:ilvl w:val="0"/>
                <w:numId w:val="14"/>
              </w:numPr>
              <w:jc w:val="both"/>
              <w:outlineLvl w:val="0"/>
              <w:rPr>
                <w:rFonts w:ascii="Palatino Linotype" w:eastAsia="DengXian" w:hAnsi="Palatino Linotype" w:cs="Times New Roman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sz w:val="22"/>
                <w:szCs w:val="22"/>
              </w:rPr>
              <w:t xml:space="preserve">Fill out a short survey that asks about your experience </w:t>
            </w:r>
            <w:r w:rsidR="00E41910">
              <w:rPr>
                <w:rFonts w:ascii="Palatino Linotype" w:eastAsia="DengXian" w:hAnsi="Palatino Linotype" w:cs="Times New Roman"/>
                <w:sz w:val="22"/>
                <w:szCs w:val="22"/>
              </w:rPr>
              <w:t>over today’s full lab session</w:t>
            </w:r>
          </w:p>
        </w:tc>
      </w:tr>
    </w:tbl>
    <w:p w14:paraId="2ACB4302" w14:textId="18B71AC5" w:rsidR="00EE38DB" w:rsidRDefault="00EE38DB" w:rsidP="00B10391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438AB409" w14:textId="262045C9" w:rsidR="00687310" w:rsidRDefault="00687310" w:rsidP="00B10391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3F21F22E" w14:textId="4A434012" w:rsidR="00687310" w:rsidRPr="00E2577D" w:rsidRDefault="00B21610" w:rsidP="00B10391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*</w:t>
      </w:r>
      <w:r w:rsidRPr="007210C1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Notes:</w:t>
      </w:r>
    </w:p>
    <w:p w14:paraId="046047F3" w14:textId="53F465F4" w:rsidR="00B21610" w:rsidRDefault="00B21610" w:rsidP="00B21610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When you finish reading this page, please click NEXT to see how a candidate’s CV looks like.</w:t>
      </w:r>
    </w:p>
    <w:p w14:paraId="110F0129" w14:textId="07AC4CD4" w:rsidR="00687310" w:rsidRDefault="00687310" w:rsidP="00B10391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596051B8" w14:textId="77777777" w:rsidR="00B21610" w:rsidRDefault="00B21610" w:rsidP="00B10391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0E4465E1" w14:textId="17DB8A54" w:rsidR="00687310" w:rsidRDefault="00687310" w:rsidP="00B10391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5"/>
        <w:gridCol w:w="4045"/>
      </w:tblGrid>
      <w:tr w:rsidR="0076449E" w14:paraId="0CA24F2F" w14:textId="77777777" w:rsidTr="00F45502">
        <w:tc>
          <w:tcPr>
            <w:tcW w:w="5305" w:type="dxa"/>
          </w:tcPr>
          <w:p w14:paraId="008324E2" w14:textId="77777777" w:rsidR="0076449E" w:rsidRDefault="0076449E" w:rsidP="0076449E">
            <w:pPr>
              <w:outlineLvl w:val="0"/>
              <w:rPr>
                <w:rFonts w:ascii="Palatino Linotype" w:eastAsia="DengXian" w:hAnsi="Palatino Linotype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lastRenderedPageBreak/>
              <w:t>Candidates and Information on Their CVs:</w:t>
            </w:r>
          </w:p>
          <w:p w14:paraId="422AB16B" w14:textId="77777777" w:rsidR="0076449E" w:rsidRPr="00E2577D" w:rsidRDefault="0076449E" w:rsidP="0076449E">
            <w:pPr>
              <w:spacing w:after="120"/>
              <w:outlineLvl w:val="0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There are four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candidates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to be discussed following the above procedure. Among them,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two are domestic candidates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from the U.S.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The other two 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are international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candidates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from China.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Each copy of the candidate’s CV includes 7 items. Each item contains 1 piece of public information (written in Black) and 1 piece of supplementary information (written in Blue).</w:t>
            </w:r>
          </w:p>
          <w:p w14:paraId="25690F31" w14:textId="77777777" w:rsidR="0076449E" w:rsidRDefault="0076449E" w:rsidP="00E2577D">
            <w:pPr>
              <w:outlineLvl w:val="0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A788565" w14:textId="021E7DCD" w:rsidR="0076449E" w:rsidRDefault="0076449E" w:rsidP="00E2577D">
            <w:pPr>
              <w:outlineLvl w:val="0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66CCC7C2" wp14:editId="2C13407B">
                  <wp:simplePos x="0" y="0"/>
                  <wp:positionH relativeFrom="column">
                    <wp:posOffset>65859</wp:posOffset>
                  </wp:positionH>
                  <wp:positionV relativeFrom="paragraph">
                    <wp:posOffset>363</wp:posOffset>
                  </wp:positionV>
                  <wp:extent cx="2509097" cy="1682496"/>
                  <wp:effectExtent l="0" t="0" r="5715" b="0"/>
                  <wp:wrapSquare wrapText="bothSides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a-descrip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097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7748678" w14:textId="635422A0" w:rsidR="0076449E" w:rsidRDefault="0076449E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2DC14A10" w14:textId="6B431DE7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08DF1BCF" w14:textId="723A9576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4C84B1B9" w14:textId="19A2E8BE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19C76F08" w14:textId="12FB4D9E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4DDD535B" w14:textId="3ED3A34C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582C8143" w14:textId="3E67BB56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2C8A9D79" w14:textId="5CC7EC85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7CC981AE" w14:textId="5980E878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416331F7" w14:textId="15809990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018FF212" w14:textId="0A465E54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489D826D" w14:textId="5DA160A2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1304FE85" w14:textId="41A4FBB9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7159C604" w14:textId="1C0E712E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7118B093" w14:textId="5B3AE073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7CC18F17" w14:textId="289B541A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69F62EE7" w14:textId="24723C5F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4D82C3EE" w14:textId="2CA35CE0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122EC7EF" w14:textId="27B8C509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766BC05C" w14:textId="1EBF7E50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335D8453" w14:textId="25AA4603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104C9D1C" w14:textId="6634019A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742E6741" w14:textId="77777777" w:rsidR="00F45502" w:rsidRDefault="00F45502" w:rsidP="00E2577D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4057"/>
      </w:tblGrid>
      <w:tr w:rsidR="0076449E" w14:paraId="750FC4EF" w14:textId="77777777" w:rsidTr="00F45502">
        <w:tc>
          <w:tcPr>
            <w:tcW w:w="5395" w:type="dxa"/>
          </w:tcPr>
          <w:p w14:paraId="75A4F63F" w14:textId="77777777" w:rsidR="0076449E" w:rsidRPr="0004349D" w:rsidRDefault="0076449E" w:rsidP="0076449E">
            <w:pPr>
              <w:outlineLvl w:val="0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E2577D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lastRenderedPageBreak/>
              <w:t>Public CV shared among all committee members</w:t>
            </w:r>
            <w:r w:rsidRPr="0004349D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:</w:t>
            </w:r>
          </w:p>
          <w:p w14:paraId="5487C280" w14:textId="77777777" w:rsidR="0076449E" w:rsidRPr="003A6679" w:rsidRDefault="0076449E" w:rsidP="0076449E">
            <w:pPr>
              <w:outlineLvl w:val="0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The</w:t>
            </w:r>
            <w:r w:rsidRPr="003A6679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CV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of each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candidate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includes 7 pieces of </w:t>
            </w:r>
            <w:r w:rsidRPr="00E2577D">
              <w:rPr>
                <w:rFonts w:ascii="Palatino Linotype" w:eastAsia="DengXian" w:hAnsi="Palatino Linotype" w:cs="Times New Roman"/>
                <w:b/>
                <w:bCs/>
                <w:color w:val="000000"/>
                <w:sz w:val="22"/>
                <w:szCs w:val="22"/>
              </w:rPr>
              <w:t>public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information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(see illustrations on the right)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: </w:t>
            </w:r>
          </w:p>
          <w:p w14:paraId="773D8CD3" w14:textId="77777777" w:rsidR="0076449E" w:rsidRPr="003A6679" w:rsidRDefault="0076449E" w:rsidP="0076449E">
            <w:pPr>
              <w:pStyle w:val="ListParagraph"/>
              <w:numPr>
                <w:ilvl w:val="0"/>
                <w:numId w:val="14"/>
              </w:numPr>
              <w:spacing w:after="120"/>
              <w:outlineLvl w:val="0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1 piece of public information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about the candidate’s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educational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background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;</w:t>
            </w:r>
          </w:p>
          <w:p w14:paraId="0F50832D" w14:textId="77777777" w:rsidR="0076449E" w:rsidRPr="003A6679" w:rsidRDefault="0076449E" w:rsidP="0076449E">
            <w:pPr>
              <w:pStyle w:val="ListParagraph"/>
              <w:numPr>
                <w:ilvl w:val="0"/>
                <w:numId w:val="14"/>
              </w:numPr>
              <w:spacing w:after="120"/>
              <w:outlineLvl w:val="0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3 pieces of public information about the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candidate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’s research experience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;</w:t>
            </w:r>
            <w:r w:rsidRPr="00111816">
              <w:rPr>
                <w:rFonts w:ascii="Palatino Linotype" w:eastAsia="DengXian" w:hAnsi="Palatino Linotype" w:cs="Times New Roman"/>
                <w:noProof/>
                <w:color w:val="000000"/>
                <w:sz w:val="22"/>
                <w:szCs w:val="22"/>
              </w:rPr>
              <w:t xml:space="preserve"> </w:t>
            </w:r>
          </w:p>
          <w:p w14:paraId="1EC50707" w14:textId="77777777" w:rsidR="0076449E" w:rsidRPr="00E2577D" w:rsidRDefault="0076449E" w:rsidP="0076449E">
            <w:pPr>
              <w:pStyle w:val="ListParagraph"/>
              <w:numPr>
                <w:ilvl w:val="0"/>
                <w:numId w:val="14"/>
              </w:numPr>
              <w:spacing w:after="120"/>
              <w:outlineLvl w:val="0"/>
              <w:rPr>
                <w:rFonts w:ascii="Palatino Linotype" w:eastAsia="DengXian" w:hAnsi="Palatino Linotype" w:cs="Times New Roman"/>
                <w:b/>
                <w:bCs/>
                <w:color w:val="000000"/>
                <w:sz w:val="22"/>
                <w:szCs w:val="22"/>
              </w:rPr>
            </w:pPr>
            <w:r w:rsidRPr="00E2577D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3 pieces of public information about the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candidate</w:t>
            </w:r>
            <w:r w:rsidRPr="00E2577D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’s industrial experience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.</w:t>
            </w:r>
          </w:p>
          <w:p w14:paraId="15AF6D39" w14:textId="77777777" w:rsidR="0076449E" w:rsidRDefault="0076449E" w:rsidP="007C61CD">
            <w:pPr>
              <w:outlineLvl w:val="0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3955" w:type="dxa"/>
          </w:tcPr>
          <w:p w14:paraId="05FDCF8B" w14:textId="09F2D530" w:rsidR="0076449E" w:rsidRDefault="0076449E" w:rsidP="007C61CD">
            <w:pPr>
              <w:outlineLvl w:val="0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b/>
                <w:bCs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5408" behindDoc="1" locked="0" layoutInCell="1" allowOverlap="1" wp14:anchorId="43E95892" wp14:editId="5F6D7380">
                  <wp:simplePos x="0" y="0"/>
                  <wp:positionH relativeFrom="column">
                    <wp:posOffset>59327</wp:posOffset>
                  </wp:positionH>
                  <wp:positionV relativeFrom="paragraph">
                    <wp:posOffset>544</wp:posOffset>
                  </wp:positionV>
                  <wp:extent cx="2439126" cy="3054464"/>
                  <wp:effectExtent l="0" t="0" r="0" b="6350"/>
                  <wp:wrapTight wrapText="bothSides">
                    <wp:wrapPolygon edited="0">
                      <wp:start x="0" y="0"/>
                      <wp:lineTo x="0" y="21555"/>
                      <wp:lineTo x="21482" y="21555"/>
                      <wp:lineTo x="21482" y="0"/>
                      <wp:lineTo x="0" y="0"/>
                    </wp:wrapPolygon>
                  </wp:wrapTight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3-03 at 2.45.14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75" cy="305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90302ED" w14:textId="77777777" w:rsidR="0076449E" w:rsidRDefault="0076449E" w:rsidP="0076449E">
      <w:pPr>
        <w:outlineLvl w:val="0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542D08C4" w14:textId="4913716A" w:rsidR="00EC73F6" w:rsidRDefault="00EC73F6" w:rsidP="00FA672B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0DCDA146" w14:textId="07AB5B6F" w:rsidR="00EC73F6" w:rsidRDefault="00EC73F6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53DF542A" w14:textId="39ACBADB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3289371B" w14:textId="5513CE97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73E95124" w14:textId="58DACD8F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5D0CCDF9" w14:textId="4F46C04B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684BDA3B" w14:textId="40FFF33C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36230A8E" w14:textId="7958C78B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5DEC1728" w14:textId="45413684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71D54FC0" w14:textId="1F6164E0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76679D0B" w14:textId="0000ADA1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3511AC11" w14:textId="0202D2F6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4163CCE8" w14:textId="2CB8BA33" w:rsidR="0076449E" w:rsidRDefault="0076449E" w:rsidP="00EC73F6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3996"/>
      </w:tblGrid>
      <w:tr w:rsidR="0076449E" w14:paraId="0898855F" w14:textId="77777777" w:rsidTr="00F90D67">
        <w:tc>
          <w:tcPr>
            <w:tcW w:w="5395" w:type="dxa"/>
          </w:tcPr>
          <w:p w14:paraId="43C679BC" w14:textId="77777777" w:rsidR="0076449E" w:rsidRPr="0004349D" w:rsidRDefault="0076449E" w:rsidP="0076449E">
            <w:pPr>
              <w:outlineLvl w:val="0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E2577D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lastRenderedPageBreak/>
              <w:t>Supplementary information held by each committee member</w:t>
            </w:r>
            <w:r w:rsidRPr="0004349D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:</w:t>
            </w:r>
          </w:p>
          <w:p w14:paraId="3038F60B" w14:textId="77777777" w:rsidR="0076449E" w:rsidRPr="003A6679" w:rsidRDefault="0076449E" w:rsidP="0076449E">
            <w:pPr>
              <w:spacing w:after="120"/>
              <w:outlineLvl w:val="0"/>
              <w:rPr>
                <w:rFonts w:ascii="Palatino Linotype" w:eastAsia="DengXian" w:hAnsi="Palatino Linotype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Each committee member will have access to </w:t>
            </w:r>
            <w:r w:rsidRPr="00E2577D">
              <w:rPr>
                <w:rFonts w:ascii="Palatino Linotype" w:eastAsia="DengXian" w:hAnsi="Palatino Linotype" w:cs="Times New Roman"/>
                <w:b/>
                <w:bCs/>
                <w:color w:val="000000"/>
                <w:sz w:val="22"/>
                <w:szCs w:val="22"/>
              </w:rPr>
              <w:t>one unique subset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of the candidates’ supplementary information (see illustrations on the right).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The Search Committee should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consider both the public information and the supplementary information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when comparing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among 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different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candidates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. </w:t>
            </w:r>
            <w:r w:rsidRPr="003A6679" w:rsidDel="00107D54">
              <w:rPr>
                <w:rFonts w:ascii="Palatino Linotype" w:eastAsia="DengXian" w:hAnsi="Palatino Linotype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1443C82F" w14:textId="77777777" w:rsidR="0076449E" w:rsidRDefault="0076449E" w:rsidP="0076449E">
            <w:pPr>
              <w:spacing w:after="120"/>
              <w:outlineLvl w:val="0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Specifically, all supplementary information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distributed in a way that allows each committee member to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know most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about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the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candidates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who share the same culture background with theirs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For example, you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the other U.S. committee member 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jointly hold 5 </w:t>
            </w:r>
            <w:r>
              <w:rPr>
                <w:rFonts w:ascii="Palatino Linotype" w:eastAsia="DengXian" w:hAnsi="Palatino Linotype" w:cs="Times New Roman" w:hint="eastAsia"/>
                <w:color w:val="000000"/>
                <w:sz w:val="22"/>
                <w:szCs w:val="22"/>
              </w:rPr>
              <w:t>p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ieces of supplementary information 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about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each U.S. candidate; however,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each of you holds only 1 piece of supplementary information about a candidate from China</w:t>
            </w:r>
            <w:r w:rsidRPr="003A6679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.  </w:t>
            </w:r>
          </w:p>
          <w:p w14:paraId="4046E92E" w14:textId="77777777" w:rsidR="0076449E" w:rsidRDefault="0076449E" w:rsidP="007C61CD">
            <w:pPr>
              <w:outlineLvl w:val="0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3955" w:type="dxa"/>
          </w:tcPr>
          <w:p w14:paraId="7B6C662B" w14:textId="7B0DE867" w:rsidR="0076449E" w:rsidRDefault="0076449E" w:rsidP="007C61CD">
            <w:pPr>
              <w:outlineLvl w:val="0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Palatino Linotype" w:eastAsia="DengXian" w:hAnsi="Palatino Linotype" w:cs="Times New Roman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5F99B020" wp14:editId="43F0D5FE">
                  <wp:simplePos x="0" y="0"/>
                  <wp:positionH relativeFrom="column">
                    <wp:posOffset>65678</wp:posOffset>
                  </wp:positionH>
                  <wp:positionV relativeFrom="paragraph">
                    <wp:posOffset>90</wp:posOffset>
                  </wp:positionV>
                  <wp:extent cx="2396529" cy="2788013"/>
                  <wp:effectExtent l="0" t="0" r="3810" b="6350"/>
                  <wp:wrapSquare wrapText="bothSides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3-05 at 12.08.00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529" cy="2788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5FF4045" w14:textId="46A871A1" w:rsidR="00C804D9" w:rsidRDefault="00C804D9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5F2BF70E" w14:textId="5FB4F53C" w:rsidR="00B21610" w:rsidRPr="007210C1" w:rsidRDefault="00B21610" w:rsidP="00B21610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*</w:t>
      </w:r>
      <w:r w:rsidRPr="007210C1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Notes:</w:t>
      </w:r>
    </w:p>
    <w:p w14:paraId="34B1AD8D" w14:textId="75ECD717" w:rsidR="00B21610" w:rsidRDefault="00B21610" w:rsidP="00B21610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When you finish reading this page, please click NEXT to see the criteria of candidate evaluation.</w:t>
      </w:r>
    </w:p>
    <w:p w14:paraId="3B13AF95" w14:textId="271CB199" w:rsidR="00983210" w:rsidRDefault="00983210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62C537C7" w14:textId="0D112D80" w:rsidR="00983210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br/>
      </w:r>
    </w:p>
    <w:p w14:paraId="670B362E" w14:textId="342A62C5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591BF429" w14:textId="2072A582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6944332E" w14:textId="786C6C6F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7288E0C6" w14:textId="0823EEEA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65913889" w14:textId="0F32BC16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8664314" w14:textId="76281ABF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7B971256" w14:textId="6DA75E4E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48D9DA49" w14:textId="6897F769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8FB6FA2" w14:textId="50F65053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14745C04" w14:textId="4EFAD374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078EE65B" w14:textId="1027E30A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58747638" w14:textId="77777777" w:rsidR="0076449E" w:rsidRDefault="0076449E" w:rsidP="00180D6A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59125DC" w14:textId="77777777" w:rsidR="008F1EA0" w:rsidRDefault="008F1EA0" w:rsidP="008F1EA0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lastRenderedPageBreak/>
        <w:t xml:space="preserve">            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TWO       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053C7CA5" w14:textId="77777777" w:rsidR="008F1EA0" w:rsidRDefault="008F1EA0" w:rsidP="00983210">
      <w:pPr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2AC5D38A" w14:textId="4C66223E" w:rsidR="00983210" w:rsidRPr="003A6679" w:rsidRDefault="00983210" w:rsidP="00983210">
      <w:pPr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b/>
          <w:color w:val="000000"/>
          <w:sz w:val="22"/>
          <w:szCs w:val="22"/>
        </w:rPr>
        <w:t>Preferred Qualifications</w:t>
      </w:r>
      <w:r>
        <w:rPr>
          <w:rFonts w:ascii="Palatino Linotype" w:eastAsia="DengXian" w:hAnsi="Palatino Linotype" w:cs="Times New Roman"/>
          <w:b/>
          <w:color w:val="000000"/>
          <w:sz w:val="22"/>
          <w:szCs w:val="22"/>
        </w:rPr>
        <w:t xml:space="preserve"> for Candidate Evaluation:</w:t>
      </w:r>
    </w:p>
    <w:p w14:paraId="2DDDF68A" w14:textId="22762633" w:rsidR="002C4461" w:rsidRPr="00896D8F" w:rsidRDefault="0004349D" w:rsidP="002C4461">
      <w:pPr>
        <w:spacing w:after="12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Members in the Search Committee should follow three</w:t>
      </w:r>
      <w:r w:rsidR="002C4461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criteria to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evaluate each candidate</w:t>
      </w:r>
      <w:r w:rsidR="002C4461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: </w:t>
      </w:r>
    </w:p>
    <w:p w14:paraId="3747C527" w14:textId="1DB99358" w:rsidR="002C4461" w:rsidRPr="00E2577D" w:rsidRDefault="002C4461" w:rsidP="00E2577D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textAlignment w:val="baseline"/>
        <w:rPr>
          <w:rFonts w:ascii="Palatino Linotype" w:eastAsia="DengXian" w:hAnsi="Palatino Linotype"/>
          <w:bCs/>
          <w:color w:val="000000"/>
          <w:sz w:val="22"/>
          <w:szCs w:val="22"/>
        </w:rPr>
      </w:pPr>
      <w:r w:rsidRPr="00E2577D">
        <w:rPr>
          <w:rFonts w:ascii="Palatino Linotype" w:eastAsia="DengXian" w:hAnsi="Palatino Linotype" w:cs="Times New Roman"/>
          <w:bCs/>
          <w:color w:val="000000" w:themeColor="text1"/>
          <w:sz w:val="22"/>
          <w:szCs w:val="22"/>
        </w:rPr>
        <w:t xml:space="preserve">Excellent </w:t>
      </w:r>
      <w:r w:rsidR="00077A7D" w:rsidRPr="00E2577D">
        <w:rPr>
          <w:rFonts w:ascii="Palatino Linotype" w:eastAsia="DengXian" w:hAnsi="Palatino Linotype" w:cs="Times New Roman"/>
          <w:bCs/>
          <w:color w:val="000000" w:themeColor="text1"/>
          <w:sz w:val="22"/>
          <w:szCs w:val="22"/>
        </w:rPr>
        <w:t>c</w:t>
      </w:r>
      <w:r w:rsidRPr="00E2577D">
        <w:rPr>
          <w:rFonts w:ascii="Palatino Linotype" w:eastAsia="DengXian" w:hAnsi="Palatino Linotype" w:cs="Times New Roman"/>
          <w:bCs/>
          <w:color w:val="000000" w:themeColor="text1"/>
          <w:sz w:val="22"/>
          <w:szCs w:val="22"/>
        </w:rPr>
        <w:t xml:space="preserve">oursework </w:t>
      </w:r>
      <w:r w:rsidR="00077A7D" w:rsidRPr="00E2577D">
        <w:rPr>
          <w:rFonts w:ascii="Palatino Linotype" w:eastAsia="DengXian" w:hAnsi="Palatino Linotype" w:cs="Times New Roman"/>
          <w:bCs/>
          <w:color w:val="000000" w:themeColor="text1"/>
          <w:sz w:val="22"/>
          <w:szCs w:val="22"/>
        </w:rPr>
        <w:t>p</w:t>
      </w:r>
      <w:r w:rsidRPr="00E2577D">
        <w:rPr>
          <w:rFonts w:ascii="Palatino Linotype" w:eastAsia="DengXian" w:hAnsi="Palatino Linotype" w:cs="Times New Roman"/>
          <w:bCs/>
          <w:color w:val="000000" w:themeColor="text1"/>
          <w:sz w:val="22"/>
          <w:szCs w:val="22"/>
        </w:rPr>
        <w:t xml:space="preserve">erformance: </w:t>
      </w:r>
    </w:p>
    <w:p w14:paraId="57634BC6" w14:textId="4FC0911A" w:rsidR="002C4461" w:rsidRPr="003A6679" w:rsidRDefault="00077A7D" w:rsidP="00E2577D">
      <w:pPr>
        <w:spacing w:after="120"/>
        <w:ind w:left="360"/>
        <w:textAlignment w:val="baseline"/>
        <w:rPr>
          <w:rFonts w:ascii="Palatino Linotype" w:eastAsia="DengXian" w:hAnsi="Palatino Linotype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Qualified candidates should receive</w:t>
      </w:r>
      <w:r w:rsidR="002C4461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 </w:t>
      </w:r>
      <w:r w:rsidR="002C4461" w:rsidRPr="00E2577D">
        <w:rPr>
          <w:rFonts w:ascii="Palatino Linotype" w:eastAsia="DengXian" w:hAnsi="Palatino Linotype" w:cs="Times New Roman"/>
          <w:b/>
          <w:bCs/>
          <w:color w:val="000000" w:themeColor="text1"/>
          <w:sz w:val="22"/>
          <w:szCs w:val="22"/>
        </w:rPr>
        <w:t>top grades</w:t>
      </w:r>
      <w:r w:rsidR="002C4461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 in the</w:t>
      </w:r>
      <w:r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ir</w:t>
      </w:r>
      <w:r w:rsidR="002C4461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 education program</w:t>
      </w:r>
      <w:r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s</w:t>
      </w:r>
      <w:r w:rsidR="002C4461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. </w:t>
      </w:r>
    </w:p>
    <w:p w14:paraId="175EC645" w14:textId="05A26459" w:rsidR="002C4461" w:rsidRPr="00E2577D" w:rsidRDefault="002C4461" w:rsidP="00E2577D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textAlignment w:val="baseline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Solid </w:t>
      </w:r>
      <w:r w:rsidR="00077A7D"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r</w:t>
      </w:r>
      <w:r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esearch </w:t>
      </w:r>
      <w:r w:rsidR="00077A7D"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e</w:t>
      </w:r>
      <w:r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xperience in </w:t>
      </w:r>
      <w:r w:rsidR="00077A7D"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q</w:t>
      </w:r>
      <w:r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uantitative </w:t>
      </w:r>
      <w:r w:rsidR="00077A7D"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a</w:t>
      </w:r>
      <w:r w:rsidRPr="00E2577D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nalysis:</w:t>
      </w:r>
    </w:p>
    <w:p w14:paraId="29E908A7" w14:textId="3E319587" w:rsidR="002C4461" w:rsidRPr="00896D8F" w:rsidRDefault="00077A7D" w:rsidP="00E2577D">
      <w:pPr>
        <w:spacing w:after="120"/>
        <w:ind w:left="360"/>
        <w:textAlignment w:val="baseline"/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>Qualified candidates should demonstrate</w:t>
      </w:r>
      <w:r w:rsidR="002C4461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 proficient research skills in </w:t>
      </w:r>
      <w:r w:rsidR="002C4461" w:rsidRPr="00896D8F">
        <w:rPr>
          <w:rFonts w:ascii="Palatino Linotype" w:eastAsia="DengXian" w:hAnsi="Palatino Linotype" w:cs="Times New Roman"/>
          <w:b/>
          <w:bCs/>
          <w:color w:val="000000" w:themeColor="text1"/>
          <w:sz w:val="22"/>
          <w:szCs w:val="22"/>
        </w:rPr>
        <w:t xml:space="preserve">large scale data </w:t>
      </w:r>
      <w:r w:rsidR="002C4461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analysis using </w:t>
      </w:r>
      <w:r w:rsidR="002C4461" w:rsidRPr="00896D8F">
        <w:rPr>
          <w:rFonts w:ascii="Palatino Linotype" w:eastAsia="DengXian" w:hAnsi="Palatino Linotype" w:cs="Times New Roman"/>
          <w:b/>
          <w:bCs/>
          <w:color w:val="000000" w:themeColor="text1"/>
          <w:sz w:val="22"/>
          <w:szCs w:val="22"/>
        </w:rPr>
        <w:t>statistical and/or</w:t>
      </w:r>
      <w:r w:rsidR="002C4461">
        <w:rPr>
          <w:rFonts w:ascii="Palatino Linotype" w:eastAsia="DengXian" w:hAnsi="Palatino Linotype" w:cs="Times New Roman"/>
          <w:color w:val="000000" w:themeColor="text1"/>
          <w:sz w:val="22"/>
          <w:szCs w:val="22"/>
        </w:rPr>
        <w:t xml:space="preserve"> </w:t>
      </w:r>
      <w:r w:rsidR="002C4461" w:rsidRPr="00896D8F">
        <w:rPr>
          <w:rFonts w:ascii="Palatino Linotype" w:eastAsia="DengXian" w:hAnsi="Palatino Linotype" w:cs="Times New Roman"/>
          <w:b/>
          <w:bCs/>
          <w:color w:val="000000" w:themeColor="text1"/>
          <w:sz w:val="22"/>
          <w:szCs w:val="22"/>
        </w:rPr>
        <w:t>computational methods.</w:t>
      </w:r>
    </w:p>
    <w:p w14:paraId="6BFDC25C" w14:textId="5F6DBA3B" w:rsidR="002C4461" w:rsidRPr="00E2577D" w:rsidRDefault="002C4461" w:rsidP="00E2577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ascii="Palatino Linotype" w:eastAsia="DengXian" w:hAnsi="Palatino Linotype" w:cs="Times New Roman"/>
        </w:rPr>
      </w:pPr>
      <w:r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Rich </w:t>
      </w:r>
      <w:r w:rsidR="00077A7D"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>i</w:t>
      </w:r>
      <w:r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ndustrial </w:t>
      </w:r>
      <w:r w:rsidR="00077A7D"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>e</w:t>
      </w:r>
      <w:r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xperience in </w:t>
      </w:r>
      <w:r w:rsidR="00077A7D"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>d</w:t>
      </w:r>
      <w:r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iverse </w:t>
      </w:r>
      <w:r w:rsidR="00077A7D"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>t</w:t>
      </w:r>
      <w:r w:rsidRPr="00E2577D">
        <w:rPr>
          <w:rFonts w:ascii="Palatino Linotype" w:eastAsia="DengXian" w:hAnsi="Palatino Linotype" w:cs="Times New Roman"/>
          <w:color w:val="000000"/>
          <w:sz w:val="22"/>
          <w:szCs w:val="22"/>
        </w:rPr>
        <w:t>eams:</w:t>
      </w:r>
    </w:p>
    <w:p w14:paraId="5C27197E" w14:textId="0F8E4DB1" w:rsidR="003F08C7" w:rsidRDefault="00077A7D" w:rsidP="00077A7D">
      <w:pPr>
        <w:pStyle w:val="ListParagraph"/>
        <w:ind w:left="36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Qualified candidates should have</w:t>
      </w:r>
      <w:r w:rsidR="002C4461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sufficient experience of working in</w:t>
      </w:r>
      <w:r w:rsidR="002C4461" w:rsidRPr="00896D8F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 xml:space="preserve"> cross-department or multi-institutional </w:t>
      </w:r>
      <w:r w:rsidR="00E30569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 xml:space="preserve">industrial </w:t>
      </w:r>
      <w:r w:rsidR="002C4461" w:rsidRPr="00896D8F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teams/projects.</w:t>
      </w:r>
    </w:p>
    <w:p w14:paraId="5D3B61E8" w14:textId="77777777" w:rsidR="003F08C7" w:rsidRDefault="003F08C7" w:rsidP="00077A7D">
      <w:pPr>
        <w:pStyle w:val="ListParagraph"/>
        <w:ind w:left="36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1F45B446" w14:textId="18DDF83E" w:rsidR="003F08C7" w:rsidRPr="003A6679" w:rsidRDefault="003F08C7" w:rsidP="00E2577D">
      <w:pPr>
        <w:spacing w:after="120"/>
        <w:rPr>
          <w:rFonts w:ascii="Palatino Linotype" w:eastAsia="DengXian" w:hAnsi="Palatino Linotype" w:cs="Times New Roman"/>
          <w:bCs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bCs/>
          <w:sz w:val="22"/>
          <w:szCs w:val="22"/>
        </w:rPr>
        <w:t>You</w:t>
      </w:r>
      <w:r>
        <w:rPr>
          <w:rFonts w:ascii="Palatino Linotype" w:eastAsia="DengXian" w:hAnsi="Palatino Linotype" w:cs="Times New Roman"/>
          <w:bCs/>
          <w:sz w:val="22"/>
          <w:szCs w:val="22"/>
        </w:rPr>
        <w:t xml:space="preserve">r goal is to identify </w:t>
      </w:r>
      <w:r w:rsidRPr="00E2577D">
        <w:rPr>
          <w:rFonts w:ascii="Palatino Linotype" w:eastAsia="DengXian" w:hAnsi="Palatino Linotype" w:cs="Times New Roman"/>
          <w:b/>
          <w:sz w:val="22"/>
          <w:szCs w:val="22"/>
        </w:rPr>
        <w:t>one</w:t>
      </w:r>
      <w:r>
        <w:rPr>
          <w:rFonts w:ascii="Palatino Linotype" w:eastAsia="DengXian" w:hAnsi="Palatino Linotype" w:cs="Times New Roman"/>
          <w:bCs/>
          <w:sz w:val="22"/>
          <w:szCs w:val="22"/>
        </w:rPr>
        <w:t xml:space="preserve"> most qualified candidate</w:t>
      </w:r>
      <w:r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 for this </w:t>
      </w:r>
      <w:r>
        <w:rPr>
          <w:rFonts w:ascii="Palatino Linotype" w:eastAsia="DengXian" w:hAnsi="Palatino Linotype" w:cs="Times New Roman"/>
          <w:bCs/>
          <w:sz w:val="22"/>
          <w:szCs w:val="22"/>
        </w:rPr>
        <w:t>open</w:t>
      </w:r>
      <w:r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 position. </w:t>
      </w:r>
    </w:p>
    <w:p w14:paraId="50219DE5" w14:textId="2C61DEB3" w:rsidR="003F08C7" w:rsidRPr="003A6679" w:rsidRDefault="00DE39C6" w:rsidP="003F08C7">
      <w:pPr>
        <w:rPr>
          <w:rFonts w:ascii="Palatino Linotype" w:eastAsia="DengXian" w:hAnsi="Palatino Linotype" w:cs="Times New Roman"/>
          <w:bCs/>
          <w:sz w:val="22"/>
          <w:szCs w:val="22"/>
        </w:rPr>
      </w:pPr>
      <w:r>
        <w:rPr>
          <w:rFonts w:ascii="Palatino Linotype" w:eastAsia="DengXian" w:hAnsi="Palatino Linotype" w:cs="Times New Roman"/>
          <w:bCs/>
          <w:sz w:val="22"/>
          <w:szCs w:val="22"/>
        </w:rPr>
        <w:t>The</w:t>
      </w:r>
      <w:r w:rsidR="003F08C7"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 </w:t>
      </w:r>
      <w:r w:rsidR="003F08C7">
        <w:rPr>
          <w:rFonts w:ascii="Palatino Linotype" w:eastAsia="DengXian" w:hAnsi="Palatino Linotype" w:cs="Times New Roman"/>
          <w:bCs/>
          <w:sz w:val="22"/>
          <w:szCs w:val="22"/>
        </w:rPr>
        <w:t>candidate</w:t>
      </w:r>
      <w:r w:rsidR="003F08C7"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 </w:t>
      </w:r>
      <w:r>
        <w:rPr>
          <w:rFonts w:ascii="Palatino Linotype" w:eastAsia="DengXian" w:hAnsi="Palatino Linotype" w:cs="Times New Roman"/>
          <w:bCs/>
          <w:sz w:val="22"/>
          <w:szCs w:val="22"/>
        </w:rPr>
        <w:t xml:space="preserve">you nominate </w:t>
      </w:r>
      <w:r w:rsidR="003F08C7"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should be the one who has the </w:t>
      </w:r>
      <w:r w:rsidR="003F08C7" w:rsidRPr="00E2577D">
        <w:rPr>
          <w:rFonts w:ascii="Palatino Linotype" w:eastAsia="DengXian" w:hAnsi="Palatino Linotype" w:cs="Times New Roman"/>
          <w:b/>
          <w:sz w:val="22"/>
          <w:szCs w:val="22"/>
        </w:rPr>
        <w:t>highest</w:t>
      </w:r>
      <w:r w:rsidR="003F08C7"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 number of </w:t>
      </w:r>
      <w:r w:rsidR="004C72F2" w:rsidRPr="00E2577D">
        <w:rPr>
          <w:rFonts w:ascii="Palatino Linotype" w:eastAsia="DengXian" w:hAnsi="Palatino Linotype" w:cs="Times New Roman"/>
          <w:b/>
          <w:sz w:val="22"/>
          <w:szCs w:val="22"/>
        </w:rPr>
        <w:t>qualified items</w:t>
      </w:r>
      <w:r>
        <w:rPr>
          <w:rFonts w:ascii="Palatino Linotype" w:eastAsia="DengXian" w:hAnsi="Palatino Linotype" w:cs="Times New Roman"/>
          <w:bCs/>
          <w:sz w:val="22"/>
          <w:szCs w:val="22"/>
        </w:rPr>
        <w:t xml:space="preserve"> among all candidates</w:t>
      </w:r>
      <w:r w:rsidR="003F08C7"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. </w:t>
      </w:r>
    </w:p>
    <w:p w14:paraId="71D8A52D" w14:textId="77777777" w:rsidR="003F08C7" w:rsidRPr="00E2577D" w:rsidRDefault="003F08C7" w:rsidP="00E2577D">
      <w:pPr>
        <w:pStyle w:val="ListParagraph"/>
        <w:ind w:left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4D8F09E9" w14:textId="77777777" w:rsidR="002C4461" w:rsidRPr="003A6679" w:rsidRDefault="002C4461" w:rsidP="002C4461">
      <w:pPr>
        <w:pStyle w:val="ListParagraph"/>
        <w:ind w:left="0"/>
        <w:rPr>
          <w:rFonts w:ascii="Palatino Linotype" w:eastAsia="DengXian" w:hAnsi="Palatino Linotype" w:cs="Times New Roman"/>
        </w:rPr>
      </w:pPr>
    </w:p>
    <w:p w14:paraId="140DC9E8" w14:textId="70077436" w:rsidR="00AA7D69" w:rsidRDefault="00AA7D69" w:rsidP="002C4461">
      <w:pPr>
        <w:tabs>
          <w:tab w:val="left" w:pos="3703"/>
        </w:tabs>
        <w:textAlignment w:val="baseline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69023EE4" w14:textId="77777777" w:rsidR="00AA7D69" w:rsidRPr="003A6679" w:rsidRDefault="00AA7D69" w:rsidP="002C4461">
      <w:pPr>
        <w:tabs>
          <w:tab w:val="left" w:pos="3703"/>
        </w:tabs>
        <w:textAlignment w:val="baseline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4BADE968" w14:textId="1B188F9D" w:rsidR="008F1EA0" w:rsidRDefault="008F1EA0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7B4A3ECF" w14:textId="2012CA25" w:rsidR="002C4461" w:rsidRPr="00E2577D" w:rsidRDefault="008F1EA0" w:rsidP="00E2577D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Practice:</w:t>
      </w:r>
    </w:p>
    <w:p w14:paraId="36645739" w14:textId="77777777" w:rsidR="0061165E" w:rsidRPr="00B7748B" w:rsidRDefault="00CB364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A practice task is designed to verify whether you have fully understood </w:t>
      </w:r>
      <w:r w:rsidR="00B21610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</w:t>
      </w:r>
      <w:r w:rsidR="008F1EA0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above </w:t>
      </w:r>
      <w:r w:rsidR="00B21610"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>qualifications</w:t>
      </w:r>
      <w:r w:rsidR="008F1EA0"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. </w:t>
      </w:r>
    </w:p>
    <w:p w14:paraId="39855755" w14:textId="719B9366" w:rsidR="00D97CAA" w:rsidRPr="00B7748B" w:rsidRDefault="00E17A02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Please click </w:t>
      </w:r>
      <w:r w:rsidR="00D97CAA"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</w:t>
      </w:r>
      <w:r w:rsidR="001748E6"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>LINK</w:t>
      </w:r>
      <w:r w:rsidR="00D97CAA"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below</w:t>
      </w:r>
      <w:r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to </w:t>
      </w:r>
      <w:r w:rsidR="005A0D77" w:rsidRPr="00B7748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complete this practice. </w:t>
      </w:r>
    </w:p>
    <w:p w14:paraId="1886A3E6" w14:textId="004A6A6D" w:rsidR="00842BF4" w:rsidRPr="00842BF4" w:rsidRDefault="00842BF4" w:rsidP="00A66FA3">
      <w:pPr>
        <w:rPr>
          <w:rFonts w:ascii="Palatino Linotype" w:hAnsi="Palatino Linotype"/>
          <w:color w:val="0332FF"/>
          <w:sz w:val="22"/>
          <w:szCs w:val="22"/>
          <w:u w:val="single"/>
          <w:shd w:val="clear" w:color="auto" w:fill="FFFFFF"/>
        </w:rPr>
      </w:pPr>
    </w:p>
    <w:p w14:paraId="6FC7DE4B" w14:textId="77777777" w:rsidR="00842BF4" w:rsidRPr="00842BF4" w:rsidRDefault="00972603" w:rsidP="00842BF4">
      <w:pPr>
        <w:rPr>
          <w:rFonts w:ascii="Palatino Linotype" w:hAnsi="Palatino Linotype"/>
          <w:sz w:val="22"/>
          <w:szCs w:val="22"/>
        </w:rPr>
      </w:pPr>
      <w:hyperlink r:id="rId9" w:tgtFrame="_blank" w:history="1">
        <w:r w:rsidR="00842BF4" w:rsidRPr="00842BF4">
          <w:rPr>
            <w:rStyle w:val="Hyperlink"/>
            <w:rFonts w:ascii="Palatino Linotype" w:hAnsi="Palatino Linotype"/>
            <w:color w:val="007AC0"/>
            <w:sz w:val="22"/>
            <w:szCs w:val="22"/>
            <w:shd w:val="clear" w:color="auto" w:fill="FFFFFF"/>
          </w:rPr>
          <w:t>https://umdsurvey.umd.edu/jfe/form/SV_57S8Kj0mM2Vz6HH</w:t>
        </w:r>
      </w:hyperlink>
    </w:p>
    <w:p w14:paraId="41E19018" w14:textId="77777777" w:rsidR="00842BF4" w:rsidRPr="00842BF4" w:rsidRDefault="00842BF4" w:rsidP="00A66FA3">
      <w:pPr>
        <w:rPr>
          <w:rFonts w:ascii="Palatino Linotype" w:hAnsi="Palatino Linotype"/>
          <w:color w:val="0332FF"/>
          <w:sz w:val="22"/>
          <w:szCs w:val="22"/>
          <w:u w:val="single"/>
        </w:rPr>
      </w:pPr>
    </w:p>
    <w:p w14:paraId="7872AA2F" w14:textId="77777777" w:rsidR="00922CEE" w:rsidRPr="00842BF4" w:rsidRDefault="00922CEE" w:rsidP="00BA4ED3">
      <w:pPr>
        <w:spacing w:after="120"/>
        <w:outlineLvl w:val="0"/>
        <w:rPr>
          <w:rFonts w:ascii="Palatino Linotype" w:eastAsia="DengXian" w:hAnsi="Palatino Linotype" w:cs="Times New Roman"/>
          <w:color w:val="0332FF"/>
          <w:sz w:val="22"/>
          <w:szCs w:val="22"/>
          <w:u w:val="single"/>
        </w:rPr>
      </w:pPr>
    </w:p>
    <w:p w14:paraId="23EBEC0C" w14:textId="57BDCDB6" w:rsidR="00D97CAA" w:rsidRPr="00B7748B" w:rsidRDefault="00D97CAA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630868A7" w14:textId="3040B718" w:rsidR="00DD4C97" w:rsidRPr="00B7748B" w:rsidRDefault="00DD4C9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3DBCE431" w14:textId="128B08CA" w:rsidR="00D6760F" w:rsidRDefault="00D6760F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5EBD03F" w14:textId="62A0B902" w:rsidR="00DD4C97" w:rsidRDefault="00DD4C9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4AE65D70" w14:textId="029B781E" w:rsidR="00DD4C97" w:rsidRDefault="00DD4C9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15BD5FE" w14:textId="5B2D2281" w:rsidR="00DD4C97" w:rsidRDefault="00DD4C9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6D91864D" w14:textId="02DA3734" w:rsidR="00DD4C97" w:rsidRDefault="00DD4C9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57CC2192" w14:textId="4D30D387" w:rsidR="00DD4C97" w:rsidRDefault="00DD4C9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952360C" w14:textId="5FB79F9E" w:rsidR="004B1CB3" w:rsidRDefault="004B1CB3" w:rsidP="004B1CB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lastRenderedPageBreak/>
        <w:t xml:space="preserve">        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THREE       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652FB4B0" w14:textId="77777777" w:rsidR="00DD4C97" w:rsidRDefault="00DD4C97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6A2304D4" w14:textId="38FB7F30" w:rsidR="003F08C7" w:rsidRPr="007210C1" w:rsidRDefault="003F08C7" w:rsidP="003F08C7">
      <w:pPr>
        <w:jc w:val="center"/>
        <w:rPr>
          <w:rFonts w:ascii="Palatino Linotype" w:eastAsia="DengXian" w:hAnsi="Palatino Linotype" w:cs="Times New Roman"/>
          <w:b/>
        </w:rPr>
      </w:pPr>
      <w:r>
        <w:rPr>
          <w:rFonts w:ascii="Palatino Linotype" w:eastAsia="DengXian" w:hAnsi="Palatino Linotype" w:cs="Times New Roman"/>
          <w:b/>
        </w:rPr>
        <w:t xml:space="preserve">PHASE II: </w:t>
      </w:r>
      <w:r w:rsidR="00596ED0">
        <w:rPr>
          <w:rFonts w:ascii="Palatino Linotype" w:eastAsia="DengXian" w:hAnsi="Palatino Linotype" w:cs="Times New Roman"/>
          <w:b/>
        </w:rPr>
        <w:t>SUB</w:t>
      </w:r>
      <w:r>
        <w:rPr>
          <w:rFonts w:ascii="Palatino Linotype" w:eastAsia="DengXian" w:hAnsi="Palatino Linotype" w:cs="Times New Roman"/>
          <w:b/>
        </w:rPr>
        <w:t>GROUP DISCUSSION</w:t>
      </w:r>
    </w:p>
    <w:p w14:paraId="4A3154B7" w14:textId="77777777" w:rsidR="003F08C7" w:rsidRPr="003A6679" w:rsidRDefault="003F08C7" w:rsidP="00BA4ED3">
      <w:pPr>
        <w:spacing w:after="120"/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352DE17D" w14:textId="58165182" w:rsidR="003F08C7" w:rsidRDefault="004B2AA0" w:rsidP="00BA4ED3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In this phase, you will </w:t>
      </w:r>
      <w:r w:rsidRPr="00B0171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have </w:t>
      </w:r>
      <w:r w:rsidR="003F08C7" w:rsidRPr="00B0171B">
        <w:rPr>
          <w:rFonts w:ascii="Palatino Linotype" w:eastAsia="DengXian" w:hAnsi="Palatino Linotype" w:cs="Times New Roman"/>
          <w:color w:val="000000"/>
          <w:sz w:val="22"/>
          <w:szCs w:val="22"/>
        </w:rPr>
        <w:t>xx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minutes to discuss with </w:t>
      </w:r>
      <w:r w:rsidR="003F08C7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</w:t>
      </w:r>
      <w:r w:rsidR="003F08C7" w:rsidRPr="00111816">
        <w:rPr>
          <w:rFonts w:ascii="Palatino Linotype" w:eastAsia="DengXian" w:hAnsi="Palatino Linotype" w:cs="Times New Roman"/>
          <w:color w:val="000000"/>
          <w:sz w:val="22"/>
          <w:szCs w:val="22"/>
        </w:rPr>
        <w:t>other U.S. committee</w:t>
      </w:r>
      <w:r w:rsidR="003F08C7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member</w:t>
      </w:r>
      <w:r w:rsidR="00036EEB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about </w:t>
      </w:r>
      <w:r w:rsidR="003F08C7">
        <w:rPr>
          <w:rFonts w:ascii="Palatino Linotype" w:eastAsia="DengXian" w:hAnsi="Palatino Linotype" w:cs="Times New Roman"/>
          <w:color w:val="000000"/>
          <w:sz w:val="22"/>
          <w:szCs w:val="22"/>
        </w:rPr>
        <w:t>your evaluations of the candidates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. </w:t>
      </w:r>
    </w:p>
    <w:p w14:paraId="5EDB45AE" w14:textId="6B41DC23" w:rsidR="004B2AA0" w:rsidRPr="003A6679" w:rsidRDefault="004C4FD4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Please keep the following rules</w:t>
      </w:r>
      <w:r w:rsidR="00A56875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and tips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in mind:</w:t>
      </w:r>
    </w:p>
    <w:p w14:paraId="0E629B1E" w14:textId="67EA2DC4" w:rsidR="004C4FD4" w:rsidRPr="003A6679" w:rsidRDefault="004C4FD4" w:rsidP="004C4FD4">
      <w:pPr>
        <w:pStyle w:val="ListParagraph"/>
        <w:numPr>
          <w:ilvl w:val="0"/>
          <w:numId w:val="15"/>
        </w:num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Start with the </w:t>
      </w:r>
      <w:r w:rsidR="003F08C7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candidate 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(s) about whom you can uncover the</w:t>
      </w:r>
      <w:r w:rsidR="00221860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most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information</w:t>
      </w:r>
    </w:p>
    <w:p w14:paraId="126363A4" w14:textId="2170D08B" w:rsidR="008078B4" w:rsidRPr="003A6679" w:rsidRDefault="008078B4" w:rsidP="003A6679">
      <w:pPr>
        <w:pStyle w:val="ListParagraph"/>
        <w:numPr>
          <w:ilvl w:val="0"/>
          <w:numId w:val="15"/>
        </w:numPr>
        <w:rPr>
          <w:rFonts w:ascii="Palatino Linotype" w:eastAsia="DengXian" w:hAnsi="Palatino Linotype" w:cs="Times New Roman"/>
          <w:bCs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Refer to the </w:t>
      </w:r>
      <w:r w:rsidRPr="00E2577D">
        <w:rPr>
          <w:rFonts w:ascii="Palatino Linotype" w:eastAsia="DengXian" w:hAnsi="Palatino Linotype" w:cs="Times New Roman"/>
          <w:b/>
          <w:sz w:val="22"/>
          <w:szCs w:val="22"/>
        </w:rPr>
        <w:t>preferred qualifications</w:t>
      </w:r>
      <w:r w:rsidR="003A4B77">
        <w:rPr>
          <w:rFonts w:ascii="Palatino Linotype" w:eastAsia="DengXian" w:hAnsi="Palatino Linotype" w:cs="Times New Roman"/>
          <w:bCs/>
          <w:sz w:val="22"/>
          <w:szCs w:val="22"/>
        </w:rPr>
        <w:t xml:space="preserve"> </w:t>
      </w:r>
      <w:r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when reviewing the material of each </w:t>
      </w:r>
      <w:r w:rsidR="003A4B77">
        <w:rPr>
          <w:rFonts w:ascii="Palatino Linotype" w:eastAsia="DengXian" w:hAnsi="Palatino Linotype" w:cs="Times New Roman"/>
          <w:bCs/>
          <w:sz w:val="22"/>
          <w:szCs w:val="22"/>
        </w:rPr>
        <w:t>candidate</w:t>
      </w:r>
    </w:p>
    <w:p w14:paraId="4CE8E2EF" w14:textId="38CBA606" w:rsidR="00DB62E2" w:rsidRPr="003A6679" w:rsidRDefault="00A56875" w:rsidP="003A6679">
      <w:pPr>
        <w:pStyle w:val="ListParagraph"/>
        <w:numPr>
          <w:ilvl w:val="0"/>
          <w:numId w:val="15"/>
        </w:num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Exchange</w:t>
      </w:r>
      <w:r w:rsidR="00DB62E2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the </w:t>
      </w:r>
      <w:r w:rsidR="003A4B77"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 xml:space="preserve">supplementary </w:t>
      </w:r>
      <w:r w:rsidR="006D7074"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information</w:t>
      </w:r>
      <w:r w:rsidR="00DB62E2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you have with </w:t>
      </w:r>
      <w:r w:rsidR="003A4B77">
        <w:rPr>
          <w:rFonts w:ascii="Palatino Linotype" w:eastAsia="DengXian" w:hAnsi="Palatino Linotype" w:cs="Times New Roman"/>
          <w:color w:val="000000"/>
          <w:sz w:val="22"/>
          <w:szCs w:val="22"/>
        </w:rPr>
        <w:t>the other committee member</w:t>
      </w:r>
      <w:r w:rsidR="00C73271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DB62E2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so that you can reach </w:t>
      </w:r>
      <w:r w:rsidR="00394377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a better</w:t>
      </w:r>
      <w:r w:rsidR="00DB62E2"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decision 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at the group level</w:t>
      </w:r>
    </w:p>
    <w:p w14:paraId="4FD88110" w14:textId="2AA569A0" w:rsidR="006D7074" w:rsidRPr="003A6679" w:rsidRDefault="00221860" w:rsidP="003A6679">
      <w:pPr>
        <w:pStyle w:val="ListParagraph"/>
        <w:numPr>
          <w:ilvl w:val="0"/>
          <w:numId w:val="15"/>
        </w:num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Weight </w:t>
      </w:r>
      <w:r w:rsidR="00C73271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different </w:t>
      </w:r>
      <w:r w:rsidR="00EB016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CV items </w:t>
      </w:r>
      <w:r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equally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during the review process (e.g., </w:t>
      </w:r>
      <w:r w:rsidR="003A4B77">
        <w:rPr>
          <w:rFonts w:ascii="Palatino Linotype" w:eastAsia="DengXian" w:hAnsi="Palatino Linotype" w:cs="Times New Roman"/>
          <w:color w:val="000000"/>
          <w:sz w:val="22"/>
          <w:szCs w:val="22"/>
        </w:rPr>
        <w:t>one person’s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017A68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coursework performance 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is no more and no less important than his/her </w:t>
      </w:r>
      <w:r w:rsidR="00974A92">
        <w:rPr>
          <w:rFonts w:ascii="Palatino Linotype" w:eastAsia="DengXian" w:hAnsi="Palatino Linotype" w:cs="Times New Roman"/>
          <w:color w:val="000000"/>
          <w:sz w:val="22"/>
          <w:szCs w:val="22"/>
        </w:rPr>
        <w:t>industrial experience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)</w:t>
      </w:r>
    </w:p>
    <w:p w14:paraId="1AB7A4DA" w14:textId="31E57CA5" w:rsidR="003C5AE8" w:rsidRPr="00E2577D" w:rsidRDefault="00EC0BD8" w:rsidP="00E2577D">
      <w:pPr>
        <w:pStyle w:val="ListParagraph"/>
        <w:numPr>
          <w:ilvl w:val="0"/>
          <w:numId w:val="15"/>
        </w:numPr>
        <w:spacing w:after="120"/>
        <w:outlineLvl w:val="0"/>
        <w:rPr>
          <w:rFonts w:ascii="Palatino Linotype" w:eastAsia="DengXian" w:hAnsi="Palatino Linotype" w:cs="Times New Roman"/>
          <w:bCs/>
          <w:sz w:val="22"/>
          <w:szCs w:val="22"/>
        </w:rPr>
      </w:pPr>
      <w:r>
        <w:rPr>
          <w:rFonts w:ascii="Palatino Linotype" w:eastAsia="DengXian" w:hAnsi="Palatino Linotype" w:cs="Times New Roman"/>
          <w:bCs/>
          <w:sz w:val="22"/>
          <w:szCs w:val="22"/>
        </w:rPr>
        <w:t>Take</w:t>
      </w:r>
      <w:r w:rsidR="006D7074">
        <w:rPr>
          <w:rFonts w:ascii="Palatino Linotype" w:eastAsia="DengXian" w:hAnsi="Palatino Linotype" w:cs="Times New Roman"/>
          <w:bCs/>
          <w:sz w:val="22"/>
          <w:szCs w:val="22"/>
        </w:rPr>
        <w:t xml:space="preserve"> notes </w:t>
      </w:r>
      <w:r w:rsidR="003A4B77">
        <w:rPr>
          <w:rFonts w:ascii="Palatino Linotype" w:eastAsia="DengXian" w:hAnsi="Palatino Linotype" w:cs="Times New Roman"/>
          <w:bCs/>
          <w:sz w:val="22"/>
          <w:szCs w:val="22"/>
        </w:rPr>
        <w:t>if</w:t>
      </w:r>
      <w:r w:rsidR="006D7074">
        <w:rPr>
          <w:rFonts w:ascii="Palatino Linotype" w:eastAsia="DengXian" w:hAnsi="Palatino Linotype" w:cs="Times New Roman"/>
          <w:bCs/>
          <w:sz w:val="22"/>
          <w:szCs w:val="22"/>
        </w:rPr>
        <w:t xml:space="preserve"> needed</w:t>
      </w:r>
    </w:p>
    <w:p w14:paraId="0BE1AD61" w14:textId="1BF2DE64" w:rsidR="00DE5C76" w:rsidRDefault="00DE5C76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4F4A538E" w14:textId="71745563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32B1C4F0" w14:textId="2DA150C3" w:rsidR="00AD79E5" w:rsidRDefault="00AD79E5" w:rsidP="00AD79E5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*</w:t>
      </w:r>
      <w:r w:rsidRPr="007210C1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Notes:</w:t>
      </w:r>
    </w:p>
    <w:p w14:paraId="20A4127F" w14:textId="7C173CFC" w:rsidR="00A67714" w:rsidRPr="00E2577D" w:rsidRDefault="00A67714">
      <w:pPr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You are required to perform the </w:t>
      </w:r>
      <w:r w:rsidR="00596ED0">
        <w:rPr>
          <w:rFonts w:ascii="Palatino Linotype" w:eastAsia="DengXian" w:hAnsi="Palatino Linotype" w:cs="Times New Roman"/>
          <w:color w:val="000000"/>
          <w:sz w:val="22"/>
          <w:szCs w:val="22"/>
        </w:rPr>
        <w:t>sub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group discussion only via </w:t>
      </w:r>
      <w:r w:rsidRPr="00E2577D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text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.</w:t>
      </w:r>
    </w:p>
    <w:p w14:paraId="68DD0B51" w14:textId="4DF4827C" w:rsidR="00AD79E5" w:rsidRDefault="00AD79E5" w:rsidP="00E2577D">
      <w:pPr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When you finish reading this page, please click NEXT to open the online discussion panel.</w:t>
      </w:r>
    </w:p>
    <w:p w14:paraId="16FC98E6" w14:textId="7382729D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6E73E0AD" w14:textId="6E7F3F8F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2B654C0" w14:textId="47DE10B5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D33CA1E" w14:textId="36DDBCFC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73A7F273" w14:textId="0D0D1CFE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4B1DEF73" w14:textId="5677EAF0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517CE30F" w14:textId="3F1FA98A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3CB7ECF9" w14:textId="770ADE20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1213C46F" w14:textId="6FA4D7DF" w:rsidR="006523AE" w:rsidRDefault="006523AE" w:rsidP="006523AE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FOUR         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76F87160" w14:textId="3422648A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677D4EE" w14:textId="7FB9564C" w:rsidR="00AD79E5" w:rsidRDefault="006523AE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  <w:r>
        <w:rPr>
          <w:rFonts w:ascii="Palatino Linotype" w:eastAsia="DengXian" w:hAnsi="Palatino Linotype" w:cs="Times New Roman"/>
          <w:bCs/>
          <w:sz w:val="22"/>
          <w:szCs w:val="22"/>
        </w:rPr>
        <w:t xml:space="preserve">[The </w:t>
      </w:r>
      <w:r w:rsidR="00D74FF9">
        <w:rPr>
          <w:rFonts w:ascii="Palatino Linotype" w:eastAsia="DengXian" w:hAnsi="Palatino Linotype" w:cs="Times New Roman"/>
          <w:bCs/>
          <w:sz w:val="22"/>
          <w:szCs w:val="22"/>
        </w:rPr>
        <w:t>sub</w:t>
      </w:r>
      <w:r>
        <w:rPr>
          <w:rFonts w:ascii="Palatino Linotype" w:eastAsia="DengXian" w:hAnsi="Palatino Linotype" w:cs="Times New Roman"/>
          <w:bCs/>
          <w:sz w:val="22"/>
          <w:szCs w:val="22"/>
        </w:rPr>
        <w:t>group chat panel]</w:t>
      </w:r>
    </w:p>
    <w:p w14:paraId="054336A9" w14:textId="7E949C66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640FF4D" w14:textId="268EE565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530324EA" w14:textId="3AABFAF4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72C7233A" w14:textId="5C9F57F0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67FD735E" w14:textId="013FCD8C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7BD12A9" w14:textId="7B81839B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32A2CF14" w14:textId="2AEEF494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C29A217" w14:textId="543C1B67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0F43076" w14:textId="52F3E3E0" w:rsidR="00AD79E5" w:rsidRDefault="00AD79E5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F600CF4" w14:textId="750AB657" w:rsidR="00EB0DE0" w:rsidRDefault="00EB0DE0" w:rsidP="00EB0DE0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lastRenderedPageBreak/>
        <w:t xml:space="preserve">        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FIVE           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26930E59" w14:textId="77777777" w:rsidR="00DC59E4" w:rsidRDefault="00DC59E4" w:rsidP="00DC59E4">
      <w:pPr>
        <w:jc w:val="center"/>
        <w:rPr>
          <w:rFonts w:ascii="Palatino Linotype" w:eastAsia="DengXian" w:hAnsi="Palatino Linotype" w:cs="Times New Roman"/>
          <w:b/>
        </w:rPr>
      </w:pPr>
    </w:p>
    <w:p w14:paraId="08E8D2B8" w14:textId="65FFA6F6" w:rsidR="00DC59E4" w:rsidRPr="007210C1" w:rsidRDefault="00DC59E4" w:rsidP="00DC59E4">
      <w:pPr>
        <w:jc w:val="center"/>
        <w:rPr>
          <w:rFonts w:ascii="Palatino Linotype" w:eastAsia="DengXian" w:hAnsi="Palatino Linotype" w:cs="Times New Roman"/>
          <w:b/>
        </w:rPr>
      </w:pPr>
      <w:r>
        <w:rPr>
          <w:rFonts w:ascii="Palatino Linotype" w:eastAsia="DengXian" w:hAnsi="Palatino Linotype" w:cs="Times New Roman"/>
          <w:b/>
        </w:rPr>
        <w:t>PHASE III: INTERMEDIATE SURVEY</w:t>
      </w:r>
    </w:p>
    <w:p w14:paraId="02951FCC" w14:textId="77777777" w:rsidR="00DC59E4" w:rsidRDefault="00DC59E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4E84DC83" w14:textId="2E71A791" w:rsidR="008638B2" w:rsidRDefault="00DC59E4" w:rsidP="003C5AE8">
      <w:pPr>
        <w:rPr>
          <w:rFonts w:ascii="Palatino Linotype" w:eastAsia="DengXian" w:hAnsi="Palatino Linotype" w:cs="Times New Roman"/>
          <w:sz w:val="22"/>
          <w:szCs w:val="22"/>
        </w:rPr>
      </w:pPr>
      <w:r>
        <w:rPr>
          <w:rFonts w:ascii="Palatino Linotype" w:eastAsia="DengXian" w:hAnsi="Palatino Linotype" w:cs="Times New Roman"/>
          <w:sz w:val="22"/>
          <w:szCs w:val="22"/>
        </w:rPr>
        <w:t xml:space="preserve">In this phase, </w:t>
      </w:r>
      <w:r w:rsidR="0041350B">
        <w:rPr>
          <w:rFonts w:ascii="Palatino Linotype" w:eastAsia="DengXian" w:hAnsi="Palatino Linotype" w:cs="Times New Roman"/>
          <w:sz w:val="22"/>
          <w:szCs w:val="22"/>
        </w:rPr>
        <w:t xml:space="preserve">you will be </w:t>
      </w:r>
      <w:r w:rsidR="0061165E">
        <w:rPr>
          <w:rFonts w:ascii="Palatino Linotype" w:eastAsia="DengXian" w:hAnsi="Palatino Linotype" w:cs="Times New Roman"/>
          <w:sz w:val="22"/>
          <w:szCs w:val="22"/>
        </w:rPr>
        <w:t>required</w:t>
      </w:r>
      <w:r w:rsidR="0041350B">
        <w:rPr>
          <w:rFonts w:ascii="Palatino Linotype" w:eastAsia="DengXian" w:hAnsi="Palatino Linotype" w:cs="Times New Roman"/>
          <w:sz w:val="22"/>
          <w:szCs w:val="22"/>
        </w:rPr>
        <w:t xml:space="preserve"> to </w:t>
      </w:r>
      <w:r w:rsidRPr="003A6679">
        <w:rPr>
          <w:rFonts w:ascii="Palatino Linotype" w:eastAsia="DengXian" w:hAnsi="Palatino Linotype" w:cs="Times New Roman"/>
          <w:sz w:val="22"/>
          <w:szCs w:val="22"/>
        </w:rPr>
        <w:t>fill</w:t>
      </w:r>
      <w:r w:rsidR="008638B2" w:rsidRPr="003A6679">
        <w:rPr>
          <w:rFonts w:ascii="Palatino Linotype" w:eastAsia="DengXian" w:hAnsi="Palatino Linotype" w:cs="Times New Roman"/>
          <w:sz w:val="22"/>
          <w:szCs w:val="22"/>
        </w:rPr>
        <w:t xml:space="preserve"> out a short survey that </w:t>
      </w:r>
      <w:r w:rsidR="0061165E">
        <w:rPr>
          <w:rFonts w:ascii="Palatino Linotype" w:eastAsia="DengXian" w:hAnsi="Palatino Linotype" w:cs="Times New Roman"/>
          <w:sz w:val="22"/>
          <w:szCs w:val="22"/>
        </w:rPr>
        <w:t>asks about</w:t>
      </w:r>
      <w:r w:rsidR="008638B2" w:rsidRPr="003A6679">
        <w:rPr>
          <w:rFonts w:ascii="Palatino Linotype" w:eastAsia="DengXian" w:hAnsi="Palatino Linotype" w:cs="Times New Roman"/>
          <w:sz w:val="22"/>
          <w:szCs w:val="22"/>
        </w:rPr>
        <w:t xml:space="preserve"> your experience </w:t>
      </w:r>
      <w:r w:rsidR="008638B2">
        <w:rPr>
          <w:rFonts w:ascii="Palatino Linotype" w:eastAsia="DengXian" w:hAnsi="Palatino Linotype" w:cs="Times New Roman"/>
          <w:sz w:val="22"/>
          <w:szCs w:val="22"/>
        </w:rPr>
        <w:t xml:space="preserve">and reflections from completing the </w:t>
      </w:r>
      <w:r w:rsidR="00BD74D0">
        <w:rPr>
          <w:rFonts w:ascii="Palatino Linotype" w:eastAsia="DengXian" w:hAnsi="Palatino Linotype" w:cs="Times New Roman"/>
          <w:sz w:val="22"/>
          <w:szCs w:val="22"/>
        </w:rPr>
        <w:t>sub</w:t>
      </w:r>
      <w:r w:rsidR="008638B2">
        <w:rPr>
          <w:rFonts w:ascii="Palatino Linotype" w:eastAsia="DengXian" w:hAnsi="Palatino Linotype" w:cs="Times New Roman"/>
          <w:sz w:val="22"/>
          <w:szCs w:val="22"/>
        </w:rPr>
        <w:t>group discussion</w:t>
      </w:r>
    </w:p>
    <w:p w14:paraId="287E5D6B" w14:textId="12D2AA4A" w:rsidR="008638B2" w:rsidRDefault="008638B2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36DB993F" w14:textId="7A430CDA" w:rsidR="008638B2" w:rsidRDefault="0061165E" w:rsidP="003C5AE8">
      <w:pPr>
        <w:rPr>
          <w:rFonts w:ascii="Palatino Linotype" w:eastAsia="DengXian" w:hAnsi="Palatino Linotype" w:cs="Times New Roman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Please click the LINK below to complete this survey.</w:t>
      </w:r>
    </w:p>
    <w:p w14:paraId="1AC8D24E" w14:textId="163028F9" w:rsidR="008638B2" w:rsidRDefault="008638B2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3D63DC1F" w14:textId="77777777" w:rsidR="009454D2" w:rsidRPr="0061450A" w:rsidRDefault="00972603" w:rsidP="009454D2">
      <w:pPr>
        <w:rPr>
          <w:rFonts w:ascii="Palatino Linotype" w:hAnsi="Palatino Linotype"/>
          <w:sz w:val="22"/>
          <w:szCs w:val="22"/>
        </w:rPr>
      </w:pPr>
      <w:hyperlink r:id="rId10" w:tgtFrame="_blank" w:history="1">
        <w:r w:rsidR="009454D2" w:rsidRPr="0061450A">
          <w:rPr>
            <w:rStyle w:val="Hyperlink"/>
            <w:rFonts w:ascii="Palatino Linotype" w:hAnsi="Palatino Linotype"/>
            <w:color w:val="007AC0"/>
            <w:sz w:val="22"/>
            <w:szCs w:val="22"/>
            <w:shd w:val="clear" w:color="auto" w:fill="FFFFFF"/>
          </w:rPr>
          <w:t>https://umdsurvey.umd.edu/jfe/form/SV_22Y0KXn6kgwZimN</w:t>
        </w:r>
      </w:hyperlink>
    </w:p>
    <w:p w14:paraId="50A0A196" w14:textId="77777777" w:rsidR="009454D2" w:rsidRDefault="009454D2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0C9B9D47" w14:textId="0ABEA006" w:rsidR="008638B2" w:rsidRDefault="008638B2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4E0DB4A2" w14:textId="7ED79C5D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3096A31B" w14:textId="1DFC1E73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6C28DADF" w14:textId="76618695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1674FFC9" w14:textId="21858D06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1B7FF234" w14:textId="167B7242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18DB1EC1" w14:textId="29377E3F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50F31033" w14:textId="17C16226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70DF1BAD" w14:textId="3A35ADD0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3859E90B" w14:textId="6C4E14B9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0A7DF339" w14:textId="1CE8887B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1FC8A80F" w14:textId="6FE404F6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199F5671" w14:textId="10C3F74F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48F34566" w14:textId="37BA40A2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7F4E53E0" w14:textId="7AF4AE16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17C7699F" w14:textId="582BB454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1FB1E3DE" w14:textId="067F7DF7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641016B0" w14:textId="58435359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29E16F60" w14:textId="05B9769E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370837D5" w14:textId="77777777" w:rsidR="00972603" w:rsidRDefault="00972603" w:rsidP="003C5AE8">
      <w:pPr>
        <w:rPr>
          <w:rFonts w:ascii="Palatino Linotype" w:eastAsia="DengXian" w:hAnsi="Palatino Linotype" w:cs="Times New Roman"/>
          <w:sz w:val="22"/>
          <w:szCs w:val="22"/>
        </w:rPr>
      </w:pPr>
      <w:bookmarkStart w:id="0" w:name="_GoBack"/>
      <w:bookmarkEnd w:id="0"/>
    </w:p>
    <w:p w14:paraId="1DC9151B" w14:textId="463B80F4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73CEE9CD" w14:textId="77777777" w:rsidR="00912254" w:rsidRDefault="00912254" w:rsidP="003C5AE8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776ED25D" w14:textId="00B5BF14" w:rsidR="00912254" w:rsidRDefault="00912254" w:rsidP="00912254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>SIX TO EIGHT</w:t>
      </w:r>
      <w:r>
        <w:rPr>
          <w:rFonts w:ascii="Palatino Linotype" w:eastAsia="DengXian" w:hAnsi="Palatino Linotype" w:cs="Times New Roman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570B97CC" w14:textId="63EC6384" w:rsidR="008638B2" w:rsidRDefault="008638B2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7EB2BD81" w14:textId="2A1CF60D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341811B0" w14:textId="1A6B52EC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258F43D" w14:textId="499E8D18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6297AFC1" w14:textId="703E5760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22AAFD08" w14:textId="14B9D8D3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38BFE3FB" w14:textId="3499D90B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D285211" w14:textId="5EE10C33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38E48AD5" w14:textId="77777777" w:rsidR="00912254" w:rsidRPr="003A6679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34F9B02" w14:textId="1FFA57D2" w:rsidR="00912254" w:rsidRDefault="00912254" w:rsidP="003C5AE8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489E854" w14:textId="3A10B039" w:rsidR="00912254" w:rsidRDefault="00912254" w:rsidP="00912254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NINE        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39A28C39" w14:textId="77777777" w:rsidR="00912254" w:rsidRDefault="00912254" w:rsidP="00912254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BEA38E8" w14:textId="15A20DD0" w:rsidR="00912254" w:rsidRPr="007210C1" w:rsidRDefault="00912254" w:rsidP="00912254">
      <w:pPr>
        <w:jc w:val="center"/>
        <w:rPr>
          <w:rFonts w:ascii="Palatino Linotype" w:eastAsia="DengXian" w:hAnsi="Palatino Linotype" w:cs="Times New Roman"/>
          <w:b/>
        </w:rPr>
      </w:pPr>
      <w:r>
        <w:rPr>
          <w:rFonts w:ascii="Palatino Linotype" w:eastAsia="DengXian" w:hAnsi="Palatino Linotype" w:cs="Times New Roman"/>
          <w:b/>
        </w:rPr>
        <w:t>PHASE IV: BIG GROUP DISCUSSION</w:t>
      </w:r>
    </w:p>
    <w:p w14:paraId="5395D9B9" w14:textId="77777777" w:rsidR="00912254" w:rsidRPr="003A6679" w:rsidRDefault="00912254" w:rsidP="00912254">
      <w:pPr>
        <w:spacing w:after="120"/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</w:p>
    <w:p w14:paraId="36CE65F3" w14:textId="7A0895C8" w:rsidR="00912254" w:rsidRDefault="00912254" w:rsidP="00912254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In this phase, you will </w:t>
      </w:r>
      <w:r w:rsidRPr="00B0171B">
        <w:rPr>
          <w:rFonts w:ascii="Palatino Linotype" w:eastAsia="DengXian" w:hAnsi="Palatino Linotype" w:cs="Times New Roman"/>
          <w:color w:val="000000"/>
          <w:sz w:val="22"/>
          <w:szCs w:val="22"/>
        </w:rPr>
        <w:t>have xx minutes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to discuss with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whole committee member 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about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your evaluations of the candidates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. </w:t>
      </w:r>
    </w:p>
    <w:p w14:paraId="0DF5855C" w14:textId="6E20AE22" w:rsidR="00912254" w:rsidRPr="003A6679" w:rsidRDefault="00912254" w:rsidP="00E2577D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Please keep the following rules and tips in mind:</w:t>
      </w:r>
    </w:p>
    <w:p w14:paraId="1F09DE29" w14:textId="77777777" w:rsidR="00912254" w:rsidRPr="003A6679" w:rsidRDefault="00912254" w:rsidP="00912254">
      <w:pPr>
        <w:pStyle w:val="ListParagraph"/>
        <w:numPr>
          <w:ilvl w:val="0"/>
          <w:numId w:val="15"/>
        </w:numPr>
        <w:rPr>
          <w:rFonts w:ascii="Palatino Linotype" w:eastAsia="DengXian" w:hAnsi="Palatino Linotype" w:cs="Times New Roman"/>
          <w:bCs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Refer to the </w:t>
      </w:r>
      <w:r w:rsidRPr="007210C1">
        <w:rPr>
          <w:rFonts w:ascii="Palatino Linotype" w:eastAsia="DengXian" w:hAnsi="Palatino Linotype" w:cs="Times New Roman"/>
          <w:b/>
          <w:sz w:val="22"/>
          <w:szCs w:val="22"/>
        </w:rPr>
        <w:t>preferred qualifications</w:t>
      </w:r>
      <w:r>
        <w:rPr>
          <w:rFonts w:ascii="Palatino Linotype" w:eastAsia="DengXian" w:hAnsi="Palatino Linotype" w:cs="Times New Roman"/>
          <w:bCs/>
          <w:sz w:val="22"/>
          <w:szCs w:val="22"/>
        </w:rPr>
        <w:t xml:space="preserve"> </w:t>
      </w:r>
      <w:r w:rsidRPr="003A6679">
        <w:rPr>
          <w:rFonts w:ascii="Palatino Linotype" w:eastAsia="DengXian" w:hAnsi="Palatino Linotype" w:cs="Times New Roman"/>
          <w:bCs/>
          <w:sz w:val="22"/>
          <w:szCs w:val="22"/>
        </w:rPr>
        <w:t xml:space="preserve">when reviewing the material of each </w:t>
      </w:r>
      <w:r>
        <w:rPr>
          <w:rFonts w:ascii="Palatino Linotype" w:eastAsia="DengXian" w:hAnsi="Palatino Linotype" w:cs="Times New Roman"/>
          <w:bCs/>
          <w:sz w:val="22"/>
          <w:szCs w:val="22"/>
        </w:rPr>
        <w:t>candidate</w:t>
      </w:r>
    </w:p>
    <w:p w14:paraId="589C8629" w14:textId="77777777" w:rsidR="00912254" w:rsidRPr="003A6679" w:rsidRDefault="00912254" w:rsidP="00912254">
      <w:pPr>
        <w:pStyle w:val="ListParagraph"/>
        <w:numPr>
          <w:ilvl w:val="0"/>
          <w:numId w:val="15"/>
        </w:num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Exchange the </w:t>
      </w:r>
      <w:r w:rsidRPr="007210C1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 xml:space="preserve">supplementary </w:t>
      </w:r>
      <w:r w:rsidRPr="007210C1">
        <w:rPr>
          <w:rFonts w:ascii="Palatino Linotype" w:eastAsia="DengXian" w:hAnsi="Palatino Linotype" w:cs="Times New Roman" w:hint="eastAsia"/>
          <w:b/>
          <w:bCs/>
          <w:color w:val="000000"/>
          <w:sz w:val="22"/>
          <w:szCs w:val="22"/>
        </w:rPr>
        <w:t>information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you have with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the other committee member 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so that you can reach a better decision at the group level</w:t>
      </w:r>
    </w:p>
    <w:p w14:paraId="07D3C6BD" w14:textId="4B5BD9F6" w:rsidR="00912254" w:rsidRPr="003A6679" w:rsidRDefault="00912254" w:rsidP="00912254">
      <w:pPr>
        <w:pStyle w:val="ListParagraph"/>
        <w:numPr>
          <w:ilvl w:val="0"/>
          <w:numId w:val="15"/>
        </w:num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Weight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different</w:t>
      </w:r>
      <w:r w:rsidR="00EB016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CV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="00EB0169">
        <w:rPr>
          <w:rFonts w:ascii="Palatino Linotype" w:eastAsia="DengXian" w:hAnsi="Palatino Linotype" w:cs="Times New Roman"/>
          <w:color w:val="000000"/>
          <w:sz w:val="22"/>
          <w:szCs w:val="22"/>
        </w:rPr>
        <w:t>items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 w:rsidRPr="007210C1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equally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during the review process (e.g.,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one person’s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coursework performance 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is no more and no less important than his/her 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industrial experience</w:t>
      </w:r>
      <w:r w:rsidRPr="003A6679">
        <w:rPr>
          <w:rFonts w:ascii="Palatino Linotype" w:eastAsia="DengXian" w:hAnsi="Palatino Linotype" w:cs="Times New Roman"/>
          <w:color w:val="000000"/>
          <w:sz w:val="22"/>
          <w:szCs w:val="22"/>
        </w:rPr>
        <w:t>)</w:t>
      </w:r>
    </w:p>
    <w:p w14:paraId="627BED17" w14:textId="77777777" w:rsidR="00912254" w:rsidRPr="007210C1" w:rsidRDefault="00912254" w:rsidP="00912254">
      <w:pPr>
        <w:pStyle w:val="ListParagraph"/>
        <w:numPr>
          <w:ilvl w:val="0"/>
          <w:numId w:val="15"/>
        </w:numPr>
        <w:spacing w:after="120"/>
        <w:outlineLvl w:val="0"/>
        <w:rPr>
          <w:rFonts w:ascii="Palatino Linotype" w:eastAsia="DengXian" w:hAnsi="Palatino Linotype" w:cs="Times New Roman"/>
          <w:bCs/>
          <w:sz w:val="22"/>
          <w:szCs w:val="22"/>
        </w:rPr>
      </w:pPr>
      <w:r>
        <w:rPr>
          <w:rFonts w:ascii="Palatino Linotype" w:eastAsia="DengXian" w:hAnsi="Palatino Linotype" w:cs="Times New Roman"/>
          <w:bCs/>
          <w:sz w:val="22"/>
          <w:szCs w:val="22"/>
        </w:rPr>
        <w:t>Take notes if needed</w:t>
      </w:r>
    </w:p>
    <w:p w14:paraId="4743808B" w14:textId="77777777" w:rsidR="00912254" w:rsidRDefault="00912254" w:rsidP="00912254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3A731A3" w14:textId="77777777" w:rsidR="00912254" w:rsidRDefault="00912254" w:rsidP="00912254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630508DD" w14:textId="77777777" w:rsidR="00912254" w:rsidRDefault="00912254" w:rsidP="00912254">
      <w:pPr>
        <w:outlineLvl w:val="0"/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*</w:t>
      </w:r>
      <w:r w:rsidRPr="007210C1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Notes:</w:t>
      </w:r>
    </w:p>
    <w:p w14:paraId="5331E5F8" w14:textId="661FC0B3" w:rsidR="00912254" w:rsidRPr="007210C1" w:rsidRDefault="00912254" w:rsidP="00912254">
      <w:pPr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You are required to perform the </w:t>
      </w:r>
      <w:r w:rsidR="00975592">
        <w:rPr>
          <w:rFonts w:ascii="Palatino Linotype" w:eastAsia="DengXian" w:hAnsi="Palatino Linotype" w:cs="Times New Roman"/>
          <w:color w:val="000000"/>
          <w:sz w:val="22"/>
          <w:szCs w:val="22"/>
        </w:rPr>
        <w:t>sub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 xml:space="preserve">group discussion only via </w:t>
      </w:r>
      <w:r w:rsidRPr="007210C1">
        <w:rPr>
          <w:rFonts w:ascii="Palatino Linotype" w:eastAsia="DengXian" w:hAnsi="Palatino Linotype" w:cs="Times New Roman"/>
          <w:b/>
          <w:bCs/>
          <w:color w:val="000000"/>
          <w:sz w:val="22"/>
          <w:szCs w:val="22"/>
        </w:rPr>
        <w:t>text</w:t>
      </w: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.</w:t>
      </w:r>
    </w:p>
    <w:p w14:paraId="3C503336" w14:textId="77777777" w:rsidR="00912254" w:rsidRDefault="00912254" w:rsidP="00912254">
      <w:pPr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color w:val="000000"/>
          <w:sz w:val="22"/>
          <w:szCs w:val="22"/>
        </w:rPr>
        <w:t>When you finish reading this page, please click NEXT to open the online discussion panel.</w:t>
      </w:r>
    </w:p>
    <w:p w14:paraId="2B9C0C41" w14:textId="77777777" w:rsidR="00974A92" w:rsidRPr="003A6679" w:rsidRDefault="00974A92" w:rsidP="00EF5819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9A61DF9" w14:textId="44D88C55" w:rsidR="00E72E96" w:rsidRPr="003A6679" w:rsidRDefault="00E72E96" w:rsidP="00FD003F">
      <w:pPr>
        <w:outlineLvl w:val="0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428C7F88" w14:textId="23055867" w:rsidR="00E72E96" w:rsidRPr="003A6679" w:rsidRDefault="00E72E96" w:rsidP="00FD003F">
      <w:pPr>
        <w:outlineLvl w:val="0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1F1D32A6" w14:textId="3E2CCBDE" w:rsidR="00E72E96" w:rsidRPr="003A6679" w:rsidRDefault="00E72E96" w:rsidP="00FD003F">
      <w:pPr>
        <w:outlineLvl w:val="0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5A6935E8" w14:textId="77777777" w:rsidR="00FD003F" w:rsidRPr="003A6679" w:rsidRDefault="00FD003F" w:rsidP="001F5F15">
      <w:pPr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278A4C23" w14:textId="7F97A1BE" w:rsidR="0061165E" w:rsidRDefault="0061165E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7724FDB7" w14:textId="6BC96978" w:rsidR="0061165E" w:rsidRDefault="0061165E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28E00C0B" w14:textId="363AC7C1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080E1514" w14:textId="1F4B4B34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2690C071" w14:textId="1A336B85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73038519" w14:textId="55CC7936" w:rsidR="00912254" w:rsidRDefault="00912254" w:rsidP="00912254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TEN          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691615C0" w14:textId="77777777" w:rsidR="00912254" w:rsidRDefault="00912254" w:rsidP="00912254">
      <w:pPr>
        <w:rPr>
          <w:rFonts w:ascii="Palatino Linotype" w:eastAsia="DengXian" w:hAnsi="Palatino Linotype" w:cs="Times New Roman"/>
          <w:bCs/>
          <w:sz w:val="22"/>
          <w:szCs w:val="22"/>
        </w:rPr>
      </w:pPr>
    </w:p>
    <w:p w14:paraId="0F4D68C1" w14:textId="691B90A8" w:rsidR="00912254" w:rsidRDefault="00912254" w:rsidP="00912254">
      <w:pPr>
        <w:rPr>
          <w:rFonts w:ascii="Palatino Linotype" w:eastAsia="DengXian" w:hAnsi="Palatino Linotype" w:cs="Times New Roman"/>
          <w:bCs/>
          <w:sz w:val="22"/>
          <w:szCs w:val="22"/>
        </w:rPr>
      </w:pPr>
      <w:r>
        <w:rPr>
          <w:rFonts w:ascii="Palatino Linotype" w:eastAsia="DengXian" w:hAnsi="Palatino Linotype" w:cs="Times New Roman"/>
          <w:bCs/>
          <w:sz w:val="22"/>
          <w:szCs w:val="22"/>
        </w:rPr>
        <w:t>[The big group chat panel]</w:t>
      </w:r>
    </w:p>
    <w:p w14:paraId="41B09732" w14:textId="2EA536C0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13323892" w14:textId="08B10432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09FAACC3" w14:textId="70C269F6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6D67FA40" w14:textId="48F85B11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7ACA71B7" w14:textId="437971D1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25102DFA" w14:textId="78C09B7F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101A4283" w14:textId="5A765A4E" w:rsidR="00912254" w:rsidRDefault="00912254" w:rsidP="003A6679">
      <w:pPr>
        <w:jc w:val="center"/>
        <w:rPr>
          <w:rFonts w:ascii="Palatino Linotype" w:eastAsia="DengXian" w:hAnsi="Palatino Linotype" w:cs="Times New Roman"/>
          <w:b/>
          <w:sz w:val="22"/>
          <w:szCs w:val="22"/>
        </w:rPr>
      </w:pPr>
    </w:p>
    <w:p w14:paraId="566CDD94" w14:textId="297D5C5F" w:rsidR="001A46B1" w:rsidRDefault="001A46B1" w:rsidP="001A46B1">
      <w:pPr>
        <w:pStyle w:val="ListParagraph"/>
        <w:tabs>
          <w:tab w:val="left" w:pos="3703"/>
        </w:tabs>
        <w:ind w:left="0"/>
        <w:textAlignment w:val="baseline"/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304ED9E0" w14:textId="431A0D6E" w:rsidR="0061165E" w:rsidRDefault="0061165E" w:rsidP="0061165E">
      <w:pPr>
        <w:spacing w:after="120"/>
        <w:outlineLvl w:val="0"/>
        <w:rPr>
          <w:rFonts w:ascii="Palatino Linotype" w:eastAsia="DengXian" w:hAnsi="Palatino Linotype" w:cs="Times New Roman"/>
          <w:color w:val="000000"/>
          <w:sz w:val="22"/>
          <w:szCs w:val="22"/>
        </w:rPr>
      </w:pP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                                                               INTERFACE</w:t>
      </w:r>
      <w:r w:rsidRPr="007210C1"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 </w:t>
      </w:r>
      <w:r>
        <w:rPr>
          <w:rFonts w:ascii="Palatino Linotype" w:eastAsia="DengXian" w:hAnsi="Palatino Linotype" w:cs="Times New Roman"/>
          <w:b/>
          <w:sz w:val="22"/>
          <w:szCs w:val="22"/>
          <w:shd w:val="pct15" w:color="auto" w:fill="FFFFFF"/>
        </w:rPr>
        <w:t xml:space="preserve">ELEVEN                                                               </w:t>
      </w:r>
      <w:r w:rsidRPr="007210C1">
        <w:rPr>
          <w:rFonts w:ascii="Palatino Linotype" w:eastAsia="DengXian" w:hAnsi="Palatino Linotype" w:cs="Times New Roman"/>
          <w:b/>
          <w:color w:val="D9D9D9" w:themeColor="background1" w:themeShade="D9"/>
          <w:sz w:val="22"/>
          <w:szCs w:val="22"/>
          <w:highlight w:val="lightGray"/>
          <w:shd w:val="pct15" w:color="auto" w:fill="FFFFFF"/>
        </w:rPr>
        <w:t>E</w:t>
      </w:r>
    </w:p>
    <w:p w14:paraId="5C094635" w14:textId="77777777" w:rsidR="0061165E" w:rsidRDefault="0061165E" w:rsidP="0061165E">
      <w:pPr>
        <w:jc w:val="center"/>
        <w:rPr>
          <w:rFonts w:ascii="Palatino Linotype" w:eastAsia="DengXian" w:hAnsi="Palatino Linotype" w:cs="Times New Roman"/>
          <w:b/>
        </w:rPr>
      </w:pPr>
    </w:p>
    <w:p w14:paraId="6AD7454E" w14:textId="2DCC8DF2" w:rsidR="0061165E" w:rsidRPr="007210C1" w:rsidRDefault="0061165E" w:rsidP="0061165E">
      <w:pPr>
        <w:jc w:val="center"/>
        <w:rPr>
          <w:rFonts w:ascii="Palatino Linotype" w:eastAsia="DengXian" w:hAnsi="Palatino Linotype" w:cs="Times New Roman"/>
          <w:b/>
        </w:rPr>
      </w:pPr>
      <w:r>
        <w:rPr>
          <w:rFonts w:ascii="Palatino Linotype" w:eastAsia="DengXian" w:hAnsi="Palatino Linotype" w:cs="Times New Roman"/>
          <w:b/>
        </w:rPr>
        <w:t>PHASE V: FINAL SURVEY</w:t>
      </w:r>
    </w:p>
    <w:p w14:paraId="5F8AAA4F" w14:textId="77777777" w:rsidR="0061165E" w:rsidRDefault="0061165E" w:rsidP="0061165E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65B484F8" w14:textId="29BC27C1" w:rsidR="0061165E" w:rsidRDefault="0061165E" w:rsidP="0061165E">
      <w:pPr>
        <w:rPr>
          <w:rFonts w:ascii="Palatino Linotype" w:eastAsia="DengXian" w:hAnsi="Palatino Linotype" w:cs="Times New Roman"/>
          <w:sz w:val="22"/>
          <w:szCs w:val="22"/>
        </w:rPr>
      </w:pPr>
      <w:r>
        <w:rPr>
          <w:rFonts w:ascii="Palatino Linotype" w:eastAsia="DengXian" w:hAnsi="Palatino Linotype" w:cs="Times New Roman"/>
          <w:sz w:val="22"/>
          <w:szCs w:val="22"/>
        </w:rPr>
        <w:t xml:space="preserve">In this phase, you will be required to </w:t>
      </w:r>
      <w:r w:rsidRPr="003A6679">
        <w:rPr>
          <w:rFonts w:ascii="Palatino Linotype" w:eastAsia="DengXian" w:hAnsi="Palatino Linotype" w:cs="Times New Roman"/>
          <w:sz w:val="22"/>
          <w:szCs w:val="22"/>
        </w:rPr>
        <w:t xml:space="preserve">fill out </w:t>
      </w:r>
      <w:r>
        <w:rPr>
          <w:rFonts w:ascii="Palatino Linotype" w:eastAsia="DengXian" w:hAnsi="Palatino Linotype" w:cs="Times New Roman"/>
          <w:sz w:val="22"/>
          <w:szCs w:val="22"/>
        </w:rPr>
        <w:t>two</w:t>
      </w:r>
      <w:r w:rsidRPr="003A6679">
        <w:rPr>
          <w:rFonts w:ascii="Palatino Linotype" w:eastAsia="DengXian" w:hAnsi="Palatino Linotype" w:cs="Times New Roman"/>
          <w:sz w:val="22"/>
          <w:szCs w:val="22"/>
        </w:rPr>
        <w:t xml:space="preserve"> survey</w:t>
      </w:r>
      <w:r>
        <w:rPr>
          <w:rFonts w:ascii="Palatino Linotype" w:eastAsia="DengXian" w:hAnsi="Palatino Linotype" w:cs="Times New Roman"/>
          <w:sz w:val="22"/>
          <w:szCs w:val="22"/>
        </w:rPr>
        <w:t>s</w:t>
      </w:r>
      <w:r w:rsidRPr="003A6679">
        <w:rPr>
          <w:rFonts w:ascii="Palatino Linotype" w:eastAsia="DengXian" w:hAnsi="Palatino Linotype" w:cs="Times New Roman"/>
          <w:sz w:val="22"/>
          <w:szCs w:val="22"/>
        </w:rPr>
        <w:t xml:space="preserve"> that </w:t>
      </w:r>
      <w:r>
        <w:rPr>
          <w:rFonts w:ascii="Palatino Linotype" w:eastAsia="DengXian" w:hAnsi="Palatino Linotype" w:cs="Times New Roman"/>
          <w:sz w:val="22"/>
          <w:szCs w:val="22"/>
        </w:rPr>
        <w:t>asks about</w:t>
      </w:r>
      <w:r w:rsidRPr="003A6679">
        <w:rPr>
          <w:rFonts w:ascii="Palatino Linotype" w:eastAsia="DengXian" w:hAnsi="Palatino Linotype" w:cs="Times New Roman"/>
          <w:sz w:val="22"/>
          <w:szCs w:val="22"/>
        </w:rPr>
        <w:t xml:space="preserve"> your experience</w:t>
      </w:r>
      <w:r>
        <w:rPr>
          <w:rFonts w:ascii="Palatino Linotype" w:eastAsia="DengXian" w:hAnsi="Palatino Linotype" w:cs="Times New Roman"/>
          <w:sz w:val="22"/>
          <w:szCs w:val="22"/>
        </w:rPr>
        <w:t>s</w:t>
      </w:r>
      <w:r w:rsidRPr="003A6679">
        <w:rPr>
          <w:rFonts w:ascii="Palatino Linotype" w:eastAsia="DengXian" w:hAnsi="Palatino Linotype" w:cs="Times New Roman"/>
          <w:sz w:val="22"/>
          <w:szCs w:val="22"/>
        </w:rPr>
        <w:t xml:space="preserve"> </w:t>
      </w:r>
      <w:r>
        <w:rPr>
          <w:rFonts w:ascii="Palatino Linotype" w:eastAsia="DengXian" w:hAnsi="Palatino Linotype" w:cs="Times New Roman"/>
          <w:sz w:val="22"/>
          <w:szCs w:val="22"/>
        </w:rPr>
        <w:t xml:space="preserve">during the big group discussion and the full lab session, respectively. </w:t>
      </w:r>
    </w:p>
    <w:p w14:paraId="595E09FD" w14:textId="77777777" w:rsidR="0061165E" w:rsidRDefault="0061165E" w:rsidP="0061165E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07B21E55" w14:textId="67EE8A3B" w:rsidR="0061165E" w:rsidRPr="00DF3C54" w:rsidRDefault="0061165E" w:rsidP="0061165E">
      <w:pPr>
        <w:rPr>
          <w:rFonts w:ascii="Palatino Linotype" w:eastAsia="DengXian" w:hAnsi="Palatino Linotype" w:cs="Times New Roman"/>
          <w:sz w:val="22"/>
          <w:szCs w:val="22"/>
        </w:rPr>
      </w:pPr>
      <w:r w:rsidRPr="00DF3C54">
        <w:rPr>
          <w:rFonts w:ascii="Palatino Linotype" w:eastAsia="DengXian" w:hAnsi="Palatino Linotype" w:cs="Times New Roman"/>
          <w:color w:val="000000"/>
          <w:sz w:val="22"/>
          <w:szCs w:val="22"/>
        </w:rPr>
        <w:t>Please click the LINK below to complete these surveys.</w:t>
      </w:r>
    </w:p>
    <w:p w14:paraId="494D67AD" w14:textId="398F3668" w:rsidR="001A46B1" w:rsidRPr="00DF3C54" w:rsidRDefault="001A46B1" w:rsidP="001A46B1">
      <w:pPr>
        <w:pStyle w:val="ListParagraph"/>
        <w:tabs>
          <w:tab w:val="left" w:pos="3703"/>
        </w:tabs>
        <w:ind w:left="0"/>
        <w:textAlignment w:val="baseline"/>
        <w:rPr>
          <w:rFonts w:ascii="Palatino Linotype" w:eastAsia="DengXian" w:hAnsi="Palatino Linotype" w:cs="Times New Roman"/>
          <w:b/>
          <w:color w:val="000000"/>
          <w:sz w:val="22"/>
          <w:szCs w:val="22"/>
        </w:rPr>
      </w:pPr>
    </w:p>
    <w:p w14:paraId="28B40B71" w14:textId="77777777" w:rsidR="00DF3C54" w:rsidRPr="00DF3C54" w:rsidRDefault="00972603" w:rsidP="00DF3C54">
      <w:pPr>
        <w:rPr>
          <w:rFonts w:ascii="Palatino Linotype" w:hAnsi="Palatino Linotype"/>
          <w:sz w:val="22"/>
          <w:szCs w:val="22"/>
        </w:rPr>
      </w:pPr>
      <w:hyperlink r:id="rId11" w:tgtFrame="_blank" w:history="1">
        <w:r w:rsidR="00DF3C54" w:rsidRPr="00DF3C54">
          <w:rPr>
            <w:rStyle w:val="Hyperlink"/>
            <w:rFonts w:ascii="Palatino Linotype" w:hAnsi="Palatino Linotype"/>
            <w:color w:val="007AC0"/>
            <w:sz w:val="22"/>
            <w:szCs w:val="22"/>
            <w:shd w:val="clear" w:color="auto" w:fill="FFFFFF"/>
          </w:rPr>
          <w:t>https://umdsurvey.umd.edu/jfe/form/SV_0xFKrg41yjC3H5r</w:t>
        </w:r>
      </w:hyperlink>
    </w:p>
    <w:p w14:paraId="35A47D5D" w14:textId="04635AF8" w:rsidR="00FD003F" w:rsidRPr="008105D4" w:rsidRDefault="00FD003F" w:rsidP="003A6679">
      <w:pPr>
        <w:pStyle w:val="ListParagraph"/>
        <w:tabs>
          <w:tab w:val="left" w:pos="3703"/>
        </w:tabs>
        <w:ind w:left="0"/>
        <w:textAlignment w:val="baseline"/>
      </w:pPr>
    </w:p>
    <w:sectPr w:rsidR="00FD003F" w:rsidRPr="008105D4" w:rsidSect="0034715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9BE"/>
    <w:multiLevelType w:val="hybridMultilevel"/>
    <w:tmpl w:val="BEC8A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E078F"/>
    <w:multiLevelType w:val="hybridMultilevel"/>
    <w:tmpl w:val="3790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D7468"/>
    <w:multiLevelType w:val="hybridMultilevel"/>
    <w:tmpl w:val="379C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427E"/>
    <w:multiLevelType w:val="hybridMultilevel"/>
    <w:tmpl w:val="95D23762"/>
    <w:lvl w:ilvl="0" w:tplc="41BAEEE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74B4E"/>
    <w:multiLevelType w:val="hybridMultilevel"/>
    <w:tmpl w:val="A3101FFE"/>
    <w:lvl w:ilvl="0" w:tplc="05B6930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138"/>
    <w:multiLevelType w:val="hybridMultilevel"/>
    <w:tmpl w:val="DF3E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4EB8"/>
    <w:multiLevelType w:val="hybridMultilevel"/>
    <w:tmpl w:val="508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74B1B"/>
    <w:multiLevelType w:val="hybridMultilevel"/>
    <w:tmpl w:val="E20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33FE"/>
    <w:multiLevelType w:val="hybridMultilevel"/>
    <w:tmpl w:val="AC6E8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666851"/>
    <w:multiLevelType w:val="hybridMultilevel"/>
    <w:tmpl w:val="28744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B0CB5"/>
    <w:multiLevelType w:val="multilevel"/>
    <w:tmpl w:val="3E84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937F0"/>
    <w:multiLevelType w:val="hybridMultilevel"/>
    <w:tmpl w:val="27AC4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594134"/>
    <w:multiLevelType w:val="multilevel"/>
    <w:tmpl w:val="3270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43AA3"/>
    <w:multiLevelType w:val="hybridMultilevel"/>
    <w:tmpl w:val="7CE0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20078"/>
    <w:multiLevelType w:val="hybridMultilevel"/>
    <w:tmpl w:val="6DEC8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3B7"/>
    <w:rsid w:val="0001190B"/>
    <w:rsid w:val="00011AC2"/>
    <w:rsid w:val="00012968"/>
    <w:rsid w:val="00012E6A"/>
    <w:rsid w:val="00017A68"/>
    <w:rsid w:val="00017CEA"/>
    <w:rsid w:val="000201E5"/>
    <w:rsid w:val="0002429E"/>
    <w:rsid w:val="0003413E"/>
    <w:rsid w:val="00036EEB"/>
    <w:rsid w:val="00041411"/>
    <w:rsid w:val="000416C0"/>
    <w:rsid w:val="0004349D"/>
    <w:rsid w:val="00045DCA"/>
    <w:rsid w:val="00047D37"/>
    <w:rsid w:val="00050C47"/>
    <w:rsid w:val="00055308"/>
    <w:rsid w:val="0007055E"/>
    <w:rsid w:val="00075F8A"/>
    <w:rsid w:val="000763CD"/>
    <w:rsid w:val="00077A7D"/>
    <w:rsid w:val="0008375D"/>
    <w:rsid w:val="00085806"/>
    <w:rsid w:val="0009029D"/>
    <w:rsid w:val="000A0C57"/>
    <w:rsid w:val="000A569C"/>
    <w:rsid w:val="000B6B8A"/>
    <w:rsid w:val="000C3AEB"/>
    <w:rsid w:val="000D4F9F"/>
    <w:rsid w:val="001015A0"/>
    <w:rsid w:val="001017BB"/>
    <w:rsid w:val="00107D54"/>
    <w:rsid w:val="00111816"/>
    <w:rsid w:val="00112A60"/>
    <w:rsid w:val="00112BEA"/>
    <w:rsid w:val="00113EB1"/>
    <w:rsid w:val="00116F07"/>
    <w:rsid w:val="0011758B"/>
    <w:rsid w:val="0012581A"/>
    <w:rsid w:val="00126530"/>
    <w:rsid w:val="001300DB"/>
    <w:rsid w:val="0013565D"/>
    <w:rsid w:val="00136775"/>
    <w:rsid w:val="00153D22"/>
    <w:rsid w:val="0016665C"/>
    <w:rsid w:val="001748E6"/>
    <w:rsid w:val="00180D6A"/>
    <w:rsid w:val="001823A5"/>
    <w:rsid w:val="00184EFE"/>
    <w:rsid w:val="0018577E"/>
    <w:rsid w:val="001868AD"/>
    <w:rsid w:val="00194FE9"/>
    <w:rsid w:val="00196A54"/>
    <w:rsid w:val="00197BB6"/>
    <w:rsid w:val="001A27CA"/>
    <w:rsid w:val="001A2EC6"/>
    <w:rsid w:val="001A46B1"/>
    <w:rsid w:val="001A4D63"/>
    <w:rsid w:val="001C7086"/>
    <w:rsid w:val="001D2BBC"/>
    <w:rsid w:val="001F0247"/>
    <w:rsid w:val="001F5F15"/>
    <w:rsid w:val="001F72B3"/>
    <w:rsid w:val="002078CD"/>
    <w:rsid w:val="002123B7"/>
    <w:rsid w:val="0021422B"/>
    <w:rsid w:val="00215341"/>
    <w:rsid w:val="00221860"/>
    <w:rsid w:val="002250B8"/>
    <w:rsid w:val="0022542E"/>
    <w:rsid w:val="00234BA4"/>
    <w:rsid w:val="00243384"/>
    <w:rsid w:val="00244A0A"/>
    <w:rsid w:val="002505C2"/>
    <w:rsid w:val="0025365B"/>
    <w:rsid w:val="0025531A"/>
    <w:rsid w:val="00262247"/>
    <w:rsid w:val="0027410A"/>
    <w:rsid w:val="002805C1"/>
    <w:rsid w:val="00285E27"/>
    <w:rsid w:val="00291CF8"/>
    <w:rsid w:val="00292D13"/>
    <w:rsid w:val="00292D88"/>
    <w:rsid w:val="002933B5"/>
    <w:rsid w:val="002961BE"/>
    <w:rsid w:val="00297436"/>
    <w:rsid w:val="002A3AE1"/>
    <w:rsid w:val="002A58CD"/>
    <w:rsid w:val="002A6365"/>
    <w:rsid w:val="002A7347"/>
    <w:rsid w:val="002B019C"/>
    <w:rsid w:val="002B4DB4"/>
    <w:rsid w:val="002B7CEC"/>
    <w:rsid w:val="002C4461"/>
    <w:rsid w:val="002E715B"/>
    <w:rsid w:val="002F193F"/>
    <w:rsid w:val="002F4CE3"/>
    <w:rsid w:val="003202CC"/>
    <w:rsid w:val="00320C64"/>
    <w:rsid w:val="003259DA"/>
    <w:rsid w:val="00332A5E"/>
    <w:rsid w:val="00334F24"/>
    <w:rsid w:val="00335397"/>
    <w:rsid w:val="00343269"/>
    <w:rsid w:val="00347157"/>
    <w:rsid w:val="0035521F"/>
    <w:rsid w:val="00363943"/>
    <w:rsid w:val="00364498"/>
    <w:rsid w:val="00364FA6"/>
    <w:rsid w:val="003704E0"/>
    <w:rsid w:val="00377DB8"/>
    <w:rsid w:val="00386522"/>
    <w:rsid w:val="003922CD"/>
    <w:rsid w:val="00392E7C"/>
    <w:rsid w:val="003938C1"/>
    <w:rsid w:val="00394377"/>
    <w:rsid w:val="00395098"/>
    <w:rsid w:val="003A1E8A"/>
    <w:rsid w:val="003A4B77"/>
    <w:rsid w:val="003A6679"/>
    <w:rsid w:val="003B41A4"/>
    <w:rsid w:val="003B60AE"/>
    <w:rsid w:val="003B66E2"/>
    <w:rsid w:val="003B6D62"/>
    <w:rsid w:val="003C57D0"/>
    <w:rsid w:val="003C5AE8"/>
    <w:rsid w:val="003E10AB"/>
    <w:rsid w:val="003E1979"/>
    <w:rsid w:val="003E60AF"/>
    <w:rsid w:val="003E7BB8"/>
    <w:rsid w:val="003F01BB"/>
    <w:rsid w:val="003F08C7"/>
    <w:rsid w:val="003F10C2"/>
    <w:rsid w:val="003F2BF0"/>
    <w:rsid w:val="003F7802"/>
    <w:rsid w:val="00401953"/>
    <w:rsid w:val="004067D3"/>
    <w:rsid w:val="00410276"/>
    <w:rsid w:val="00411C16"/>
    <w:rsid w:val="0041350B"/>
    <w:rsid w:val="00434863"/>
    <w:rsid w:val="0044463E"/>
    <w:rsid w:val="00456272"/>
    <w:rsid w:val="004619B6"/>
    <w:rsid w:val="004621D0"/>
    <w:rsid w:val="00466B4E"/>
    <w:rsid w:val="00466FBD"/>
    <w:rsid w:val="00471714"/>
    <w:rsid w:val="0047610E"/>
    <w:rsid w:val="00477756"/>
    <w:rsid w:val="00493D6E"/>
    <w:rsid w:val="00494128"/>
    <w:rsid w:val="004941F3"/>
    <w:rsid w:val="00495720"/>
    <w:rsid w:val="004A03B6"/>
    <w:rsid w:val="004A0802"/>
    <w:rsid w:val="004A6370"/>
    <w:rsid w:val="004A7DEF"/>
    <w:rsid w:val="004B1CB3"/>
    <w:rsid w:val="004B2060"/>
    <w:rsid w:val="004B2AA0"/>
    <w:rsid w:val="004B46CB"/>
    <w:rsid w:val="004C4FD4"/>
    <w:rsid w:val="004C72F2"/>
    <w:rsid w:val="004D24D7"/>
    <w:rsid w:val="004D3BFA"/>
    <w:rsid w:val="004E02C9"/>
    <w:rsid w:val="004E38E3"/>
    <w:rsid w:val="004E6893"/>
    <w:rsid w:val="005049E9"/>
    <w:rsid w:val="00505E4D"/>
    <w:rsid w:val="00507D39"/>
    <w:rsid w:val="005119C8"/>
    <w:rsid w:val="00512397"/>
    <w:rsid w:val="0051263A"/>
    <w:rsid w:val="00521B1E"/>
    <w:rsid w:val="00532802"/>
    <w:rsid w:val="00542FA4"/>
    <w:rsid w:val="00543129"/>
    <w:rsid w:val="00547989"/>
    <w:rsid w:val="005516C9"/>
    <w:rsid w:val="0055647E"/>
    <w:rsid w:val="00556629"/>
    <w:rsid w:val="00557401"/>
    <w:rsid w:val="00567C8C"/>
    <w:rsid w:val="00572F92"/>
    <w:rsid w:val="005749E6"/>
    <w:rsid w:val="00577BCE"/>
    <w:rsid w:val="00582254"/>
    <w:rsid w:val="00587650"/>
    <w:rsid w:val="00591220"/>
    <w:rsid w:val="00592AAD"/>
    <w:rsid w:val="00596B05"/>
    <w:rsid w:val="00596ED0"/>
    <w:rsid w:val="005A0D77"/>
    <w:rsid w:val="005A4569"/>
    <w:rsid w:val="005A6591"/>
    <w:rsid w:val="005B3968"/>
    <w:rsid w:val="005B4714"/>
    <w:rsid w:val="005B6E5C"/>
    <w:rsid w:val="005D09C2"/>
    <w:rsid w:val="005E2FE1"/>
    <w:rsid w:val="00603827"/>
    <w:rsid w:val="00606E4D"/>
    <w:rsid w:val="00610530"/>
    <w:rsid w:val="0061165E"/>
    <w:rsid w:val="00611903"/>
    <w:rsid w:val="00613614"/>
    <w:rsid w:val="0061450A"/>
    <w:rsid w:val="00624ABF"/>
    <w:rsid w:val="0062602D"/>
    <w:rsid w:val="00640A81"/>
    <w:rsid w:val="006417A2"/>
    <w:rsid w:val="00641933"/>
    <w:rsid w:val="00643E50"/>
    <w:rsid w:val="0064469A"/>
    <w:rsid w:val="00645E89"/>
    <w:rsid w:val="00647846"/>
    <w:rsid w:val="006523AE"/>
    <w:rsid w:val="00661FEF"/>
    <w:rsid w:val="006628F7"/>
    <w:rsid w:val="00662E9A"/>
    <w:rsid w:val="006727F0"/>
    <w:rsid w:val="00672CDF"/>
    <w:rsid w:val="00673AC8"/>
    <w:rsid w:val="0067437E"/>
    <w:rsid w:val="00674F9C"/>
    <w:rsid w:val="00677CA1"/>
    <w:rsid w:val="00683429"/>
    <w:rsid w:val="006838B7"/>
    <w:rsid w:val="006866C6"/>
    <w:rsid w:val="00687111"/>
    <w:rsid w:val="00687310"/>
    <w:rsid w:val="006905EF"/>
    <w:rsid w:val="00693CB8"/>
    <w:rsid w:val="006A17FB"/>
    <w:rsid w:val="006A5F1F"/>
    <w:rsid w:val="006B1805"/>
    <w:rsid w:val="006C011E"/>
    <w:rsid w:val="006C27F3"/>
    <w:rsid w:val="006C3217"/>
    <w:rsid w:val="006C5F45"/>
    <w:rsid w:val="006C6217"/>
    <w:rsid w:val="006C6D8F"/>
    <w:rsid w:val="006C7CF2"/>
    <w:rsid w:val="006D13B9"/>
    <w:rsid w:val="006D1861"/>
    <w:rsid w:val="006D34FC"/>
    <w:rsid w:val="006D7074"/>
    <w:rsid w:val="006E5F52"/>
    <w:rsid w:val="006E7C56"/>
    <w:rsid w:val="006F1466"/>
    <w:rsid w:val="00706006"/>
    <w:rsid w:val="00714EF9"/>
    <w:rsid w:val="00715A2C"/>
    <w:rsid w:val="00720C36"/>
    <w:rsid w:val="00722C2D"/>
    <w:rsid w:val="00723027"/>
    <w:rsid w:val="0072383E"/>
    <w:rsid w:val="00723C91"/>
    <w:rsid w:val="0073115B"/>
    <w:rsid w:val="00732DA7"/>
    <w:rsid w:val="0073640E"/>
    <w:rsid w:val="00736691"/>
    <w:rsid w:val="007409B0"/>
    <w:rsid w:val="00747446"/>
    <w:rsid w:val="0075481E"/>
    <w:rsid w:val="00760CB2"/>
    <w:rsid w:val="0076449E"/>
    <w:rsid w:val="00770493"/>
    <w:rsid w:val="00776EAB"/>
    <w:rsid w:val="007957EA"/>
    <w:rsid w:val="00796321"/>
    <w:rsid w:val="007A35F0"/>
    <w:rsid w:val="007B223F"/>
    <w:rsid w:val="007B245C"/>
    <w:rsid w:val="007B4912"/>
    <w:rsid w:val="007B6FF5"/>
    <w:rsid w:val="007C0FAE"/>
    <w:rsid w:val="007C4D78"/>
    <w:rsid w:val="007D0C71"/>
    <w:rsid w:val="007D2462"/>
    <w:rsid w:val="007E09C4"/>
    <w:rsid w:val="007F176C"/>
    <w:rsid w:val="007F5354"/>
    <w:rsid w:val="007F76E5"/>
    <w:rsid w:val="00800623"/>
    <w:rsid w:val="00801B4E"/>
    <w:rsid w:val="008033F9"/>
    <w:rsid w:val="008078B4"/>
    <w:rsid w:val="008105D4"/>
    <w:rsid w:val="00814994"/>
    <w:rsid w:val="00820F00"/>
    <w:rsid w:val="0082591D"/>
    <w:rsid w:val="0083661A"/>
    <w:rsid w:val="00836E23"/>
    <w:rsid w:val="00842BF4"/>
    <w:rsid w:val="0084591F"/>
    <w:rsid w:val="008638B2"/>
    <w:rsid w:val="00864A60"/>
    <w:rsid w:val="008753E0"/>
    <w:rsid w:val="0087610F"/>
    <w:rsid w:val="008868F3"/>
    <w:rsid w:val="00887452"/>
    <w:rsid w:val="008A3E73"/>
    <w:rsid w:val="008B105C"/>
    <w:rsid w:val="008B38C9"/>
    <w:rsid w:val="008B57E4"/>
    <w:rsid w:val="008C46AB"/>
    <w:rsid w:val="008D2E19"/>
    <w:rsid w:val="008D3885"/>
    <w:rsid w:val="008D5376"/>
    <w:rsid w:val="008E0B92"/>
    <w:rsid w:val="008E2EB0"/>
    <w:rsid w:val="008F1EA0"/>
    <w:rsid w:val="008F3278"/>
    <w:rsid w:val="008F5CA2"/>
    <w:rsid w:val="008F7D2D"/>
    <w:rsid w:val="00912254"/>
    <w:rsid w:val="00916133"/>
    <w:rsid w:val="00917B04"/>
    <w:rsid w:val="00922677"/>
    <w:rsid w:val="00922CEE"/>
    <w:rsid w:val="00924434"/>
    <w:rsid w:val="00926E81"/>
    <w:rsid w:val="00930681"/>
    <w:rsid w:val="00932ED3"/>
    <w:rsid w:val="00932FCD"/>
    <w:rsid w:val="00933338"/>
    <w:rsid w:val="00934B56"/>
    <w:rsid w:val="00943C1D"/>
    <w:rsid w:val="00943E79"/>
    <w:rsid w:val="00944301"/>
    <w:rsid w:val="009454D2"/>
    <w:rsid w:val="00946690"/>
    <w:rsid w:val="009619FE"/>
    <w:rsid w:val="00964595"/>
    <w:rsid w:val="00965BC5"/>
    <w:rsid w:val="00972603"/>
    <w:rsid w:val="00974A92"/>
    <w:rsid w:val="0097513D"/>
    <w:rsid w:val="00975592"/>
    <w:rsid w:val="009766EA"/>
    <w:rsid w:val="00982BAC"/>
    <w:rsid w:val="00983210"/>
    <w:rsid w:val="00986101"/>
    <w:rsid w:val="00986BBE"/>
    <w:rsid w:val="0099160C"/>
    <w:rsid w:val="00991AF7"/>
    <w:rsid w:val="009926AA"/>
    <w:rsid w:val="00992F13"/>
    <w:rsid w:val="009961B5"/>
    <w:rsid w:val="009A2008"/>
    <w:rsid w:val="009A287E"/>
    <w:rsid w:val="009A2ABC"/>
    <w:rsid w:val="009A7C72"/>
    <w:rsid w:val="009A7FD5"/>
    <w:rsid w:val="009C25EB"/>
    <w:rsid w:val="009D0DF9"/>
    <w:rsid w:val="009E54EB"/>
    <w:rsid w:val="009F27FF"/>
    <w:rsid w:val="009F485C"/>
    <w:rsid w:val="00A02109"/>
    <w:rsid w:val="00A02F97"/>
    <w:rsid w:val="00A04A6F"/>
    <w:rsid w:val="00A07353"/>
    <w:rsid w:val="00A16037"/>
    <w:rsid w:val="00A26498"/>
    <w:rsid w:val="00A308CD"/>
    <w:rsid w:val="00A32BE9"/>
    <w:rsid w:val="00A54CA0"/>
    <w:rsid w:val="00A55A22"/>
    <w:rsid w:val="00A56875"/>
    <w:rsid w:val="00A600D0"/>
    <w:rsid w:val="00A65423"/>
    <w:rsid w:val="00A66BB7"/>
    <w:rsid w:val="00A66FA3"/>
    <w:rsid w:val="00A67714"/>
    <w:rsid w:val="00A71732"/>
    <w:rsid w:val="00A75F50"/>
    <w:rsid w:val="00A76F19"/>
    <w:rsid w:val="00A84878"/>
    <w:rsid w:val="00A92D98"/>
    <w:rsid w:val="00A96AA5"/>
    <w:rsid w:val="00AA52C9"/>
    <w:rsid w:val="00AA6E3B"/>
    <w:rsid w:val="00AA6EB5"/>
    <w:rsid w:val="00AA7D69"/>
    <w:rsid w:val="00AB4FA7"/>
    <w:rsid w:val="00AD79E5"/>
    <w:rsid w:val="00AE1D08"/>
    <w:rsid w:val="00AE46B5"/>
    <w:rsid w:val="00AE5F0E"/>
    <w:rsid w:val="00AE6586"/>
    <w:rsid w:val="00AE68D3"/>
    <w:rsid w:val="00AE7341"/>
    <w:rsid w:val="00AF2A89"/>
    <w:rsid w:val="00AF4959"/>
    <w:rsid w:val="00AF5A5B"/>
    <w:rsid w:val="00B0171B"/>
    <w:rsid w:val="00B03690"/>
    <w:rsid w:val="00B0793F"/>
    <w:rsid w:val="00B10391"/>
    <w:rsid w:val="00B1464D"/>
    <w:rsid w:val="00B20451"/>
    <w:rsid w:val="00B204F4"/>
    <w:rsid w:val="00B210D0"/>
    <w:rsid w:val="00B21610"/>
    <w:rsid w:val="00B33006"/>
    <w:rsid w:val="00B34B07"/>
    <w:rsid w:val="00B42C4B"/>
    <w:rsid w:val="00B60377"/>
    <w:rsid w:val="00B65E3E"/>
    <w:rsid w:val="00B735A0"/>
    <w:rsid w:val="00B74539"/>
    <w:rsid w:val="00B74FFB"/>
    <w:rsid w:val="00B7748B"/>
    <w:rsid w:val="00B92151"/>
    <w:rsid w:val="00BA4ED3"/>
    <w:rsid w:val="00BB0439"/>
    <w:rsid w:val="00BB46F9"/>
    <w:rsid w:val="00BC773C"/>
    <w:rsid w:val="00BD1DAC"/>
    <w:rsid w:val="00BD5A70"/>
    <w:rsid w:val="00BD74D0"/>
    <w:rsid w:val="00BE0174"/>
    <w:rsid w:val="00BF07B1"/>
    <w:rsid w:val="00BF5B33"/>
    <w:rsid w:val="00C02A51"/>
    <w:rsid w:val="00C1343D"/>
    <w:rsid w:val="00C139D6"/>
    <w:rsid w:val="00C170CB"/>
    <w:rsid w:val="00C23F50"/>
    <w:rsid w:val="00C24DB0"/>
    <w:rsid w:val="00C275AB"/>
    <w:rsid w:val="00C32FEF"/>
    <w:rsid w:val="00C338BC"/>
    <w:rsid w:val="00C456C7"/>
    <w:rsid w:val="00C53E2F"/>
    <w:rsid w:val="00C61F6E"/>
    <w:rsid w:val="00C648DC"/>
    <w:rsid w:val="00C67A91"/>
    <w:rsid w:val="00C73271"/>
    <w:rsid w:val="00C804D9"/>
    <w:rsid w:val="00C80FB2"/>
    <w:rsid w:val="00C86F68"/>
    <w:rsid w:val="00CA10EE"/>
    <w:rsid w:val="00CA4BB4"/>
    <w:rsid w:val="00CA59E5"/>
    <w:rsid w:val="00CA74E3"/>
    <w:rsid w:val="00CB3647"/>
    <w:rsid w:val="00CB64A5"/>
    <w:rsid w:val="00CB7535"/>
    <w:rsid w:val="00CC13BA"/>
    <w:rsid w:val="00CC46C9"/>
    <w:rsid w:val="00CD0400"/>
    <w:rsid w:val="00CD73FF"/>
    <w:rsid w:val="00CE6868"/>
    <w:rsid w:val="00CF6C3B"/>
    <w:rsid w:val="00CF7437"/>
    <w:rsid w:val="00CF7B3A"/>
    <w:rsid w:val="00D00D95"/>
    <w:rsid w:val="00D10C1D"/>
    <w:rsid w:val="00D11287"/>
    <w:rsid w:val="00D17250"/>
    <w:rsid w:val="00D255BA"/>
    <w:rsid w:val="00D3611F"/>
    <w:rsid w:val="00D505D7"/>
    <w:rsid w:val="00D51A42"/>
    <w:rsid w:val="00D539DE"/>
    <w:rsid w:val="00D56119"/>
    <w:rsid w:val="00D576D6"/>
    <w:rsid w:val="00D63861"/>
    <w:rsid w:val="00D6409E"/>
    <w:rsid w:val="00D64647"/>
    <w:rsid w:val="00D650B4"/>
    <w:rsid w:val="00D6760F"/>
    <w:rsid w:val="00D703F6"/>
    <w:rsid w:val="00D74FF9"/>
    <w:rsid w:val="00D76604"/>
    <w:rsid w:val="00D8206C"/>
    <w:rsid w:val="00D90737"/>
    <w:rsid w:val="00D93D44"/>
    <w:rsid w:val="00D9443E"/>
    <w:rsid w:val="00D97CAA"/>
    <w:rsid w:val="00DA2BFE"/>
    <w:rsid w:val="00DA4A28"/>
    <w:rsid w:val="00DB2D50"/>
    <w:rsid w:val="00DB5431"/>
    <w:rsid w:val="00DB62E2"/>
    <w:rsid w:val="00DB7BC5"/>
    <w:rsid w:val="00DC2B3B"/>
    <w:rsid w:val="00DC59E4"/>
    <w:rsid w:val="00DC5D2D"/>
    <w:rsid w:val="00DD3069"/>
    <w:rsid w:val="00DD4C97"/>
    <w:rsid w:val="00DE39C6"/>
    <w:rsid w:val="00DE49A2"/>
    <w:rsid w:val="00DE5C76"/>
    <w:rsid w:val="00DF29EC"/>
    <w:rsid w:val="00DF38DF"/>
    <w:rsid w:val="00DF3C54"/>
    <w:rsid w:val="00DF55FA"/>
    <w:rsid w:val="00E00E1D"/>
    <w:rsid w:val="00E02B0F"/>
    <w:rsid w:val="00E10C11"/>
    <w:rsid w:val="00E16C39"/>
    <w:rsid w:val="00E17A02"/>
    <w:rsid w:val="00E2577D"/>
    <w:rsid w:val="00E30569"/>
    <w:rsid w:val="00E32029"/>
    <w:rsid w:val="00E349CE"/>
    <w:rsid w:val="00E35031"/>
    <w:rsid w:val="00E41910"/>
    <w:rsid w:val="00E535D0"/>
    <w:rsid w:val="00E556E7"/>
    <w:rsid w:val="00E5607A"/>
    <w:rsid w:val="00E72E96"/>
    <w:rsid w:val="00E73EF3"/>
    <w:rsid w:val="00E76215"/>
    <w:rsid w:val="00E825B2"/>
    <w:rsid w:val="00E83474"/>
    <w:rsid w:val="00E86E98"/>
    <w:rsid w:val="00E95D4E"/>
    <w:rsid w:val="00EA57AF"/>
    <w:rsid w:val="00EA6D4A"/>
    <w:rsid w:val="00EB0169"/>
    <w:rsid w:val="00EB0DE0"/>
    <w:rsid w:val="00EB116A"/>
    <w:rsid w:val="00EB46E5"/>
    <w:rsid w:val="00EC0BD8"/>
    <w:rsid w:val="00EC73F6"/>
    <w:rsid w:val="00EE38DB"/>
    <w:rsid w:val="00EE520A"/>
    <w:rsid w:val="00EE6BFD"/>
    <w:rsid w:val="00EF19E0"/>
    <w:rsid w:val="00EF5819"/>
    <w:rsid w:val="00F072AC"/>
    <w:rsid w:val="00F17A12"/>
    <w:rsid w:val="00F17E95"/>
    <w:rsid w:val="00F21C81"/>
    <w:rsid w:val="00F21D7A"/>
    <w:rsid w:val="00F2360D"/>
    <w:rsid w:val="00F27456"/>
    <w:rsid w:val="00F31A77"/>
    <w:rsid w:val="00F33CDB"/>
    <w:rsid w:val="00F375DB"/>
    <w:rsid w:val="00F42696"/>
    <w:rsid w:val="00F45003"/>
    <w:rsid w:val="00F45502"/>
    <w:rsid w:val="00F45659"/>
    <w:rsid w:val="00F47939"/>
    <w:rsid w:val="00F51D89"/>
    <w:rsid w:val="00F571E8"/>
    <w:rsid w:val="00F5793D"/>
    <w:rsid w:val="00F61271"/>
    <w:rsid w:val="00F617BF"/>
    <w:rsid w:val="00F622AA"/>
    <w:rsid w:val="00F777E1"/>
    <w:rsid w:val="00F82807"/>
    <w:rsid w:val="00F90D67"/>
    <w:rsid w:val="00FA32C3"/>
    <w:rsid w:val="00FA4AEB"/>
    <w:rsid w:val="00FA672B"/>
    <w:rsid w:val="00FB2D69"/>
    <w:rsid w:val="00FB567D"/>
    <w:rsid w:val="00FC7B54"/>
    <w:rsid w:val="00FD003F"/>
    <w:rsid w:val="00FD1120"/>
    <w:rsid w:val="00FD52C6"/>
    <w:rsid w:val="00FD554D"/>
    <w:rsid w:val="00FF1E6C"/>
    <w:rsid w:val="00FF2F74"/>
    <w:rsid w:val="00FF3E46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10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00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D003F"/>
  </w:style>
  <w:style w:type="character" w:customStyle="1" w:styleId="CommentTextChar">
    <w:name w:val="Comment Text Char"/>
    <w:basedOn w:val="DefaultParagraphFont"/>
    <w:link w:val="CommentText"/>
    <w:uiPriority w:val="99"/>
    <w:rsid w:val="00FD003F"/>
  </w:style>
  <w:style w:type="paragraph" w:styleId="ListParagraph">
    <w:name w:val="List Paragraph"/>
    <w:basedOn w:val="Normal"/>
    <w:uiPriority w:val="34"/>
    <w:qFormat/>
    <w:rsid w:val="00FD0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0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3F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E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E7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008"/>
    <w:rPr>
      <w:color w:val="0000FF"/>
      <w:u w:val="single"/>
    </w:rPr>
  </w:style>
  <w:style w:type="table" w:styleId="TableGrid">
    <w:name w:val="Table Grid"/>
    <w:basedOn w:val="TableNormal"/>
    <w:uiPriority w:val="39"/>
    <w:rsid w:val="00AA6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40A81"/>
  </w:style>
  <w:style w:type="paragraph" w:styleId="Caption">
    <w:name w:val="caption"/>
    <w:basedOn w:val="Normal"/>
    <w:next w:val="Normal"/>
    <w:uiPriority w:val="35"/>
    <w:unhideWhenUsed/>
    <w:qFormat/>
    <w:rsid w:val="00CE686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66F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mdsurvey.umd.edu/jfe/form/SV_0xFKrg41yjC3H5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mdsurvey.umd.edu/jfe/form/SV_22Y0KXn6kgwZim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mdsurvey.umd.edu/jfe/form/SV_57S8Kj0mM2Vz6H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E1F8E9-BD4A-CC44-8137-26AC0F7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Yongle Zhang</dc:creator>
  <cp:keywords/>
  <dc:description/>
  <cp:lastModifiedBy>Yongle Zhang</cp:lastModifiedBy>
  <cp:revision>33</cp:revision>
  <dcterms:created xsi:type="dcterms:W3CDTF">2020-03-03T18:50:00Z</dcterms:created>
  <dcterms:modified xsi:type="dcterms:W3CDTF">2020-03-06T01:17:00Z</dcterms:modified>
</cp:coreProperties>
</file>