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BD4" w:rsidRDefault="00EC3BD4" w:rsidP="00EC3BD4">
      <w:pPr>
        <w:pStyle w:val="a5"/>
      </w:pPr>
      <w:r>
        <w:t>特性(Attributes)，MSDN的定义是：公共语言运行时允许你添加类似关键字的描述声明，叫做attributes, 它对程序中的元素进行标注，如类型、字段、方法和属性等。Attributes和Microsoft .NET Framework文件的元数据保存在一起，可以用来向运行时描述你的代码，或者在程序运行的时候影响应用程序的行为。</w:t>
      </w:r>
      <w:r>
        <w:br/>
        <w:t>例如，在一个方法前标注[Obsolete]特性，则调用该方法时VS则会提示该方法已过期的警告，如下图：</w:t>
      </w:r>
      <w:r>
        <w:br/>
      </w:r>
      <w:r>
        <w:rPr>
          <w:noProof/>
        </w:rPr>
        <w:drawing>
          <wp:inline distT="0" distB="0" distL="0" distR="0">
            <wp:extent cx="3164840" cy="1860550"/>
            <wp:effectExtent l="19050" t="0" r="0" b="0"/>
            <wp:docPr id="17" name="图片 17" descr="http://images.cnitblog.com/blog/191097/201307/24214005-c9e80a8dfe0d43c580890a9a10b700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cnitblog.com/blog/191097/201307/24214005-c9e80a8dfe0d43c580890a9a10b700b1.png"/>
                    <pic:cNvPicPr>
                      <a:picLocks noChangeAspect="1" noChangeArrowheads="1"/>
                    </pic:cNvPicPr>
                  </pic:nvPicPr>
                  <pic:blipFill>
                    <a:blip r:embed="rId6" cstate="print"/>
                    <a:srcRect/>
                    <a:stretch>
                      <a:fillRect/>
                    </a:stretch>
                  </pic:blipFill>
                  <pic:spPr bwMode="auto">
                    <a:xfrm>
                      <a:off x="0" y="0"/>
                      <a:ext cx="3164840" cy="1860550"/>
                    </a:xfrm>
                    <a:prstGeom prst="rect">
                      <a:avLst/>
                    </a:prstGeom>
                    <a:noFill/>
                    <a:ln w="9525">
                      <a:noFill/>
                      <a:miter lim="800000"/>
                      <a:headEnd/>
                      <a:tailEnd/>
                    </a:ln>
                  </pic:spPr>
                </pic:pic>
              </a:graphicData>
            </a:graphic>
          </wp:inline>
        </w:drawing>
      </w:r>
    </w:p>
    <w:p w:rsidR="00EC3BD4" w:rsidRDefault="00EC3BD4" w:rsidP="00EC3BD4">
      <w:pPr>
        <w:pStyle w:val="a5"/>
      </w:pPr>
      <w:r>
        <w:t xml:space="preserve">又如，在.Net </w:t>
      </w:r>
      <w:proofErr w:type="spellStart"/>
      <w:r>
        <w:t>Remoting</w:t>
      </w:r>
      <w:proofErr w:type="spellEnd"/>
      <w:r>
        <w:t>的远程对象中，如果要调用或传递某个对象，例如类，或者结构，则该类或结构则必须标注[</w:t>
      </w:r>
      <w:proofErr w:type="spellStart"/>
      <w:r>
        <w:t>Serializable</w:t>
      </w:r>
      <w:proofErr w:type="spellEnd"/>
      <w:r>
        <w:t>]特性。还有，我们在构建XML Web服务时用得很多的一个特性就是[</w:t>
      </w:r>
      <w:proofErr w:type="spellStart"/>
      <w:r>
        <w:t>WebMegthod</w:t>
      </w:r>
      <w:proofErr w:type="spellEnd"/>
      <w:r>
        <w:t>]，它可</w:t>
      </w:r>
      <w:proofErr w:type="gramStart"/>
      <w:r>
        <w:t>让通过</w:t>
      </w:r>
      <w:proofErr w:type="gramEnd"/>
      <w:r>
        <w:t>HTTP请求的公开方法的返回值编码成XML进行传递。</w:t>
      </w:r>
    </w:p>
    <w:p w:rsidR="00EC3BD4" w:rsidRDefault="00EC3BD4" w:rsidP="00EC3BD4">
      <w:pPr>
        <w:pStyle w:val="a5"/>
      </w:pPr>
      <w:r>
        <w:t>特性实际上就是一个类，[Obsolete]特性的实际类名是</w:t>
      </w:r>
      <w:proofErr w:type="spellStart"/>
      <w:r>
        <w:t>ObsoleteAttribute</w:t>
      </w:r>
      <w:proofErr w:type="spellEnd"/>
      <w:r>
        <w:t>，但我们在标注的时候可以不带Attribute后缀，系统在名称转换时会自动给我们加上。</w:t>
      </w:r>
    </w:p>
    <w:p w:rsidR="005B09D1" w:rsidRDefault="00EC7C1E" w:rsidP="00EC7C1E">
      <w:pPr>
        <w:pStyle w:val="a7"/>
        <w:rPr>
          <w:rFonts w:hint="eastAsia"/>
          <w:sz w:val="24"/>
          <w:szCs w:val="24"/>
        </w:rPr>
      </w:pPr>
      <w:r w:rsidRPr="00EC7C1E">
        <w:rPr>
          <w:rFonts w:hint="eastAsia"/>
          <w:sz w:val="24"/>
          <w:szCs w:val="24"/>
        </w:rPr>
        <w:t>在一个类内部，不通过创建对象的实例而能够获得某个实现了公开接口的对象的引用。这种“需要”，就称为DI（依赖注入，Dependency Injection），和所谓的</w:t>
      </w:r>
      <w:proofErr w:type="spellStart"/>
      <w:r w:rsidRPr="00EC7C1E">
        <w:rPr>
          <w:rFonts w:hint="eastAsia"/>
          <w:sz w:val="24"/>
          <w:szCs w:val="24"/>
        </w:rPr>
        <w:t>IoC</w:t>
      </w:r>
      <w:proofErr w:type="spellEnd"/>
      <w:r w:rsidRPr="00EC7C1E">
        <w:rPr>
          <w:rFonts w:hint="eastAsia"/>
          <w:sz w:val="24"/>
          <w:szCs w:val="24"/>
        </w:rPr>
        <w:t>（控制反转，Inversion of Control ）是一个意思。</w:t>
      </w:r>
    </w:p>
    <w:p w:rsidR="00EC7C1E" w:rsidRDefault="00EC7C1E" w:rsidP="00EC7C1E">
      <w:pPr>
        <w:pStyle w:val="a7"/>
        <w:rPr>
          <w:rFonts w:hint="eastAsia"/>
          <w:sz w:val="24"/>
          <w:szCs w:val="24"/>
        </w:rPr>
      </w:pPr>
    </w:p>
    <w:p w:rsidR="0066313B" w:rsidRDefault="0066313B" w:rsidP="0066313B">
      <w:pPr>
        <w:pStyle w:val="a5"/>
      </w:pPr>
      <w:r>
        <w:t>DI是一种通过接口实现松耦合的设计模式。初学者可能会好奇网上为什么有那么多技术文章对DI这个东西大兴其笔，是因为DI对于基于几乎所有框架下，要高效开发应用程序，它都是开发者必须要有的一个重要的理念，包括MVC开发。它是解耦的一个重要手段。</w:t>
      </w:r>
    </w:p>
    <w:p w:rsidR="0066313B" w:rsidRDefault="0066313B" w:rsidP="0066313B">
      <w:pPr>
        <w:pStyle w:val="a5"/>
      </w:pPr>
      <w:r>
        <w:t>DI模式可分为两个部分。一是移除对组件（上面示例中的</w:t>
      </w:r>
      <w:proofErr w:type="spellStart"/>
      <w:r>
        <w:t>LinqValueCalculator</w:t>
      </w:r>
      <w:proofErr w:type="spellEnd"/>
      <w:r>
        <w:t>）的依赖，二是通过类的构造函数（或类的Setter访问器）来传递实现了公开接口的组件的引用。如下面代码所示：</w:t>
      </w:r>
    </w:p>
    <w:p w:rsidR="00EC7C1E" w:rsidRDefault="00D85B86" w:rsidP="00EC7C1E">
      <w:pPr>
        <w:pStyle w:val="a7"/>
        <w:rPr>
          <w:rFonts w:hint="eastAsia"/>
          <w:sz w:val="24"/>
          <w:szCs w:val="24"/>
        </w:rPr>
      </w:pPr>
      <w:r>
        <w:rPr>
          <w:noProof/>
          <w:sz w:val="24"/>
          <w:szCs w:val="24"/>
        </w:rPr>
        <w:lastRenderedPageBreak/>
        <w:drawing>
          <wp:inline distT="0" distB="0" distL="0" distR="0">
            <wp:extent cx="5274310" cy="324933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3249334"/>
                    </a:xfrm>
                    <a:prstGeom prst="rect">
                      <a:avLst/>
                    </a:prstGeom>
                    <a:noFill/>
                    <a:ln w="9525">
                      <a:noFill/>
                      <a:miter lim="800000"/>
                      <a:headEnd/>
                      <a:tailEnd/>
                    </a:ln>
                  </pic:spPr>
                </pic:pic>
              </a:graphicData>
            </a:graphic>
          </wp:inline>
        </w:drawing>
      </w:r>
    </w:p>
    <w:p w:rsidR="00D85B86" w:rsidRPr="00D85B86" w:rsidRDefault="00D85B86" w:rsidP="00D85B86">
      <w:pPr>
        <w:pStyle w:val="a7"/>
        <w:rPr>
          <w:sz w:val="24"/>
          <w:szCs w:val="24"/>
        </w:rPr>
      </w:pPr>
      <w:r w:rsidRPr="00D85B86">
        <w:rPr>
          <w:sz w:val="24"/>
          <w:szCs w:val="24"/>
        </w:rPr>
        <w:t>这样我们就彻底断开了</w:t>
      </w:r>
      <w:proofErr w:type="spellStart"/>
      <w:r w:rsidRPr="00D85B86">
        <w:rPr>
          <w:sz w:val="24"/>
          <w:szCs w:val="24"/>
        </w:rPr>
        <w:t>ShoppingCart</w:t>
      </w:r>
      <w:proofErr w:type="spellEnd"/>
      <w:r w:rsidRPr="00D85B86">
        <w:rPr>
          <w:sz w:val="24"/>
          <w:szCs w:val="24"/>
        </w:rPr>
        <w:t>和</w:t>
      </w:r>
      <w:proofErr w:type="spellStart"/>
      <w:r w:rsidRPr="00D85B86">
        <w:rPr>
          <w:sz w:val="24"/>
          <w:szCs w:val="24"/>
        </w:rPr>
        <w:t>LinqValueCalculator</w:t>
      </w:r>
      <w:proofErr w:type="spellEnd"/>
      <w:r w:rsidRPr="00D85B86">
        <w:rPr>
          <w:sz w:val="24"/>
          <w:szCs w:val="24"/>
        </w:rPr>
        <w:t>之间的依赖关系。某个实现了</w:t>
      </w:r>
      <w:proofErr w:type="spellStart"/>
      <w:r w:rsidRPr="00D85B86">
        <w:rPr>
          <w:sz w:val="24"/>
          <w:szCs w:val="24"/>
        </w:rPr>
        <w:t>IValueCalculator</w:t>
      </w:r>
      <w:proofErr w:type="spellEnd"/>
      <w:r w:rsidRPr="00D85B86">
        <w:rPr>
          <w:sz w:val="24"/>
          <w:szCs w:val="24"/>
        </w:rPr>
        <w:t>接口的类(示例中的</w:t>
      </w:r>
      <w:proofErr w:type="spellStart"/>
      <w:r w:rsidRPr="00D85B86">
        <w:rPr>
          <w:sz w:val="24"/>
          <w:szCs w:val="24"/>
        </w:rPr>
        <w:t>LinqValueCalculator</w:t>
      </w:r>
      <w:proofErr w:type="spellEnd"/>
      <w:r w:rsidRPr="00D85B86">
        <w:rPr>
          <w:sz w:val="24"/>
          <w:szCs w:val="24"/>
        </w:rPr>
        <w:t>) 的实例引用作为参数，传递给</w:t>
      </w:r>
      <w:proofErr w:type="spellStart"/>
      <w:r w:rsidRPr="00D85B86">
        <w:rPr>
          <w:sz w:val="24"/>
          <w:szCs w:val="24"/>
        </w:rPr>
        <w:t>ShoppingCart</w:t>
      </w:r>
      <w:proofErr w:type="spellEnd"/>
      <w:r w:rsidRPr="00D85B86">
        <w:rPr>
          <w:sz w:val="24"/>
          <w:szCs w:val="24"/>
        </w:rPr>
        <w:t>类的构造函数。但是</w:t>
      </w:r>
      <w:proofErr w:type="spellStart"/>
      <w:r w:rsidRPr="00D85B86">
        <w:rPr>
          <w:sz w:val="24"/>
          <w:szCs w:val="24"/>
        </w:rPr>
        <w:t>ShoppingCart</w:t>
      </w:r>
      <w:proofErr w:type="spellEnd"/>
      <w:r w:rsidRPr="00D85B86">
        <w:rPr>
          <w:sz w:val="24"/>
          <w:szCs w:val="24"/>
        </w:rPr>
        <w:t xml:space="preserve">类不知道也不关心这个实现了 </w:t>
      </w:r>
      <w:proofErr w:type="spellStart"/>
      <w:r w:rsidRPr="00D85B86">
        <w:rPr>
          <w:sz w:val="24"/>
          <w:szCs w:val="24"/>
        </w:rPr>
        <w:t>IValueCalculator</w:t>
      </w:r>
      <w:proofErr w:type="spellEnd"/>
      <w:r w:rsidRPr="00D85B86">
        <w:rPr>
          <w:sz w:val="24"/>
          <w:szCs w:val="24"/>
        </w:rPr>
        <w:t>接口的类是什么，更没有责任去操作这个类。 这时我们可以用下图来描述</w:t>
      </w:r>
      <w:proofErr w:type="spellStart"/>
      <w:r w:rsidRPr="00D85B86">
        <w:rPr>
          <w:sz w:val="24"/>
          <w:szCs w:val="24"/>
        </w:rPr>
        <w:t>ShoppingCart</w:t>
      </w:r>
      <w:proofErr w:type="spellEnd"/>
      <w:r w:rsidRPr="00D85B86">
        <w:rPr>
          <w:sz w:val="24"/>
          <w:szCs w:val="24"/>
        </w:rPr>
        <w:t>、</w:t>
      </w:r>
      <w:proofErr w:type="spellStart"/>
      <w:r w:rsidRPr="00D85B86">
        <w:rPr>
          <w:sz w:val="24"/>
          <w:szCs w:val="24"/>
        </w:rPr>
        <w:t>LinqValueCalculator</w:t>
      </w:r>
      <w:proofErr w:type="spellEnd"/>
      <w:r w:rsidRPr="00D85B86">
        <w:rPr>
          <w:sz w:val="24"/>
          <w:szCs w:val="24"/>
        </w:rPr>
        <w:t>和</w:t>
      </w:r>
      <w:proofErr w:type="spellStart"/>
      <w:r w:rsidRPr="00D85B86">
        <w:rPr>
          <w:sz w:val="24"/>
          <w:szCs w:val="24"/>
        </w:rPr>
        <w:t>IValueCalculator</w:t>
      </w:r>
      <w:proofErr w:type="spellEnd"/>
      <w:r w:rsidRPr="00D85B86">
        <w:rPr>
          <w:sz w:val="24"/>
          <w:szCs w:val="24"/>
        </w:rPr>
        <w:t>之间的关系：</w:t>
      </w:r>
    </w:p>
    <w:p w:rsidR="00D85B86" w:rsidRPr="00D85B86" w:rsidRDefault="00D85B86" w:rsidP="00D85B86">
      <w:pPr>
        <w:pStyle w:val="a7"/>
        <w:rPr>
          <w:sz w:val="24"/>
          <w:szCs w:val="24"/>
        </w:rPr>
      </w:pPr>
      <w:r w:rsidRPr="00D85B86">
        <w:rPr>
          <w:sz w:val="24"/>
          <w:szCs w:val="24"/>
        </w:rPr>
        <w:drawing>
          <wp:inline distT="0" distB="0" distL="0" distR="0">
            <wp:extent cx="5725160" cy="532765"/>
            <wp:effectExtent l="19050" t="0" r="8890" b="0"/>
            <wp:docPr id="9" name="图片 9" descr="http://images.cnitblog.com/blog/191097/201308/06110409-c3161656afa44fb393eb458d6ac7d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itblog.com/blog/191097/201308/06110409-c3161656afa44fb393eb458d6ac7daca.png"/>
                    <pic:cNvPicPr>
                      <a:picLocks noChangeAspect="1" noChangeArrowheads="1"/>
                    </pic:cNvPicPr>
                  </pic:nvPicPr>
                  <pic:blipFill>
                    <a:blip r:embed="rId8" cstate="print"/>
                    <a:srcRect/>
                    <a:stretch>
                      <a:fillRect/>
                    </a:stretch>
                  </pic:blipFill>
                  <pic:spPr bwMode="auto">
                    <a:xfrm>
                      <a:off x="0" y="0"/>
                      <a:ext cx="5725160" cy="532765"/>
                    </a:xfrm>
                    <a:prstGeom prst="rect">
                      <a:avLst/>
                    </a:prstGeom>
                    <a:noFill/>
                    <a:ln w="9525">
                      <a:noFill/>
                      <a:miter lim="800000"/>
                      <a:headEnd/>
                      <a:tailEnd/>
                    </a:ln>
                  </pic:spPr>
                </pic:pic>
              </a:graphicData>
            </a:graphic>
          </wp:inline>
        </w:drawing>
      </w:r>
    </w:p>
    <w:p w:rsidR="00D85B86" w:rsidRPr="00D85B86" w:rsidRDefault="00D85B86" w:rsidP="00D85B86">
      <w:pPr>
        <w:pStyle w:val="a7"/>
        <w:rPr>
          <w:sz w:val="24"/>
          <w:szCs w:val="24"/>
        </w:rPr>
      </w:pPr>
      <w:r w:rsidRPr="00D85B86">
        <w:rPr>
          <w:sz w:val="24"/>
          <w:szCs w:val="24"/>
        </w:rPr>
        <w:t>在程序运行的时候，依赖被注入到</w:t>
      </w:r>
      <w:proofErr w:type="spellStart"/>
      <w:r w:rsidRPr="00D85B86">
        <w:rPr>
          <w:sz w:val="24"/>
          <w:szCs w:val="24"/>
        </w:rPr>
        <w:t>ShoppingCart</w:t>
      </w:r>
      <w:proofErr w:type="spellEnd"/>
      <w:r w:rsidRPr="00D85B86">
        <w:rPr>
          <w:sz w:val="24"/>
          <w:szCs w:val="24"/>
        </w:rPr>
        <w:t>，这个依赖就是，通过</w:t>
      </w:r>
      <w:proofErr w:type="spellStart"/>
      <w:r w:rsidRPr="00D85B86">
        <w:rPr>
          <w:sz w:val="24"/>
          <w:szCs w:val="24"/>
        </w:rPr>
        <w:t>ShoppingCart</w:t>
      </w:r>
      <w:proofErr w:type="spellEnd"/>
      <w:r w:rsidRPr="00D85B86">
        <w:rPr>
          <w:sz w:val="24"/>
          <w:szCs w:val="24"/>
        </w:rPr>
        <w:t xml:space="preserve">构造函数传递实现了 </w:t>
      </w:r>
      <w:proofErr w:type="spellStart"/>
      <w:r w:rsidRPr="00D85B86">
        <w:rPr>
          <w:sz w:val="24"/>
          <w:szCs w:val="24"/>
        </w:rPr>
        <w:t>IValueCalculator</w:t>
      </w:r>
      <w:proofErr w:type="spellEnd"/>
      <w:r w:rsidRPr="00D85B86">
        <w:rPr>
          <w:sz w:val="24"/>
          <w:szCs w:val="24"/>
        </w:rPr>
        <w:t>接口的类的实例引用。在程序运行之前（或编译时），</w:t>
      </w:r>
      <w:proofErr w:type="spellStart"/>
      <w:r w:rsidRPr="00D85B86">
        <w:rPr>
          <w:sz w:val="24"/>
          <w:szCs w:val="24"/>
        </w:rPr>
        <w:t>ShoppingCart</w:t>
      </w:r>
      <w:proofErr w:type="spellEnd"/>
      <w:r w:rsidRPr="00D85B86">
        <w:rPr>
          <w:sz w:val="24"/>
          <w:szCs w:val="24"/>
        </w:rPr>
        <w:t xml:space="preserve">和任何实现 </w:t>
      </w:r>
      <w:proofErr w:type="spellStart"/>
      <w:r w:rsidRPr="00D85B86">
        <w:rPr>
          <w:sz w:val="24"/>
          <w:szCs w:val="24"/>
        </w:rPr>
        <w:t>IValueCalculator</w:t>
      </w:r>
      <w:proofErr w:type="spellEnd"/>
      <w:r w:rsidRPr="00D85B86">
        <w:rPr>
          <w:sz w:val="24"/>
          <w:szCs w:val="24"/>
        </w:rPr>
        <w:t>接口的</w:t>
      </w:r>
      <w:proofErr w:type="gramStart"/>
      <w:r w:rsidRPr="00D85B86">
        <w:rPr>
          <w:sz w:val="24"/>
          <w:szCs w:val="24"/>
        </w:rPr>
        <w:t>类没有</w:t>
      </w:r>
      <w:proofErr w:type="gramEnd"/>
      <w:r w:rsidRPr="00D85B86">
        <w:rPr>
          <w:sz w:val="24"/>
          <w:szCs w:val="24"/>
        </w:rPr>
        <w:t>任何依赖关系。（注意，程序运行时是有具体依赖关系的。）</w:t>
      </w:r>
    </w:p>
    <w:p w:rsidR="00D85B86" w:rsidRPr="00D85B86" w:rsidRDefault="00D85B86" w:rsidP="00D85B86">
      <w:pPr>
        <w:pStyle w:val="a7"/>
        <w:rPr>
          <w:sz w:val="24"/>
          <w:szCs w:val="24"/>
        </w:rPr>
      </w:pPr>
      <w:r w:rsidRPr="00D85B86">
        <w:rPr>
          <w:sz w:val="24"/>
          <w:szCs w:val="24"/>
        </w:rPr>
        <w:t>注意，上面示例使用的注入方式称为</w:t>
      </w:r>
      <w:r w:rsidRPr="00D85B86">
        <w:rPr>
          <w:sz w:val="24"/>
          <w:szCs w:val="24"/>
        </w:rPr>
        <w:t>“</w:t>
      </w:r>
      <w:r w:rsidRPr="00D85B86">
        <w:rPr>
          <w:sz w:val="24"/>
          <w:szCs w:val="24"/>
        </w:rPr>
        <w:t>构造注入</w:t>
      </w:r>
      <w:r w:rsidRPr="00D85B86">
        <w:rPr>
          <w:sz w:val="24"/>
          <w:szCs w:val="24"/>
        </w:rPr>
        <w:t>”</w:t>
      </w:r>
      <w:r w:rsidRPr="00D85B86">
        <w:rPr>
          <w:sz w:val="24"/>
          <w:szCs w:val="24"/>
        </w:rPr>
        <w:t>，我们也可以通过属性来实现注入，这种注入被称为</w:t>
      </w:r>
      <w:r w:rsidRPr="00D85B86">
        <w:rPr>
          <w:sz w:val="24"/>
          <w:szCs w:val="24"/>
        </w:rPr>
        <w:t>“</w:t>
      </w:r>
      <w:r w:rsidRPr="00D85B86">
        <w:rPr>
          <w:sz w:val="24"/>
          <w:szCs w:val="24"/>
        </w:rPr>
        <w:t>setter 注入</w:t>
      </w:r>
      <w:r w:rsidRPr="00D85B86">
        <w:rPr>
          <w:sz w:val="24"/>
          <w:szCs w:val="24"/>
        </w:rPr>
        <w:t>”</w:t>
      </w:r>
      <w:r w:rsidRPr="00D85B86">
        <w:rPr>
          <w:sz w:val="24"/>
          <w:szCs w:val="24"/>
        </w:rPr>
        <w:t>，就不举例了，朋友们可以看看</w:t>
      </w:r>
      <w:r w:rsidRPr="00D85B86">
        <w:rPr>
          <w:sz w:val="24"/>
          <w:szCs w:val="24"/>
        </w:rPr>
        <w:fldChar w:fldCharType="begin"/>
      </w:r>
      <w:r w:rsidRPr="00D85B86">
        <w:rPr>
          <w:sz w:val="24"/>
          <w:szCs w:val="24"/>
        </w:rPr>
        <w:instrText xml:space="preserve"> HYPERLINK "http://home.cnblogs.com/u/leoo2sk/" </w:instrText>
      </w:r>
      <w:r w:rsidRPr="00D85B86">
        <w:rPr>
          <w:sz w:val="24"/>
          <w:szCs w:val="24"/>
        </w:rPr>
        <w:fldChar w:fldCharType="separate"/>
      </w:r>
      <w:r w:rsidRPr="00D85B86">
        <w:rPr>
          <w:rStyle w:val="a8"/>
          <w:sz w:val="24"/>
          <w:szCs w:val="24"/>
        </w:rPr>
        <w:t>T2噬菌体</w:t>
      </w:r>
      <w:r w:rsidRPr="00D85B86">
        <w:rPr>
          <w:sz w:val="24"/>
          <w:szCs w:val="24"/>
        </w:rPr>
        <w:fldChar w:fldCharType="end"/>
      </w:r>
      <w:r w:rsidRPr="00D85B86">
        <w:rPr>
          <w:sz w:val="24"/>
          <w:szCs w:val="24"/>
        </w:rPr>
        <w:t>的文章</w:t>
      </w:r>
      <w:hyperlink r:id="rId9" w:tgtFrame="_blank" w:history="1">
        <w:r w:rsidRPr="00D85B86">
          <w:rPr>
            <w:rStyle w:val="a8"/>
            <w:sz w:val="24"/>
            <w:szCs w:val="24"/>
          </w:rPr>
          <w:t>依赖注入那些事儿</w:t>
        </w:r>
      </w:hyperlink>
      <w:r w:rsidRPr="00D85B86">
        <w:rPr>
          <w:sz w:val="24"/>
          <w:szCs w:val="24"/>
        </w:rPr>
        <w:t>来对DI进行更多的了解。</w:t>
      </w:r>
    </w:p>
    <w:p w:rsidR="00D85B86" w:rsidRPr="00D85B86" w:rsidRDefault="00D85B86" w:rsidP="00D85B86">
      <w:pPr>
        <w:pStyle w:val="a7"/>
        <w:rPr>
          <w:sz w:val="24"/>
          <w:szCs w:val="24"/>
        </w:rPr>
      </w:pPr>
      <w:r w:rsidRPr="00D85B86">
        <w:rPr>
          <w:sz w:val="24"/>
          <w:szCs w:val="24"/>
        </w:rPr>
        <w:t>由于经常会在编程时使用到DI，所以出现了一些DI的辅助工具（或叫DI容器），如Unity和</w:t>
      </w:r>
      <w:proofErr w:type="spellStart"/>
      <w:r w:rsidRPr="00D85B86">
        <w:rPr>
          <w:sz w:val="24"/>
          <w:szCs w:val="24"/>
        </w:rPr>
        <w:t>Ninject</w:t>
      </w:r>
      <w:proofErr w:type="spellEnd"/>
      <w:r w:rsidRPr="00D85B86">
        <w:rPr>
          <w:sz w:val="24"/>
          <w:szCs w:val="24"/>
        </w:rPr>
        <w:t>等。由于</w:t>
      </w:r>
      <w:proofErr w:type="spellStart"/>
      <w:r w:rsidRPr="00D85B86">
        <w:rPr>
          <w:sz w:val="24"/>
          <w:szCs w:val="24"/>
        </w:rPr>
        <w:t>Ninject</w:t>
      </w:r>
      <w:proofErr w:type="spellEnd"/>
      <w:r w:rsidRPr="00D85B86">
        <w:rPr>
          <w:sz w:val="24"/>
          <w:szCs w:val="24"/>
        </w:rPr>
        <w:t>的轻量和使用 简单，加上本人只用过</w:t>
      </w:r>
      <w:proofErr w:type="spellStart"/>
      <w:r w:rsidRPr="00D85B86">
        <w:rPr>
          <w:sz w:val="24"/>
          <w:szCs w:val="24"/>
        </w:rPr>
        <w:t>Ninject</w:t>
      </w:r>
      <w:proofErr w:type="spellEnd"/>
      <w:r w:rsidRPr="00D85B86">
        <w:rPr>
          <w:sz w:val="24"/>
          <w:szCs w:val="24"/>
        </w:rPr>
        <w:t>，所以本系列文章选择用它来开发MVC应用程序。下面开始介绍</w:t>
      </w:r>
      <w:proofErr w:type="spellStart"/>
      <w:r w:rsidRPr="00D85B86">
        <w:rPr>
          <w:sz w:val="24"/>
          <w:szCs w:val="24"/>
        </w:rPr>
        <w:t>Ninject</w:t>
      </w:r>
      <w:proofErr w:type="spellEnd"/>
      <w:r w:rsidRPr="00D85B86">
        <w:rPr>
          <w:sz w:val="24"/>
          <w:szCs w:val="24"/>
        </w:rPr>
        <w:t xml:space="preserve">，但在这之前，先来介绍一个安装 </w:t>
      </w:r>
      <w:proofErr w:type="spellStart"/>
      <w:r w:rsidRPr="00D85B86">
        <w:rPr>
          <w:sz w:val="24"/>
          <w:szCs w:val="24"/>
        </w:rPr>
        <w:t>Ninject</w:t>
      </w:r>
      <w:proofErr w:type="spellEnd"/>
      <w:r w:rsidRPr="00D85B86">
        <w:rPr>
          <w:sz w:val="24"/>
          <w:szCs w:val="24"/>
        </w:rPr>
        <w:t>需要用到的插件-</w:t>
      </w:r>
      <w:proofErr w:type="spellStart"/>
      <w:r w:rsidRPr="00D85B86">
        <w:rPr>
          <w:sz w:val="24"/>
          <w:szCs w:val="24"/>
        </w:rPr>
        <w:t>NuGet</w:t>
      </w:r>
      <w:proofErr w:type="spellEnd"/>
      <w:r w:rsidRPr="00D85B86">
        <w:rPr>
          <w:sz w:val="24"/>
          <w:szCs w:val="24"/>
        </w:rPr>
        <w:t>。</w:t>
      </w:r>
    </w:p>
    <w:p w:rsidR="00D85B86" w:rsidRPr="00D85B86" w:rsidRDefault="00D85B86" w:rsidP="00EC7C1E">
      <w:pPr>
        <w:pStyle w:val="a7"/>
        <w:rPr>
          <w:sz w:val="24"/>
          <w:szCs w:val="24"/>
        </w:rPr>
      </w:pPr>
    </w:p>
    <w:sectPr w:rsidR="00D85B86" w:rsidRPr="00D85B86" w:rsidSect="005B09D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3239" w:rsidRDefault="00CA3239" w:rsidP="00EC3BD4">
      <w:r>
        <w:separator/>
      </w:r>
    </w:p>
  </w:endnote>
  <w:endnote w:type="continuationSeparator" w:id="0">
    <w:p w:rsidR="00CA3239" w:rsidRDefault="00CA3239" w:rsidP="00EC3BD4">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3239" w:rsidRDefault="00CA3239" w:rsidP="00EC3BD4">
      <w:r>
        <w:separator/>
      </w:r>
    </w:p>
  </w:footnote>
  <w:footnote w:type="continuationSeparator" w:id="0">
    <w:p w:rsidR="00CA3239" w:rsidRDefault="00CA3239" w:rsidP="00EC3BD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C3BD4"/>
    <w:rsid w:val="00561F08"/>
    <w:rsid w:val="005A2392"/>
    <w:rsid w:val="005B09D1"/>
    <w:rsid w:val="0066313B"/>
    <w:rsid w:val="00A902AF"/>
    <w:rsid w:val="00CA3239"/>
    <w:rsid w:val="00D85B86"/>
    <w:rsid w:val="00EC3BD4"/>
    <w:rsid w:val="00EC7C1E"/>
    <w:rsid w:val="00EF25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宋体" w:eastAsia="宋体" w:hAnsi="Consolas" w:cstheme="minorBidi"/>
        <w:kern w:val="2"/>
        <w:sz w:val="28"/>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09D1"/>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C3B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C3BD4"/>
    <w:rPr>
      <w:sz w:val="18"/>
      <w:szCs w:val="18"/>
    </w:rPr>
  </w:style>
  <w:style w:type="paragraph" w:styleId="a4">
    <w:name w:val="footer"/>
    <w:basedOn w:val="a"/>
    <w:link w:val="Char0"/>
    <w:uiPriority w:val="99"/>
    <w:semiHidden/>
    <w:unhideWhenUsed/>
    <w:rsid w:val="00EC3BD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C3BD4"/>
    <w:rPr>
      <w:sz w:val="18"/>
      <w:szCs w:val="18"/>
    </w:rPr>
  </w:style>
  <w:style w:type="paragraph" w:styleId="a5">
    <w:name w:val="Normal (Web)"/>
    <w:basedOn w:val="a"/>
    <w:uiPriority w:val="99"/>
    <w:semiHidden/>
    <w:unhideWhenUsed/>
    <w:rsid w:val="00EC3BD4"/>
    <w:pPr>
      <w:widowControl/>
      <w:spacing w:before="100" w:beforeAutospacing="1" w:after="100" w:afterAutospacing="1"/>
      <w:jc w:val="left"/>
    </w:pPr>
    <w:rPr>
      <w:rFonts w:hAnsi="宋体" w:cs="宋体"/>
      <w:kern w:val="0"/>
      <w:sz w:val="24"/>
      <w:szCs w:val="24"/>
    </w:rPr>
  </w:style>
  <w:style w:type="paragraph" w:styleId="a6">
    <w:name w:val="Balloon Text"/>
    <w:basedOn w:val="a"/>
    <w:link w:val="Char1"/>
    <w:uiPriority w:val="99"/>
    <w:semiHidden/>
    <w:unhideWhenUsed/>
    <w:rsid w:val="00EC3BD4"/>
    <w:rPr>
      <w:sz w:val="18"/>
      <w:szCs w:val="18"/>
    </w:rPr>
  </w:style>
  <w:style w:type="character" w:customStyle="1" w:styleId="Char1">
    <w:name w:val="批注框文本 Char"/>
    <w:basedOn w:val="a0"/>
    <w:link w:val="a6"/>
    <w:uiPriority w:val="99"/>
    <w:semiHidden/>
    <w:rsid w:val="00EC3BD4"/>
    <w:rPr>
      <w:sz w:val="18"/>
      <w:szCs w:val="18"/>
    </w:rPr>
  </w:style>
  <w:style w:type="paragraph" w:styleId="a7">
    <w:name w:val="No Spacing"/>
    <w:uiPriority w:val="1"/>
    <w:qFormat/>
    <w:rsid w:val="00EC7C1E"/>
    <w:pPr>
      <w:widowControl w:val="0"/>
      <w:jc w:val="both"/>
    </w:pPr>
  </w:style>
  <w:style w:type="character" w:styleId="a8">
    <w:name w:val="Hyperlink"/>
    <w:basedOn w:val="a0"/>
    <w:uiPriority w:val="99"/>
    <w:unhideWhenUsed/>
    <w:rsid w:val="00D85B8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8841951">
      <w:bodyDiv w:val="1"/>
      <w:marLeft w:val="0"/>
      <w:marRight w:val="0"/>
      <w:marTop w:val="0"/>
      <w:marBottom w:val="0"/>
      <w:divBdr>
        <w:top w:val="none" w:sz="0" w:space="0" w:color="auto"/>
        <w:left w:val="none" w:sz="0" w:space="0" w:color="auto"/>
        <w:bottom w:val="none" w:sz="0" w:space="0" w:color="auto"/>
        <w:right w:val="none" w:sz="0" w:space="0" w:color="auto"/>
      </w:divBdr>
    </w:div>
    <w:div w:id="158692969">
      <w:bodyDiv w:val="1"/>
      <w:marLeft w:val="0"/>
      <w:marRight w:val="0"/>
      <w:marTop w:val="0"/>
      <w:marBottom w:val="0"/>
      <w:divBdr>
        <w:top w:val="none" w:sz="0" w:space="0" w:color="auto"/>
        <w:left w:val="none" w:sz="0" w:space="0" w:color="auto"/>
        <w:bottom w:val="none" w:sz="0" w:space="0" w:color="auto"/>
        <w:right w:val="none" w:sz="0" w:space="0" w:color="auto"/>
      </w:divBdr>
    </w:div>
    <w:div w:id="447817518">
      <w:bodyDiv w:val="1"/>
      <w:marLeft w:val="0"/>
      <w:marRight w:val="0"/>
      <w:marTop w:val="0"/>
      <w:marBottom w:val="0"/>
      <w:divBdr>
        <w:top w:val="none" w:sz="0" w:space="0" w:color="auto"/>
        <w:left w:val="none" w:sz="0" w:space="0" w:color="auto"/>
        <w:bottom w:val="none" w:sz="0" w:space="0" w:color="auto"/>
        <w:right w:val="none" w:sz="0" w:space="0" w:color="auto"/>
      </w:divBdr>
    </w:div>
    <w:div w:id="490829024">
      <w:bodyDiv w:val="1"/>
      <w:marLeft w:val="0"/>
      <w:marRight w:val="0"/>
      <w:marTop w:val="0"/>
      <w:marBottom w:val="0"/>
      <w:divBdr>
        <w:top w:val="none" w:sz="0" w:space="0" w:color="auto"/>
        <w:left w:val="none" w:sz="0" w:space="0" w:color="auto"/>
        <w:bottom w:val="none" w:sz="0" w:space="0" w:color="auto"/>
        <w:right w:val="none" w:sz="0" w:space="0" w:color="auto"/>
      </w:divBdr>
    </w:div>
    <w:div w:id="691496887">
      <w:bodyDiv w:val="1"/>
      <w:marLeft w:val="0"/>
      <w:marRight w:val="0"/>
      <w:marTop w:val="0"/>
      <w:marBottom w:val="0"/>
      <w:divBdr>
        <w:top w:val="none" w:sz="0" w:space="0" w:color="auto"/>
        <w:left w:val="none" w:sz="0" w:space="0" w:color="auto"/>
        <w:bottom w:val="none" w:sz="0" w:space="0" w:color="auto"/>
        <w:right w:val="none" w:sz="0" w:space="0" w:color="auto"/>
      </w:divBdr>
    </w:div>
    <w:div w:id="190174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cnblogs.com/leoo2sk/archive/2009/06/17/di-and-io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YanZhiwei</dc:creator>
  <cp:keywords/>
  <dc:description/>
  <cp:lastModifiedBy>YanZhiwei</cp:lastModifiedBy>
  <cp:revision>5</cp:revision>
  <dcterms:created xsi:type="dcterms:W3CDTF">2015-10-23T01:52:00Z</dcterms:created>
  <dcterms:modified xsi:type="dcterms:W3CDTF">2015-10-23T02:25:00Z</dcterms:modified>
</cp:coreProperties>
</file>