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项目定位：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720" w:firstLine="420"/>
        <w:jc w:val="left"/>
        <w:rPr>
          <w:sz w:val="21"/>
          <w:szCs w:val="21"/>
        </w:rPr>
      </w:pPr>
      <w:r>
        <w:rPr>
          <w:sz w:val="21"/>
          <w:szCs w:val="21"/>
        </w:rPr>
        <w:t>发挥互联网优势，建立中国草药动态图谱。为临床研究提供基础资料支撑。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720" w:firstLine="420"/>
        <w:jc w:val="left"/>
        <w:rPr>
          <w:sz w:val="21"/>
          <w:szCs w:val="21"/>
        </w:rPr>
      </w:pPr>
      <w:r>
        <w:rPr>
          <w:sz w:val="21"/>
          <w:szCs w:val="21"/>
        </w:rPr>
        <w:t>整合全国草药资源，充分发掘和利用各地草药价值。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720" w:hanging="360"/>
        <w:jc w:val="left"/>
        <w:rPr>
          <w:sz w:val="21"/>
          <w:szCs w:val="21"/>
        </w:rPr>
      </w:pPr>
      <w:r>
        <w:rPr>
          <w:sz w:val="21"/>
          <w:szCs w:val="21"/>
        </w:rPr>
        <w:t>需求分析。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26" w:lineRule="atLeast"/>
        <w:ind w:left="1440" w:hanging="360"/>
        <w:jc w:val="left"/>
        <w:rPr>
          <w:sz w:val="21"/>
          <w:szCs w:val="21"/>
        </w:rPr>
      </w:pPr>
      <w:r>
        <w:rPr>
          <w:b/>
          <w:sz w:val="21"/>
          <w:szCs w:val="21"/>
        </w:rPr>
        <w:t>检索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 w:line="26" w:lineRule="atLeast"/>
        <w:ind w:left="2160" w:hanging="360"/>
        <w:jc w:val="left"/>
        <w:rPr>
          <w:sz w:val="21"/>
          <w:szCs w:val="21"/>
        </w:rPr>
      </w:pPr>
      <w:r>
        <w:rPr>
          <w:sz w:val="21"/>
          <w:szCs w:val="21"/>
        </w:rPr>
        <w:t>简单检索。</w:t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880"/>
        </w:tabs>
        <w:spacing w:before="0" w:beforeAutospacing="1" w:after="0" w:afterAutospacing="1" w:line="26" w:lineRule="atLeast"/>
        <w:ind w:left="2882" w:hanging="360"/>
        <w:jc w:val="left"/>
        <w:rPr>
          <w:sz w:val="21"/>
          <w:szCs w:val="21"/>
        </w:rPr>
      </w:pPr>
      <w:r>
        <w:rPr>
          <w:sz w:val="21"/>
          <w:szCs w:val="21"/>
        </w:rPr>
        <w:t>根据地域，</w:t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880"/>
        </w:tabs>
        <w:spacing w:before="0" w:beforeAutospacing="1" w:after="0" w:afterAutospacing="1" w:line="26" w:lineRule="atLeast"/>
        <w:ind w:left="2882" w:hanging="360"/>
        <w:jc w:val="left"/>
        <w:rPr>
          <w:sz w:val="21"/>
          <w:szCs w:val="21"/>
        </w:rPr>
      </w:pPr>
      <w:r>
        <w:rPr>
          <w:sz w:val="21"/>
          <w:szCs w:val="21"/>
        </w:rPr>
        <w:t>根据药性，</w:t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880"/>
        </w:tabs>
        <w:spacing w:before="0" w:beforeAutospacing="1" w:after="0" w:afterAutospacing="1" w:line="26" w:lineRule="atLeast"/>
        <w:ind w:left="2882" w:hanging="360"/>
        <w:jc w:val="left"/>
        <w:rPr>
          <w:sz w:val="21"/>
          <w:szCs w:val="21"/>
        </w:rPr>
      </w:pPr>
      <w:r>
        <w:rPr>
          <w:sz w:val="21"/>
          <w:szCs w:val="21"/>
        </w:rPr>
        <w:t>根据科属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 w:line="26" w:lineRule="atLeast"/>
        <w:ind w:left="2160" w:hanging="360"/>
        <w:jc w:val="left"/>
        <w:rPr>
          <w:sz w:val="21"/>
          <w:szCs w:val="21"/>
        </w:rPr>
      </w:pPr>
      <w:r>
        <w:rPr>
          <w:sz w:val="21"/>
          <w:szCs w:val="21"/>
        </w:rPr>
        <w:t>模糊检索。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 w:line="26" w:lineRule="atLeast"/>
        <w:ind w:left="2882" w:hanging="360"/>
        <w:jc w:val="left"/>
        <w:rPr>
          <w:sz w:val="21"/>
          <w:szCs w:val="21"/>
        </w:rPr>
      </w:pPr>
      <w:r>
        <w:rPr>
          <w:sz w:val="21"/>
          <w:szCs w:val="21"/>
        </w:rPr>
        <w:t>地区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 w:line="26" w:lineRule="atLeast"/>
        <w:ind w:left="2160" w:hanging="360"/>
        <w:jc w:val="left"/>
        <w:rPr>
          <w:sz w:val="21"/>
          <w:szCs w:val="21"/>
        </w:rPr>
      </w:pPr>
      <w:r>
        <w:rPr>
          <w:sz w:val="21"/>
          <w:szCs w:val="21"/>
        </w:rPr>
        <w:t>根据药物关联相关的方剂。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26" w:lineRule="atLeast"/>
        <w:ind w:left="1440" w:hanging="360"/>
        <w:jc w:val="left"/>
        <w:rPr>
          <w:sz w:val="21"/>
          <w:szCs w:val="21"/>
        </w:rPr>
      </w:pPr>
      <w:r>
        <w:rPr>
          <w:sz w:val="21"/>
          <w:szCs w:val="21"/>
        </w:rPr>
        <w:t>用户管理。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 w:line="26" w:lineRule="atLeast"/>
        <w:ind w:left="2160" w:hanging="360"/>
        <w:jc w:val="left"/>
        <w:rPr>
          <w:sz w:val="21"/>
          <w:szCs w:val="21"/>
        </w:rPr>
      </w:pPr>
      <w:r>
        <w:rPr>
          <w:sz w:val="21"/>
          <w:szCs w:val="21"/>
        </w:rPr>
        <w:t>注册。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 w:line="26" w:lineRule="atLeast"/>
        <w:ind w:left="2160" w:hanging="360"/>
        <w:jc w:val="left"/>
        <w:rPr>
          <w:sz w:val="21"/>
          <w:szCs w:val="21"/>
        </w:rPr>
      </w:pPr>
      <w:r>
        <w:rPr>
          <w:sz w:val="21"/>
          <w:szCs w:val="21"/>
        </w:rPr>
        <w:t>登录。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 w:line="26" w:lineRule="atLeast"/>
        <w:ind w:left="2160" w:hanging="360"/>
        <w:jc w:val="left"/>
        <w:rPr>
          <w:sz w:val="21"/>
          <w:szCs w:val="21"/>
        </w:rPr>
      </w:pPr>
      <w:r>
        <w:rPr>
          <w:sz w:val="21"/>
          <w:szCs w:val="21"/>
        </w:rPr>
        <w:t>个人信息修改。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26" w:lineRule="atLeast"/>
        <w:ind w:left="1440" w:hanging="360"/>
        <w:jc w:val="left"/>
        <w:rPr>
          <w:sz w:val="21"/>
          <w:szCs w:val="21"/>
        </w:rPr>
      </w:pPr>
      <w:r>
        <w:rPr>
          <w:sz w:val="21"/>
          <w:szCs w:val="21"/>
        </w:rPr>
        <w:t>广告位管理。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 w:line="26" w:lineRule="atLeast"/>
        <w:ind w:left="2160" w:hanging="360"/>
        <w:jc w:val="left"/>
        <w:rPr>
          <w:sz w:val="21"/>
          <w:szCs w:val="21"/>
        </w:rPr>
      </w:pPr>
      <w:r>
        <w:rPr>
          <w:sz w:val="21"/>
          <w:szCs w:val="21"/>
        </w:rPr>
        <w:t>后台管理。</w:t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880"/>
        </w:tabs>
        <w:spacing w:before="0" w:beforeAutospacing="1" w:after="0" w:afterAutospacing="1" w:line="26" w:lineRule="atLeast"/>
        <w:ind w:left="2882" w:hanging="360"/>
        <w:jc w:val="left"/>
        <w:rPr>
          <w:sz w:val="21"/>
          <w:szCs w:val="21"/>
        </w:rPr>
      </w:pPr>
      <w:r>
        <w:rPr>
          <w:sz w:val="21"/>
          <w:szCs w:val="21"/>
        </w:rPr>
        <w:t>填写标题，上传图片。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26" w:lineRule="atLeast"/>
        <w:ind w:left="1440" w:hanging="360"/>
        <w:jc w:val="left"/>
        <w:rPr>
          <w:sz w:val="21"/>
          <w:szCs w:val="21"/>
        </w:rPr>
      </w:pPr>
      <w:r>
        <w:rPr>
          <w:sz w:val="21"/>
          <w:szCs w:val="21"/>
        </w:rPr>
        <w:t>用户上传图片和信息管理。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 w:line="26" w:lineRule="atLeast"/>
        <w:ind w:left="2160" w:hanging="360"/>
        <w:jc w:val="left"/>
        <w:rPr>
          <w:sz w:val="21"/>
          <w:szCs w:val="21"/>
        </w:rPr>
      </w:pPr>
      <w:r>
        <w:rPr>
          <w:sz w:val="21"/>
          <w:szCs w:val="21"/>
        </w:rPr>
        <w:t>用户可上传图片，添加相关描述和地理位置。可选择地理坐标。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720" w:hanging="360"/>
        <w:jc w:val="left"/>
        <w:rPr>
          <w:sz w:val="21"/>
          <w:szCs w:val="21"/>
        </w:rPr>
      </w:pPr>
      <w:r>
        <w:rPr>
          <w:sz w:val="21"/>
          <w:szCs w:val="21"/>
        </w:rPr>
        <w:t>可行性研究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26" w:lineRule="atLeast"/>
        <w:ind w:left="1440" w:hanging="360"/>
        <w:jc w:val="left"/>
        <w:rPr>
          <w:sz w:val="21"/>
          <w:szCs w:val="21"/>
        </w:rPr>
      </w:pPr>
      <w:r>
        <w:rPr>
          <w:color w:val="393939"/>
          <w:sz w:val="21"/>
          <w:szCs w:val="21"/>
        </w:rPr>
        <w:t>中药网站现状调查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 w:line="26" w:lineRule="atLeast"/>
        <w:ind w:left="2160" w:hanging="360"/>
        <w:jc w:val="left"/>
        <w:rPr>
          <w:sz w:val="21"/>
          <w:szCs w:val="21"/>
        </w:rPr>
      </w:pPr>
      <w:r>
        <w:rPr>
          <w:color w:val="393939"/>
          <w:sz w:val="21"/>
          <w:szCs w:val="21"/>
        </w:rPr>
        <w:t>百度百科。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"https://baike.baidu.com/item/%E4%BA%BA%E5%8F%82/6226" </w:instrText>
      </w:r>
      <w:r>
        <w:rPr>
          <w:sz w:val="21"/>
          <w:szCs w:val="21"/>
        </w:rPr>
        <w:fldChar w:fldCharType="separate"/>
      </w:r>
      <w:r>
        <w:rPr>
          <w:rStyle w:val="3"/>
          <w:color w:val="003884"/>
          <w:sz w:val="21"/>
          <w:szCs w:val="21"/>
          <w:u w:val="single"/>
        </w:rPr>
        <w:t>https://baike.baidu.com</w:t>
      </w:r>
      <w:r>
        <w:rPr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 w:line="26" w:lineRule="atLeast"/>
        <w:ind w:left="2160" w:hanging="360"/>
        <w:jc w:val="left"/>
        <w:rPr>
          <w:sz w:val="21"/>
          <w:szCs w:val="21"/>
        </w:rPr>
      </w:pPr>
      <w:r>
        <w:rPr>
          <w:color w:val="393939"/>
          <w:sz w:val="21"/>
          <w:szCs w:val="21"/>
        </w:rPr>
        <w:t>中药大全。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"http://www.18ladys.com/" </w:instrText>
      </w:r>
      <w:r>
        <w:rPr>
          <w:sz w:val="21"/>
          <w:szCs w:val="21"/>
        </w:rPr>
        <w:fldChar w:fldCharType="separate"/>
      </w:r>
      <w:r>
        <w:rPr>
          <w:rStyle w:val="3"/>
          <w:color w:val="003884"/>
          <w:sz w:val="21"/>
          <w:szCs w:val="21"/>
          <w:u w:val="single"/>
        </w:rPr>
        <w:t>http://www.18ladys.com/</w:t>
      </w:r>
      <w:r>
        <w:rPr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 w:line="26" w:lineRule="atLeast"/>
        <w:ind w:left="2160" w:hanging="360"/>
        <w:jc w:val="left"/>
        <w:rPr>
          <w:sz w:val="21"/>
          <w:szCs w:val="21"/>
        </w:rPr>
      </w:pPr>
      <w:r>
        <w:rPr>
          <w:color w:val="393939"/>
          <w:sz w:val="21"/>
          <w:szCs w:val="21"/>
        </w:rPr>
        <w:t>中药查询。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"http://www.zhongyoo.com/" </w:instrText>
      </w:r>
      <w:r>
        <w:rPr>
          <w:sz w:val="21"/>
          <w:szCs w:val="21"/>
        </w:rPr>
        <w:fldChar w:fldCharType="separate"/>
      </w:r>
      <w:r>
        <w:rPr>
          <w:rStyle w:val="3"/>
          <w:color w:val="003884"/>
          <w:sz w:val="21"/>
          <w:szCs w:val="21"/>
          <w:u w:val="single"/>
        </w:rPr>
        <w:t>http://www.zhongyoo.com/</w:t>
      </w:r>
      <w:r>
        <w:rPr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 w:line="26" w:lineRule="atLeast"/>
        <w:ind w:left="2160" w:hanging="360"/>
        <w:jc w:val="left"/>
        <w:rPr>
          <w:sz w:val="21"/>
          <w:szCs w:val="21"/>
        </w:rPr>
      </w:pPr>
      <w:r>
        <w:rPr>
          <w:color w:val="393939"/>
          <w:sz w:val="21"/>
          <w:szCs w:val="21"/>
        </w:rPr>
        <w:t>中国医药网：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"http://www.pharmnet.com.cn/tcm/knowledge/ycrs/" </w:instrText>
      </w:r>
      <w:r>
        <w:rPr>
          <w:sz w:val="21"/>
          <w:szCs w:val="21"/>
        </w:rPr>
        <w:fldChar w:fldCharType="separate"/>
      </w:r>
      <w:r>
        <w:rPr>
          <w:rStyle w:val="3"/>
          <w:color w:val="003884"/>
          <w:sz w:val="21"/>
          <w:szCs w:val="21"/>
          <w:u w:val="single"/>
        </w:rPr>
        <w:t>http://www.pharmnet.com.cn/tcm/knowledge/ycrs/</w:t>
      </w:r>
      <w:r>
        <w:rPr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 w:line="26" w:lineRule="atLeast"/>
        <w:ind w:left="2160" w:hanging="360"/>
        <w:jc w:val="left"/>
        <w:rPr>
          <w:sz w:val="21"/>
          <w:szCs w:val="21"/>
        </w:rPr>
      </w:pPr>
      <w:r>
        <w:rPr>
          <w:color w:val="393939"/>
          <w:sz w:val="21"/>
          <w:szCs w:val="21"/>
        </w:rPr>
        <w:t>在线中药查询：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"https://zhongcaoyao.supfree.net/" </w:instrText>
      </w:r>
      <w:r>
        <w:rPr>
          <w:sz w:val="21"/>
          <w:szCs w:val="21"/>
        </w:rPr>
        <w:fldChar w:fldCharType="separate"/>
      </w:r>
      <w:r>
        <w:rPr>
          <w:rStyle w:val="3"/>
          <w:color w:val="003884"/>
          <w:sz w:val="21"/>
          <w:szCs w:val="21"/>
          <w:u w:val="single"/>
        </w:rPr>
        <w:t>https://zhongcaoyao.supfree.net/</w:t>
      </w:r>
      <w:r>
        <w:rPr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26" w:lineRule="atLeast"/>
        <w:ind w:left="1440" w:hanging="360"/>
        <w:jc w:val="left"/>
        <w:rPr>
          <w:sz w:val="21"/>
          <w:szCs w:val="21"/>
        </w:rPr>
      </w:pPr>
      <w:r>
        <w:rPr>
          <w:color w:val="393939"/>
          <w:sz w:val="21"/>
          <w:szCs w:val="21"/>
        </w:rPr>
        <w:t>调查结果显示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6" w:lineRule="atLeast"/>
        <w:ind w:left="720" w:hanging="360"/>
        <w:jc w:val="left"/>
        <w:rPr>
          <w:sz w:val="21"/>
          <w:szCs w:val="21"/>
        </w:rPr>
      </w:pPr>
      <w:r>
        <w:rPr>
          <w:sz w:val="21"/>
          <w:szCs w:val="21"/>
        </w:rPr>
        <w:t>项目时间点安排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26" w:lineRule="atLeast"/>
        <w:ind w:left="1440" w:hanging="360"/>
        <w:jc w:val="left"/>
        <w:rPr>
          <w:sz w:val="21"/>
          <w:szCs w:val="21"/>
        </w:rPr>
      </w:pPr>
      <w:r>
        <w:rPr>
          <w:sz w:val="21"/>
          <w:szCs w:val="21"/>
        </w:rPr>
        <w:t>3月19日，学习JSP开发。熟悉git基本操作。搭建协同开发环境。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26" w:lineRule="atLeast"/>
        <w:ind w:left="1440" w:hanging="360"/>
        <w:jc w:val="left"/>
        <w:rPr>
          <w:sz w:val="21"/>
          <w:szCs w:val="21"/>
        </w:rPr>
      </w:pPr>
      <w:r>
        <w:rPr>
          <w:sz w:val="21"/>
          <w:szCs w:val="21"/>
        </w:rPr>
        <w:t>3月26日，建好原型。根据原型完善需求文档。完成爬虫学习。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26" w:lineRule="atLeast"/>
        <w:ind w:left="1440" w:hanging="360"/>
        <w:jc w:val="left"/>
        <w:rPr>
          <w:sz w:val="21"/>
          <w:szCs w:val="21"/>
        </w:rPr>
      </w:pPr>
      <w:r>
        <w:rPr>
          <w:sz w:val="21"/>
          <w:szCs w:val="21"/>
        </w:rPr>
        <w:t>4月2日，形成最初版本。完成药典数据的抓取和数据库建立。能够根据药品文字描述，检索信息和图片。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E75CC"/>
    <w:multiLevelType w:val="multilevel"/>
    <w:tmpl w:val="5AAE75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AE75D7"/>
    <w:multiLevelType w:val="multilevel"/>
    <w:tmpl w:val="5AAE75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AAE75ED"/>
    <w:multiLevelType w:val="multilevel"/>
    <w:tmpl w:val="5AAE75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F977EA"/>
    <w:rsid w:val="6A0F56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</dc:creator>
  <cp:lastModifiedBy>chen</cp:lastModifiedBy>
  <dcterms:modified xsi:type="dcterms:W3CDTF">2018-03-18T14:19:09Z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