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6"/>
        <w:gridCol w:w="27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2"/>
              <w:tblW w:w="10466" w:type="dxa"/>
              <w:tblCellSpacing w:w="15" w:type="dxa"/>
              <w:tblInd w:w="108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lang w:val="en-US" w:eastAsia="zh-CN"/>
                    </w:rPr>
                    <w:t>李翔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女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25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(1994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 xml:space="preserve">年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4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年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朝阳区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河南-许昌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27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instrText xml:space="preserve">INCLUDEPICTURE \d "C:\\Users\\翔儿\\Documents\\tencent files\\2234558006\\FileRecv\\JI256384971R90500000000.files\\JI256384971R9050000000083.png" \* MERGEFORMATINET </w:instrTex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drawing>
                <wp:inline distT="0" distB="0" distL="0" distR="0">
                  <wp:extent cx="1581150" cy="1885950"/>
                  <wp:effectExtent l="0" t="0" r="0" b="0"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88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15751701925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ABC</w:t>
            </w:r>
            <w:r>
              <w:t> </w:t>
            </w:r>
          </w:p>
        </w:tc>
        <w:tc>
          <w:tcPr>
            <w:tcW w:w="27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  <w:t xml:space="preserve"> 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color="auto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全国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color="auto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计算机软件,IT服务,互联网 </w:t>
            </w:r>
          </w:p>
        </w:tc>
      </w:tr>
    </w:tbl>
    <w:p>
      <w:pPr>
        <w:rPr>
          <w:rFonts w:hint="default" w:ascii="宋体" w:hAnsi="宋体" w:eastAsia="宋体" w:cs="宋体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  <w:t xml:space="preserve">                                                               </w:t>
      </w:r>
    </w:p>
    <w:p>
      <w:pPr>
        <w:rPr>
          <w:rFonts w:hint="default" w:ascii="宋体" w:hAnsi="宋体" w:eastAsia="宋体" w:cs="宋体"/>
          <w:kern w:val="2"/>
          <w:sz w:val="18"/>
          <w:szCs w:val="18"/>
          <w:lang w:val="en-US" w:eastAsia="zh-CN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/>
        </w:rPr>
        <w:t>后端主攻,前端可写,溶于团队,谈得技术,左脑逻辑分析,右脑图形逻辑,两脑合体为公司创建业绩.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.07-2019.0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江苏百宝网络科技有限公司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12000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 w:right="0" w:rightChars="0"/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该公司经营范围是:计算机软件开发、技术转让、技术咨询、技术服务；广告制作等,在该公司主要使用的技术框架为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 Cloud +Spring Boot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近一年着手于广告系统,前两年主要跟关于金融网贷,融资之类的项目,与团队合作融洽使用Git进行项目交接,按时的完成任务,并掌握有关消息中间件的技术知识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瑞穆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5000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Chars="0" w:right="0" w:rightChars="0"/>
              <w:rPr>
                <w:rFonts w:hint="default" w:eastAsia="宋体" w:cs="宋体"/>
                <w:b/>
                <w:bCs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此公司主要业务是向客户推送物联网产品,结合传感器与云端数据分析技术而推出的物联网解决方案,主要在该公司进行毕业前实习,着手于智慧养殖,实际操作:解析传感器数据进行对猪的智能管理饲养.实习期间熟练掌握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 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框架了解传感器的使用.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7F7F7F"/>
        </w:rPr>
      </w:pP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color="auto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2018.07-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2019.09上华广告系统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 本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系统平台为媒体方与广告主交流的媒介，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通过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广告主提供的广告方式向大众推广广告内容，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达到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为需求的人提供信息进而刺激消费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的为广告主获取盈利的目的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.项目所涉及的模块有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投放系统，检索系统，计费系统，报表系统，管理系统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反作弊系统,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项目的整体框架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 Cloud +Spring Boot+Spring Data JPA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的微服务架构</w:t>
            </w:r>
            <w: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  <w:t>，使用spingcloud微服务组建eureka服务注册中心，网关Jwt判断广告主信息，处理大数据量信息采用消息中间件kafka充分利用其处理大数据的高吞吐性能，接口采用RESTful风格.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投放系统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此系统主要是接收广告主投放的广告，包括创建的广告计划，广告单元，广告创意等，并且作为生产者将数据发送到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kafka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让检索系统进行存储。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检索系统：检索系统主要包括对媒体方进行数据提供，对广告主的数据进行存储，并且监听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Kafka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，将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监听到的数据也就是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投放系统的数据存到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进行存储数据和搜索，后续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color="auto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2017.05-2018.07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分分投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此项目为`传统金融模式的一种冲击，为年轻人提供一个契机、一个机遇开创自己事业的平台同时，正是因为这些利好，让更多的人愿意去运用众筹系统，作为其项目发展孵化的平台,平台模块分为:前台 : 展示融资产品列表、全文检索、DWR即时聊天、产品信息部署、项目跟踪、项目关注收藏、项目融资支持以及售后服务；后台 : 有管理员账户管理、融资管理、用户管理、产品管理、回报管理、广告管理、会员管理、融资进度、数据备份等。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项目整体架构 Spring + Spring MVC+Mybatis+ Dubbo ++ Redis + Solr+RabbitMQ+Nginx + AngularJS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参与同项目组成员进行前期业务需求分析、详细设计以及数据库ER图设计、优化</w:t>
            </w:r>
          </w:p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登录模块用到了SSO技术控制单点登录</w:t>
            </w:r>
          </w:p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全文检索系统使用solr引擎进行数据查询</w:t>
            </w:r>
          </w:p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融资项目基本信息展示，使用Redis做缓存减少数据库的访问压力，前台使用的FreeMarker静态化页面</w:t>
            </w:r>
          </w:p>
          <w:p>
            <w:pP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融资项目期限，使用SpringSchedule定时器限制融资日期,以及融资管理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color="auto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2016.0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-2017.05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聚财金融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聚财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平台是一款基于J2EE标准的B/S结构的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个人对个人的贷款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,针对中型P2P互联网运营平台的整体解决方案。平台涵盖了流行P2P平台的各种标的和金融资金流转模式，配合丰富的客户综合管理系统和完善的报表系统，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充分展示招或投的数据进度,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能够快速的为您定制打造专业的、可持续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发展的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P2P平台。</w:t>
            </w:r>
          </w:p>
          <w:p>
            <w:pP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平台模块:登录注册模块,实名认证,借款模块,投资模块,还款模块,管理系统;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项目整体框架:Spring Boot + Mybatis +SpringSecurity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管理系统,负责注册用户的审核,风控资料审核,以及视频认证审核管理,风控资料管理使用Uploadify插件结合Flash创作软件实现多文件上传,视频认证审核功能针对视频中用户拍摄相关信息,以及回答的问题对用户做身份认证.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color="auto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-2016.06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智慧养殖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  <w:t>智慧养殖云平台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使用传感器技术,网络通信技术,自动控制技术,信息处理技术等解决方案简化人工操作,替代人工劳力,机械化监控养殖环境,远程联动控制动物检疫系统,覆盖传统生产设备落后,饲养管理粗放,养殖环境差,标准话养殖比量低,等问题,是现代智能化养殖时代的优先选择,</w:t>
            </w:r>
          </w:p>
          <w:p>
            <w:pP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项目的系统分为:基础数据维护模块,我的基地功能实现,传感器设备管理功能,传感器的数据采集,智能环境监测,历史数据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项目的整体架构SpringBoot+Mybatis数据库MongDB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智能环境监测模块,使用海康威视监控系统接口进行对接,对传感器数据进行解析工作</w:t>
            </w:r>
            <w:bookmarkStart w:id="0" w:name="_GoBack"/>
            <w:bookmarkEnd w:id="0"/>
          </w:p>
        </w:tc>
      </w:tr>
    </w:tbl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color="auto" w:fill="7F7F7F"/>
        </w:rPr>
      </w:pPr>
      <w:r>
        <w:rPr>
          <w:rFonts w:hint="default" w:ascii="Calibri" w:hAnsi="Calibri" w:eastAsia="宋体" w:cs="Times New Roman"/>
          <w:kern w:val="2"/>
          <w:sz w:val="18"/>
          <w:szCs w:val="18"/>
          <w:shd w:val="clear" w:color="auto" w:fill="7F7F7F"/>
        </w:rPr>
        <w:t xml:space="preserve"> 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2011.09 - 2015.07   青岛理工科技学院  计算机科学与技术（应用技术）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英语：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英语4级  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p/>
    <w:p/>
    <w:p/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00291"/>
    <w:rsid w:val="421D075D"/>
    <w:rsid w:val="5D4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 Char"/>
    <w:basedOn w:val="2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2019-10-15T09:06:00Z</dcterms:created>
  <dc:creator>嘿;-)翔</dc:creator>
  <cp:lastModifiedBy>嘿;-)翔</cp:lastModifiedBy>
  <dcterms:modified xsi:type="dcterms:W3CDTF">2019-10-15T12:02:18Z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