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left"/>
        <w:rPr>
          <w:rFonts w:cs="微软雅黑" w:asciiTheme="majorEastAsia" w:hAnsiTheme="majorEastAsia" w:eastAsiaTheme="majorEastAsia"/>
          <w:b/>
          <w:bCs/>
          <w:color w:val="5B9BD5" w:themeColor="accent1"/>
          <w:sz w:val="72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cs="微软雅黑" w:asciiTheme="majorEastAsia" w:hAnsiTheme="majorEastAsia" w:eastAsiaTheme="majorEastAsia"/>
          <w:b/>
          <w:bCs/>
          <w:color w:val="000000" w:themeColor="text1"/>
          <w:sz w:val="72"/>
          <w:szCs w:val="28"/>
          <w:lang w:val="en-US" w:eastAsia="zh-CN"/>
          <w14:textFill>
            <w14:solidFill>
              <w14:schemeClr w14:val="tx1"/>
            </w14:solidFill>
          </w14:textFill>
        </w:rPr>
        <w:t>李翔</w:t>
      </w:r>
      <w:r>
        <w:rPr>
          <w:rFonts w:cs="微软雅黑" w:asciiTheme="majorEastAsia" w:hAnsiTheme="majorEastAsia" w:eastAsiaTheme="majorEastAsia"/>
          <w:b/>
          <w:bCs/>
          <w:color w:val="5B9BD5" w:themeColor="accent1"/>
          <w:sz w:val="72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2B0F1"/>
          <w:sz w:val="28"/>
        </w:rPr>
        <w:t>求职意向：java开发工程师</w:t>
      </w:r>
    </w:p>
    <w:p>
      <w:pPr>
        <w:spacing w:line="276" w:lineRule="auto"/>
        <w:ind w:left="420" w:leftChars="0" w:firstLine="420" w:firstLineChars="0"/>
        <w:rPr>
          <w:rFonts w:hint="default" w:ascii="宋体" w:hAnsi="宋体" w:eastAsia="宋体" w:cs="宋体"/>
          <w:color w:val="000000"/>
          <w:sz w:val="2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1"/>
        </w:rPr>
        <w:t>·</w:t>
      </w:r>
      <w:r>
        <w:rPr>
          <w:rFonts w:hint="eastAsia" w:ascii="宋体" w:hAnsi="宋体" w:cs="宋体"/>
          <w:b/>
          <w:bCs/>
          <w:color w:val="000000"/>
          <w:sz w:val="20"/>
          <w:szCs w:val="21"/>
        </w:rPr>
        <w:t xml:space="preserve">年 </w:t>
      </w:r>
      <w:r>
        <w:rPr>
          <w:rFonts w:ascii="宋体" w:hAnsi="宋体" w:cs="宋体"/>
          <w:b/>
          <w:bCs/>
          <w:color w:val="000000"/>
          <w:sz w:val="20"/>
          <w:szCs w:val="21"/>
        </w:rPr>
        <w:t xml:space="preserve">   </w:t>
      </w:r>
      <w:r>
        <w:rPr>
          <w:rFonts w:hint="eastAsia" w:ascii="宋体" w:hAnsi="宋体" w:cs="宋体"/>
          <w:b/>
          <w:bCs/>
          <w:color w:val="000000"/>
          <w:sz w:val="20"/>
          <w:szCs w:val="21"/>
        </w:rPr>
        <w:t>龄</w:t>
      </w:r>
      <w:r>
        <w:rPr>
          <w:rFonts w:hint="eastAsia" w:ascii="宋体" w:hAnsi="宋体" w:cs="宋体"/>
          <w:color w:val="000000"/>
          <w:sz w:val="20"/>
          <w:szCs w:val="21"/>
        </w:rPr>
        <w:t>：2</w:t>
      </w:r>
      <w:r>
        <w:rPr>
          <w:rFonts w:hint="eastAsia" w:ascii="宋体" w:hAnsi="宋体" w:cs="宋体"/>
          <w:color w:val="000000"/>
          <w:sz w:val="20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sz w:val="20"/>
          <w:szCs w:val="21"/>
        </w:rPr>
        <w:tab/>
      </w:r>
      <w:r>
        <w:rPr>
          <w:rFonts w:ascii="宋体" w:hAnsi="宋体" w:cs="宋体"/>
          <w:color w:val="000000"/>
          <w:sz w:val="20"/>
          <w:szCs w:val="21"/>
        </w:rPr>
        <w:tab/>
      </w:r>
      <w:r>
        <w:rPr>
          <w:rFonts w:ascii="宋体" w:hAnsi="宋体" w:cs="宋体"/>
          <w:color w:val="000000"/>
          <w:sz w:val="20"/>
          <w:szCs w:val="21"/>
        </w:rPr>
        <w:tab/>
      </w:r>
      <w:r>
        <w:rPr>
          <w:rFonts w:ascii="宋体" w:hAnsi="宋体" w:cs="宋体"/>
          <w:color w:val="000000"/>
          <w:sz w:val="20"/>
          <w:szCs w:val="21"/>
        </w:rPr>
        <w:tab/>
      </w:r>
      <w:r>
        <w:rPr>
          <w:rFonts w:hint="eastAsia" w:ascii="宋体" w:hAnsi="宋体" w:cs="宋体"/>
          <w:color w:val="000000"/>
          <w:sz w:val="20"/>
          <w:szCs w:val="21"/>
        </w:rPr>
        <w:t>·</w:t>
      </w:r>
      <w:r>
        <w:rPr>
          <w:rFonts w:hint="eastAsia" w:ascii="宋体" w:hAnsi="宋体" w:cs="宋体"/>
          <w:b/>
          <w:color w:val="000000"/>
          <w:sz w:val="20"/>
          <w:szCs w:val="21"/>
        </w:rPr>
        <w:t>邮    箱：</w:t>
      </w:r>
      <w:r>
        <w:rPr>
          <w:rFonts w:hint="eastAsia"/>
          <w:lang w:val="en-US" w:eastAsia="zh-CN"/>
        </w:rPr>
        <w:t>2234558006@qq.com</w:t>
      </w:r>
    </w:p>
    <w:p>
      <w:pPr>
        <w:spacing w:line="276" w:lineRule="auto"/>
        <w:ind w:left="420" w:leftChars="0" w:firstLine="420" w:firstLineChars="0"/>
        <w:rPr>
          <w:rFonts w:hint="eastAsia" w:ascii="宋体" w:hAnsi="宋体" w:cs="宋体"/>
          <w:color w:val="000000"/>
          <w:sz w:val="2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1"/>
        </w:rPr>
        <w:t>·</w:t>
      </w:r>
      <w:r>
        <w:rPr>
          <w:rFonts w:hint="eastAsia" w:ascii="宋体" w:hAnsi="宋体" w:cs="宋体"/>
          <w:b/>
          <w:bCs/>
          <w:color w:val="000000"/>
          <w:sz w:val="20"/>
          <w:szCs w:val="24"/>
        </w:rPr>
        <w:t>工作年限：</w:t>
      </w:r>
      <w:r>
        <w:rPr>
          <w:rFonts w:hint="eastAsia" w:ascii="宋体" w:hAnsi="宋体" w:cs="宋体"/>
          <w:b/>
          <w:bCs/>
          <w:color w:val="000000"/>
          <w:sz w:val="20"/>
          <w:szCs w:val="24"/>
          <w:lang w:val="en-US" w:eastAsia="zh-CN"/>
        </w:rPr>
        <w:t>3</w:t>
      </w:r>
      <w:r>
        <w:rPr>
          <w:rFonts w:hint="eastAsia" w:ascii="宋体" w:hAnsi="宋体"/>
          <w:color w:val="000000"/>
          <w:sz w:val="20"/>
        </w:rPr>
        <w:t>年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ascii="宋体" w:hAnsi="宋体"/>
          <w:color w:val="000000"/>
          <w:sz w:val="20"/>
        </w:rPr>
        <w:tab/>
      </w:r>
      <w:r>
        <w:rPr>
          <w:rFonts w:ascii="宋体" w:hAnsi="宋体"/>
          <w:color w:val="000000"/>
          <w:sz w:val="20"/>
        </w:rPr>
        <w:tab/>
      </w:r>
      <w:r>
        <w:rPr>
          <w:rFonts w:ascii="宋体" w:hAnsi="宋体"/>
          <w:color w:val="000000"/>
          <w:sz w:val="20"/>
        </w:rPr>
        <w:tab/>
      </w:r>
      <w:r>
        <w:rPr>
          <w:rFonts w:hint="eastAsia" w:ascii="宋体" w:hAnsi="宋体" w:cs="宋体"/>
          <w:color w:val="000000"/>
          <w:sz w:val="20"/>
          <w:szCs w:val="21"/>
        </w:rPr>
        <w:t>·</w:t>
      </w:r>
      <w:r>
        <w:rPr>
          <w:rFonts w:hint="eastAsia" w:ascii="宋体" w:hAnsi="宋体" w:cs="宋体"/>
          <w:b/>
          <w:bCs/>
          <w:color w:val="000000"/>
          <w:sz w:val="20"/>
          <w:szCs w:val="24"/>
        </w:rPr>
        <w:t>电    话：</w:t>
      </w:r>
      <w:r>
        <w:rPr>
          <w:rFonts w:hint="eastAsia" w:ascii="宋体" w:hAnsi="宋体" w:cs="宋体"/>
          <w:color w:val="000000"/>
          <w:sz w:val="20"/>
          <w:szCs w:val="21"/>
          <w:lang w:val="en-US" w:eastAsia="zh-CN"/>
        </w:rPr>
        <w:t>15751701925</w:t>
      </w:r>
    </w:p>
    <w:p>
      <w:pPr>
        <w:spacing w:line="276" w:lineRule="auto"/>
        <w:ind w:left="420" w:leftChars="0" w:firstLine="420" w:firstLineChars="0"/>
        <w:rPr>
          <w:rFonts w:ascii="宋体" w:hAnsi="宋体" w:cs="宋体"/>
          <w:color w:val="000000"/>
          <w:sz w:val="20"/>
          <w:szCs w:val="21"/>
        </w:rPr>
      </w:pPr>
      <w:r>
        <w:rPr>
          <w:rFonts w:hint="eastAsia" w:ascii="宋体" w:hAnsi="宋体" w:cs="宋体"/>
          <w:color w:val="000000"/>
          <w:sz w:val="20"/>
          <w:szCs w:val="21"/>
        </w:rPr>
        <w:t>·</w:t>
      </w:r>
      <w:r>
        <w:rPr>
          <w:rFonts w:hint="eastAsia" w:ascii="宋体" w:hAnsi="宋体" w:cs="宋体"/>
          <w:b/>
          <w:color w:val="000000"/>
          <w:sz w:val="20"/>
          <w:szCs w:val="21"/>
        </w:rPr>
        <w:t>现居住地：</w:t>
      </w:r>
      <w:r>
        <w:rPr>
          <w:rFonts w:hint="eastAsia" w:ascii="宋体" w:hAnsi="宋体" w:cs="宋体"/>
          <w:b w:val="0"/>
          <w:bCs/>
          <w:color w:val="000000"/>
          <w:sz w:val="20"/>
          <w:szCs w:val="21"/>
          <w:lang w:val="en-US" w:eastAsia="zh-CN"/>
        </w:rPr>
        <w:t>北京</w:t>
      </w:r>
      <w:r>
        <w:rPr>
          <w:rFonts w:ascii="宋体" w:hAnsi="宋体" w:cs="宋体"/>
          <w:b w:val="0"/>
          <w:bCs/>
          <w:color w:val="000000"/>
          <w:sz w:val="20"/>
          <w:szCs w:val="21"/>
        </w:rPr>
        <w:tab/>
      </w:r>
      <w:r>
        <w:rPr>
          <w:rFonts w:ascii="宋体" w:hAnsi="宋体" w:cs="宋体"/>
          <w:color w:val="000000"/>
          <w:sz w:val="20"/>
          <w:szCs w:val="21"/>
        </w:rPr>
        <w:tab/>
      </w:r>
      <w:r>
        <w:rPr>
          <w:rFonts w:ascii="宋体" w:hAnsi="宋体" w:cs="宋体"/>
          <w:color w:val="000000"/>
          <w:sz w:val="20"/>
          <w:szCs w:val="21"/>
        </w:rPr>
        <w:tab/>
      </w:r>
      <w:r>
        <w:rPr>
          <w:rFonts w:ascii="宋体" w:hAnsi="宋体" w:cs="宋体"/>
          <w:color w:val="000000"/>
          <w:sz w:val="20"/>
          <w:szCs w:val="21"/>
        </w:rPr>
        <w:tab/>
      </w:r>
      <w:r>
        <w:rPr>
          <w:rFonts w:hint="eastAsia" w:ascii="宋体" w:hAnsi="宋体" w:cs="宋体"/>
          <w:b/>
          <w:bCs/>
          <w:color w:val="000000"/>
          <w:sz w:val="20"/>
          <w:szCs w:val="21"/>
        </w:rPr>
        <w:t>·期望薪资：</w:t>
      </w:r>
      <w:r>
        <w:rPr>
          <w:rFonts w:ascii="宋体" w:hAnsi="宋体"/>
          <w:color w:val="000000"/>
          <w:sz w:val="20"/>
        </w:rPr>
        <w:t>面议</w:t>
      </w:r>
    </w:p>
    <w:p>
      <w:pPr>
        <w:spacing w:line="276" w:lineRule="auto"/>
        <w:ind w:left="420" w:leftChars="0" w:firstLine="420" w:firstLineChars="0"/>
        <w:jc w:val="left"/>
        <w:rPr>
          <w:rFonts w:cs="Calibri"/>
          <w:sz w:val="20"/>
          <w:szCs w:val="21"/>
        </w:rPr>
      </w:pPr>
      <w:r>
        <w:rPr>
          <w:rFonts w:hint="eastAsia" w:ascii="宋体" w:hAnsi="宋体" w:cs="宋体"/>
          <w:color w:val="000000"/>
          <w:sz w:val="20"/>
          <w:szCs w:val="21"/>
        </w:rPr>
        <w:t>·</w:t>
      </w:r>
      <w:r>
        <w:rPr>
          <w:rFonts w:hint="eastAsia" w:cs="Calibri"/>
          <w:b/>
          <w:bCs/>
          <w:sz w:val="20"/>
          <w:szCs w:val="21"/>
        </w:rPr>
        <w:t>目前状况：离职</w:t>
      </w:r>
      <w:r>
        <w:rPr>
          <w:rFonts w:cs="Calibri"/>
          <w:b/>
          <w:bCs/>
          <w:sz w:val="20"/>
          <w:szCs w:val="21"/>
        </w:rPr>
        <w:tab/>
      </w:r>
      <w:r>
        <w:rPr>
          <w:rFonts w:cs="Calibri"/>
          <w:sz w:val="20"/>
          <w:szCs w:val="21"/>
        </w:rPr>
        <w:tab/>
      </w:r>
      <w:r>
        <w:rPr>
          <w:rFonts w:cs="Calibri"/>
          <w:sz w:val="20"/>
          <w:szCs w:val="21"/>
        </w:rPr>
        <w:tab/>
      </w:r>
      <w:r>
        <w:rPr>
          <w:rFonts w:cs="Calibri"/>
          <w:sz w:val="20"/>
          <w:szCs w:val="21"/>
        </w:rPr>
        <w:tab/>
      </w:r>
      <w:r>
        <w:rPr>
          <w:rFonts w:hint="eastAsia" w:ascii="宋体" w:hAnsi="宋体" w:cs="宋体"/>
          <w:b/>
          <w:bCs/>
          <w:color w:val="000000"/>
          <w:sz w:val="20"/>
          <w:szCs w:val="21"/>
        </w:rPr>
        <w:t>·</w:t>
      </w:r>
      <w:r>
        <w:rPr>
          <w:rFonts w:ascii="宋体" w:hAnsi="宋体" w:cs="宋体"/>
          <w:b/>
          <w:bCs/>
          <w:color w:val="000000"/>
          <w:sz w:val="20"/>
          <w:szCs w:val="21"/>
        </w:rPr>
        <w:t>职位要</w:t>
      </w:r>
      <w:bookmarkStart w:id="0" w:name="_GoBack"/>
      <w:bookmarkEnd w:id="0"/>
      <w:r>
        <w:rPr>
          <w:rFonts w:ascii="宋体" w:hAnsi="宋体" w:cs="宋体"/>
          <w:b/>
          <w:bCs/>
          <w:color w:val="000000"/>
          <w:sz w:val="20"/>
          <w:szCs w:val="21"/>
        </w:rPr>
        <w:t>求：</w:t>
      </w:r>
      <w:r>
        <w:rPr>
          <w:rFonts w:hint="eastAsia" w:ascii="宋体" w:hAnsi="宋体"/>
          <w:color w:val="000000"/>
          <w:sz w:val="20"/>
        </w:rPr>
        <w:t>全职</w:t>
      </w:r>
    </w:p>
    <w:p>
      <w:pPr>
        <w:ind w:firstLine="420" w:firstLineChars="0"/>
        <w:jc w:val="left"/>
        <w:rPr>
          <w:rFonts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393700</wp:posOffset>
                </wp:positionV>
                <wp:extent cx="6579870" cy="1905"/>
                <wp:effectExtent l="0" t="0" r="0" b="0"/>
                <wp:wrapNone/>
                <wp:docPr id="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870" cy="1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margin-left:0.5pt;margin-top:31pt;height:0.15pt;width:518.1pt;z-index:251673600;mso-width-relative:page;mso-height-relative:page;" filled="f" stroked="t" coordsize="21600,21600" o:gfxdata="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pxPTj1wAAAAgBAAAPAAAAAAAAAAEAIAAA&#10;ACIAAABkcnMvZG93bnJldi54bWxQSwECFAAUAAAACACHTuJAwR+K0dQBAACYAwAADgAAAAAAAAAB&#10;ACAAAAAmAQAAZHJzL2Uyb0RvYy54bWxQSwUGAAAAAAYABgBZAQAAbAUAAAAA&#10;">
                <v:fill on="f" focussize="0,0"/>
                <v:stroke weight="1pt" color="#BFBFB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特长/资质</w:t>
      </w:r>
    </w:p>
    <w:p>
      <w:pPr>
        <w:keepNext w:val="0"/>
        <w:keepLines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 w:ascii="宋体" w:hAnsi="宋体" w:eastAsia="宋体" w:cs="Times New Roman"/>
          <w:b/>
          <w:bCs/>
          <w:color w:val="000000"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default" w:ascii="宋体" w:hAnsi="宋体" w:eastAsia="宋体" w:cs="Times New Roman"/>
          <w:b/>
          <w:bCs/>
          <w:color w:val="000000"/>
          <w:kern w:val="2"/>
          <w:sz w:val="22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2"/>
          <w:szCs w:val="24"/>
          <w:lang w:val="en-US" w:eastAsia="zh-CN" w:bidi="ar-SA"/>
        </w:rPr>
        <w:t>后端java技术</w:t>
      </w:r>
    </w:p>
    <w:p>
      <w:pPr>
        <w:keepNext w:val="0"/>
        <w:keepLines w:val="0"/>
        <w:numPr>
          <w:ilvl w:val="0"/>
          <w:numId w:val="1"/>
        </w:numPr>
        <w:suppressLineNumbers w:val="0"/>
        <w:tabs>
          <w:tab w:val="left" w:pos="312"/>
        </w:tabs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精通IDEA、Eclipse、STS等开发工具的使用；</w:t>
      </w:r>
    </w:p>
    <w:p>
      <w:pPr>
        <w:keepNext w:val="0"/>
        <w:keepLines w:val="0"/>
        <w:numPr>
          <w:ilvl w:val="0"/>
          <w:numId w:val="1"/>
        </w:numPr>
        <w:suppressLineNumbers w:val="0"/>
        <w:tabs>
          <w:tab w:val="left" w:pos="312"/>
        </w:tabs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熟练使用Spring,Spring Boot+Sprng Data JPA,Spring Cloud框架</w:t>
      </w:r>
    </w:p>
    <w:p>
      <w:pPr>
        <w:keepNext w:val="0"/>
        <w:keepLines w:val="0"/>
        <w:numPr>
          <w:ilvl w:val="0"/>
          <w:numId w:val="1"/>
        </w:numPr>
        <w:suppressLineNumbers w:val="0"/>
        <w:tabs>
          <w:tab w:val="left" w:pos="312"/>
        </w:tabs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熟练使用Mybatis、Hibernate的ORM框架、熟悉对接各种数据库</w:t>
      </w:r>
    </w:p>
    <w:p>
      <w:pPr>
        <w:keepNext w:val="0"/>
        <w:keepLines w:val="0"/>
        <w:numPr>
          <w:ilvl w:val="0"/>
          <w:numId w:val="1"/>
        </w:numPr>
        <w:suppressLineNumbers w:val="0"/>
        <w:tabs>
          <w:tab w:val="left" w:pos="312"/>
        </w:tabs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熟悉使用Spring Cloud五大组件、Dubbo等分布式微服务治理框架</w:t>
      </w:r>
    </w:p>
    <w:p>
      <w:pPr>
        <w:keepNext w:val="0"/>
        <w:keepLines w:val="0"/>
        <w:numPr>
          <w:ilvl w:val="0"/>
          <w:numId w:val="1"/>
        </w:numPr>
        <w:suppressLineNumbers w:val="0"/>
        <w:tabs>
          <w:tab w:val="left" w:pos="312"/>
        </w:tabs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熟悉JavaEE，应用容器Tomcat</w:t>
      </w:r>
    </w:p>
    <w:p>
      <w:pPr>
        <w:keepNext w:val="0"/>
        <w:keepLines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 w:ascii="宋体" w:hAnsi="宋体" w:eastAsia="宋体" w:cs="Times New Roman"/>
          <w:b/>
          <w:bCs/>
          <w:color w:val="000000"/>
          <w:kern w:val="2"/>
          <w:sz w:val="22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2"/>
          <w:szCs w:val="24"/>
          <w:lang w:val="en-US" w:eastAsia="zh-CN" w:bidi="ar-SA"/>
        </w:rPr>
        <w:t>数据库、缓存、搜索、日志、服务质量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1260" w:leftChars="0" w:right="0" w:rightChars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熟悉传统关系型SQL数据库Mysql 、Oracle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1260" w:leftChars="0" w:right="0" w:rightChars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熟悉非关系型NoSQL数据库如MongoDB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1260" w:leftChars="0" w:right="0" w:rightChars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熟悉Redis缓存技术、了解Memcached,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1260" w:leftChars="0" w:right="0" w:rightChars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熟悉Solr搜索引擎、了解ElasticSearch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1260" w:leftChars="0" w:right="0" w:rightChars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熟悉日志跟踪，如binlog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1260" w:leftChars="0" w:right="0" w:rightChars="0" w:hanging="420" w:firstLineChars="0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熟悉服务治理，如配置、注册、熔断、网关、跟踪、Netflix全家桶</w:t>
      </w:r>
    </w:p>
    <w:p>
      <w:pPr>
        <w:keepNext w:val="0"/>
        <w:keepLines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default" w:ascii="宋体" w:hAnsi="宋体" w:eastAsia="宋体" w:cs="Times New Roman"/>
          <w:b/>
          <w:bCs/>
          <w:color w:val="000000"/>
          <w:kern w:val="2"/>
          <w:sz w:val="22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2"/>
          <w:szCs w:val="24"/>
          <w:lang w:val="en-US" w:eastAsia="zh-CN" w:bidi="ar-SA"/>
        </w:rPr>
        <w:t xml:space="preserve">前端 , </w:t>
      </w:r>
      <w:r>
        <w:rPr>
          <w:rFonts w:hint="default" w:ascii="宋体" w:hAnsi="宋体" w:eastAsia="宋体" w:cs="Times New Roman"/>
          <w:b/>
          <w:bCs/>
          <w:color w:val="000000"/>
          <w:kern w:val="2"/>
          <w:sz w:val="22"/>
          <w:szCs w:val="24"/>
          <w:lang w:val="en-US" w:eastAsia="zh-CN" w:bidi="ar-SA"/>
        </w:rPr>
        <w:t>WEB技术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1260" w:leftChars="0" w:right="0" w:rightChars="0" w:hanging="420" w:firstLineChars="0"/>
        <w:rPr>
          <w:rFonts w:hint="default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熟练Html5/Css/JavsaScript、JQuery</w:t>
      </w: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了解BootStrap</w:t>
      </w:r>
      <w:r>
        <w:rPr>
          <w:rFonts w:hint="default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等并在项目中多次使用JQuery</w:t>
      </w: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,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0"/>
          <w:szCs w:val="21"/>
          <w:lang w:val="en-US" w:eastAsia="zh-CN" w:bidi="ar-SA"/>
        </w:rPr>
        <w:t>熟悉使用前端框架AngularJS,了解Vue架构MVVM应用</w:t>
      </w:r>
    </w:p>
    <w:p>
      <w:pP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7F7F7F"/>
        </w:rPr>
      </w:pPr>
    </w:p>
    <w:p>
      <w:pPr>
        <w:jc w:val="left"/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367665</wp:posOffset>
                </wp:positionV>
                <wp:extent cx="6755765" cy="1270"/>
                <wp:effectExtent l="0" t="0" r="0" b="0"/>
                <wp:wrapNone/>
                <wp:docPr id="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576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flip:y;margin-left:0.05pt;margin-top:28.95pt;height:0.1pt;width:531.95pt;z-index:251689984;mso-width-relative:page;mso-height-relative:page;" filled="f" stroked="t" coordsize="21600,21600" o:gfxdata="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PkEGnVAAAABwEAAA8AAAAAAAAAAQAgAAAA&#10;IgAAAGRycy9kb3ducmV2LnhtbFBLAQIUABQAAAAIAIdO4kCq4BhE1QEAAKIDAAAOAAAAAAAAAAEA&#10;IAAAACQBAABkcnMvZTJvRG9jLnhtbFBLBQYAAAAABgAGAFkBAABrBQAAAAA=&#10;">
                <v:fill on="f" focussize="0,0"/>
                <v:stroke weight="1pt" color="#BFBFB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自我评价</w:t>
      </w:r>
      <w:r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                                                </w:t>
      </w:r>
    </w:p>
    <w:p>
      <w:pPr>
        <w:rPr>
          <w:rFonts w:hint="default" w:ascii="宋体" w:hAnsi="宋体" w:eastAsia="宋体" w:cs="宋体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/>
        </w:rPr>
        <w:t>后端主攻,前端可写,溶于团队,谈得技术,左脑逻辑分析,右脑图形逻辑,两脑合体为公司创建业绩.</w:t>
      </w:r>
    </w:p>
    <w:p>
      <w:pPr>
        <w:jc w:val="left"/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工作经历</w:t>
      </w:r>
      <w:r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-3175</wp:posOffset>
                      </wp:positionV>
                      <wp:extent cx="6755765" cy="1270"/>
                      <wp:effectExtent l="0" t="0" r="0" b="0"/>
                      <wp:wrapNone/>
                      <wp:docPr id="2" name="Li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55765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2" o:spid="_x0000_s1026" o:spt="20" style="position:absolute;left:0pt;flip:y;margin-left:-3.7pt;margin-top:-0.25pt;height:0.1pt;width:531.95pt;z-index:251722752;mso-width-relative:page;mso-height-relative:page;" filled="f" stroked="t" coordsize="21600,21600" o:gfxdata="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so7oLUAAAABQEAAA8AAAAAAAAAAQAgAAAA&#10;IgAAAGRycy9kb3ducmV2LnhtbFBLAQIUABQAAAAIAIdO4kDi2KwY1gEAAKIDAAAOAAAAAAAAAAEA&#10;IAAAACMBAABkcnMvZTJvRG9jLnhtbFBLBQYAAAAABgAGAFkBAABrBQAAAAA=&#10;">
                      <v:fill on="f" focussize="0,0"/>
                      <v:stroke weight="1pt" color="#BFBFBF [32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.07-2019.0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江苏百宝网络科技有限公司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12000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ind w:leftChars="0" w:right="0" w:rightChars="0"/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该公司经营范围是:计算机软件开发、技术转让、技术咨询、技术服务；广告制作等,在该公司主要使用的技术框架为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Spring Cloud +Spring Boot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近一年着手于广告系统,前两年主要跟关于金融网贷,融资之类的项目,与团队合作融洽使用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Git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进行项目交接,按时的完成任务,并掌握有关消息中间件的技术知识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-1905</wp:posOffset>
                      </wp:positionV>
                      <wp:extent cx="6755765" cy="1270"/>
                      <wp:effectExtent l="0" t="0" r="0" b="0"/>
                      <wp:wrapNone/>
                      <wp:docPr id="3" name="Li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55765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2" o:spid="_x0000_s1026" o:spt="20" style="position:absolute;left:0pt;flip:y;margin-left:-4.15pt;margin-top:-0.15pt;height:0.1pt;width:531.95pt;z-index:251755520;mso-width-relative:page;mso-height-relative:page;" filled="f" stroked="t" coordsize="21600,21600" o:gfxdata="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cAj9/aAAAADgEAAA8AAAAAAAAA&#10;AQAgAAAAIgAAAGRycy9kb3ducmV2LnhtbFBLAQIUABQAAAAIAIdO4kDlMhCa1gEAAKIDAAAOAAAA&#10;AAAAAAEAIAAAACkBAABkcnMvZTJvRG9jLnhtbFBLBQYAAAAABgAGAFkBAABxBQAAAAA=&#10;">
                      <v:fill on="f" focussize="0,0"/>
                      <v:stroke weight="1pt" color="#BFBFBF [32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瑞穆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5000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ind w:leftChars="0" w:right="0" w:rightChars="0"/>
              <w:rPr>
                <w:rFonts w:hint="default" w:eastAsia="宋体" w:cs="宋体"/>
                <w:b/>
                <w:bCs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此公司主要业务是向客户推送物联网产品,结合传感器与云端数据分析技术而推出的物联网解决方案,主要在该公司进行毕业前实习,着手于智慧养殖,实际操作:解析传感器数据进行对猪的智能管理饲养.实习期间熟练掌握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Spring 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框架了解传感器的使用.</w:t>
            </w:r>
          </w:p>
        </w:tc>
      </w:tr>
    </w:tbl>
    <w:p>
      <w:pPr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项目经历</w:t>
      </w:r>
      <w:r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color="auto" w:fill="7F7F7F"/>
                <w:lang w:val="en-US"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1270</wp:posOffset>
                      </wp:positionV>
                      <wp:extent cx="6755765" cy="1270"/>
                      <wp:effectExtent l="0" t="0" r="0" b="0"/>
                      <wp:wrapNone/>
                      <wp:docPr id="5" name="Li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55765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2" o:spid="_x0000_s1026" o:spt="20" style="position:absolute;left:0pt;flip:y;margin-left:-4.65pt;margin-top:0.1pt;height:0.1pt;width:531.95pt;z-index:251788288;mso-width-relative:page;mso-height-relative:page;" filled="f" stroked="t" coordsize="21600,21600" o:gfxdata="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cjOW0wAAAAUBAAAPAAAAAAAAAAEAIAAAACIA&#10;AABkcnMvZG93bnJldi54bWxQSwECFAAUAAAACACHTuJAdUJ4I9UBAACiAwAADgAAAAAAAAABACAA&#10;AAAiAQAAZHJzL2Uyb0RvYy54bWxQSwUGAAAAAAYABgBZAQAAaQUAAAAA&#10;">
                      <v:fill on="f" focussize="0,0"/>
                      <v:stroke weight="1pt" color="#BFBFBF [32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2018.07-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2019.09上华广告系统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 本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系统平台为媒体方与广告主交流的媒介，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通过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广告主提供的广告方式向大众推广广告内容，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达到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为需求的人提供信息进而刺激消费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的为广告主获取盈利的目的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.项目所涉及的模块有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投放系统，检索系统，计费系统，报表系统，管理系统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反作弊系统,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项目的整体框架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Spring Cloud +Spring Boot+Spring Data JPA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的微服务架构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，使用</w:t>
            </w:r>
            <w:r>
              <w:rPr>
                <w:rFonts w:hint="default" w:cs="宋体"/>
                <w:b/>
                <w:bCs/>
                <w:kern w:val="2"/>
                <w:sz w:val="18"/>
                <w:szCs w:val="18"/>
                <w:lang w:val="en-US" w:eastAsia="zh-CN"/>
              </w:rPr>
              <w:t>spingcloud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微服务组建</w:t>
            </w:r>
            <w:r>
              <w:rPr>
                <w:rFonts w:hint="default" w:cs="宋体"/>
                <w:b/>
                <w:bCs/>
                <w:kern w:val="2"/>
                <w:sz w:val="18"/>
                <w:szCs w:val="18"/>
                <w:lang w:val="en-US" w:eastAsia="zh-CN"/>
              </w:rPr>
              <w:t>eureka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服务注册中心，网关Jwt判断广告主信息，处理大数据量信息采用消息中间件</w:t>
            </w:r>
            <w:r>
              <w:rPr>
                <w:rFonts w:hint="default" w:cs="宋体"/>
                <w:b/>
                <w:bCs/>
                <w:kern w:val="2"/>
                <w:sz w:val="18"/>
                <w:szCs w:val="18"/>
                <w:lang w:val="en-US" w:eastAsia="zh-CN"/>
              </w:rPr>
              <w:t>kafka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充分利用其处理大数据的高吞吐性能，接口采用RESTful风格.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投放系统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此系统主要是接收广告主投放的广告，包括创建的广告计划，广告单元，广告创意等，并且作为生产者将数据发送到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kafka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让检索系统进行存储。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检索系统：检索系统主要包括对媒体方进行数据提供，对广告主的数据进行存储，并且监听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Kafka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，将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监听到的数据也就是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投放系统的数据存到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，用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进行存储数据和搜索，后续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color="auto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2017.05-2018.07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分分投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此项目为`传统金融模式的一种冲击，为年轻人提供一个契机、一个机遇开创自己事业的平台同时，正是因为这些利好，让更多的人愿意去运用众筹系统，作为其项目发展孵化的平台,平台模块分为:前台 : 展示融资产品列表、全文检索、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DWR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即时聊天、产品信息部署、项目跟踪、项目关注收藏、项目融资支持以及售后服务；后台 : 有管理员账户管理、融资管理、用户管理、产品管理、回报管理、广告管理、会员管理、融资进度、数据备份等。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项目整体架构 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Spring + Spring MVC+Mybatis+ Dubbo ++ Redis + Solr+RabbitMQ+Nginx + AngularJS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参与同项目组成员进行前期业务需求分析、详细设计以及数据库ER图设计、优化</w:t>
            </w:r>
          </w:p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登录模块用到了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SSO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技术控制单点登录</w:t>
            </w:r>
          </w:p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全文检索系统使用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solr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引擎进行数据查询</w:t>
            </w:r>
          </w:p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融资项目基本信息展示，使用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做缓存减少数据库的访问压力，前台使用的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FreeMarker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静态化页面</w:t>
            </w:r>
          </w:p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融资项目期限，使用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SpringSchedule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定时器限制融资日期,以及融资管理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color="auto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2016.0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-2017.05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聚财金融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聚财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平台是一款基于J2EE标准的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eastAsia="zh-CN"/>
              </w:rPr>
              <w:t>B/S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结构的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个人对个人的贷款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,针对中型P2P互联网运营平台的整体解决方案。平台涵盖了流行P2P平台的各种标的和金融资金流转模式，配合丰富的客户综合管理系统和完善的报表系统，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充分展示招或投的数据进度,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能够快速的为您定制打造专业的、可持续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发展的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P2P平台。</w:t>
            </w:r>
          </w:p>
          <w:p>
            <w:pP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平台模块:登录注册模块,实名认证,借款模块,投资模块,还款模块,管理系统;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项目整体框架: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Spring Boot + Mybatis +SpringSecurity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管理系统,负责注册用户的审核,风控资料审核,以及视频认证审核管理,风控资料管理使用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Uploadify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插件结合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Flash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创作软件实现多文件上传,视频认证审核功能针对视频中用户拍摄相关信息,以及回答的问题对用户做身份认证.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color="auto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-2016.06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智慧养殖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  <w:t>智慧养殖云平台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使用传感器技术,网络通信技术,自动控制技术,信息处理技术等解决方案简化人工操作,替代人工劳力,机械化监控养殖环境,远程联动控制动物检疫系统,覆盖传统生产设备落后,饲养管理粗放,养殖环境差,标准话养殖比量低,等问题,是现代智能化养殖时代的优先选择,</w:t>
            </w:r>
          </w:p>
          <w:p>
            <w:pP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项目的系统分为:基础数据维护模块,我的基地功能实现,传感器设备管理功能,传感器的数据采集,智能环境监测,历史数据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项目的整体架构</w:t>
            </w:r>
            <w:r>
              <w:rPr>
                <w:rFonts w:hint="eastAsia" w:cs="Times New Roman"/>
                <w:b/>
                <w:bCs/>
                <w:kern w:val="2"/>
                <w:sz w:val="18"/>
                <w:szCs w:val="18"/>
                <w:lang w:val="en-US" w:eastAsia="zh-CN"/>
              </w:rPr>
              <w:t>SpringBoot+Mybatis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数据库</w:t>
            </w:r>
            <w:r>
              <w:rPr>
                <w:rFonts w:hint="eastAsia" w:cs="Times New Roman"/>
                <w:b/>
                <w:bCs/>
                <w:kern w:val="2"/>
                <w:sz w:val="18"/>
                <w:szCs w:val="18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智能环境监测模块,使用海康威视监控系统接口进行对接,对传感器数据进行解析工作</w:t>
            </w:r>
          </w:p>
        </w:tc>
      </w:tr>
    </w:tbl>
    <w:p>
      <w:pPr>
        <w:jc w:val="left"/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394970</wp:posOffset>
                </wp:positionV>
                <wp:extent cx="6755765" cy="1270"/>
                <wp:effectExtent l="0" t="0" r="0" b="0"/>
                <wp:wrapNone/>
                <wp:docPr id="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576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flip:y;margin-left:-5.1pt;margin-top:31.1pt;height:0.1pt;width:531.95pt;z-index:251821056;mso-width-relative:page;mso-height-relative:page;" filled="f" stroked="t" coordsize="21600,21600" o:gfxdata="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SziVzXAAAACgEAAA8AAAAAAAAAAQAg&#10;AAAAIgAAAGRycy9kb3ducmV2LnhtbFBLAQIUABQAAAAIAIdO4kA9esx/1gEAAKIDAAAOAAAAAAAA&#10;AAEAIAAAACYBAABkcnMvZTJvRG9jLnhtbFBLBQYAAAAABgAGAFkBAABuBQAAAAA=&#10;">
                <v:fill on="f" focussize="0,0"/>
                <v:stroke weight="1pt" color="#BFBFB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教育经历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.07   青岛理工科技学院  计算机科学与技术（应用技术）   本科 </w:t>
            </w:r>
          </w:p>
        </w:tc>
      </w:tr>
    </w:tbl>
    <w:p>
      <w:pPr>
        <w:jc w:val="left"/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语言能力</w:t>
      </w:r>
      <w:r>
        <w:rPr>
          <w:rFonts w:hint="default" w:cs="微软雅黑" w:asciiTheme="majorEastAsia" w:hAnsiTheme="majorEastAsia" w:eastAsiaTheme="major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6350</wp:posOffset>
                      </wp:positionV>
                      <wp:extent cx="6755765" cy="1270"/>
                      <wp:effectExtent l="0" t="0" r="0" b="0"/>
                      <wp:wrapNone/>
                      <wp:docPr id="7" name="Li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55765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2" o:spid="_x0000_s1026" o:spt="20" style="position:absolute;left:0pt;flip:y;margin-left:-5.55pt;margin-top:0.5pt;height:0.1pt;width:531.95pt;z-index:251984896;mso-width-relative:page;mso-height-relative:page;" filled="f" stroked="t" coordsize="21600,21600" o:gfxdata="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EdBsp1QAAAAgBAAAPAAAAAAAAAAEAIAAA&#10;ACIAAABkcnMvZG93bnJldi54bWxQSwECFAAUAAAACACHTuJAOpBw/dYBAACiAwAADgAAAAAAAAAB&#10;ACAAAAAkAQAAZHJzL2Uyb0RvYy54bWxQSwUGAAAAAAYABgBZAQAAbAUAAAAA&#10;">
                      <v:fill on="f" focussize="0,0"/>
                      <v:stroke weight="1pt" color="#BFBFBF [32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英语：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英语4级  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p/>
    <w:p/>
    <w:p/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678A"/>
    <w:multiLevelType w:val="singleLevel"/>
    <w:tmpl w:val="212C67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F3E5B"/>
    <w:rsid w:val="07FF455C"/>
    <w:rsid w:val="2D9058AD"/>
    <w:rsid w:val="337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 Char"/>
    <w:basedOn w:val="2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2019-10-16T03:57:00Z</dcterms:created>
  <dc:creator>嘿;-)翔</dc:creator>
  <cp:lastModifiedBy>嘿;-)翔</cp:lastModifiedBy>
  <dcterms:modified xsi:type="dcterms:W3CDTF">2019-10-16T06:55:41Z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