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F28C4" w14:textId="4F8CECAB" w:rsidR="00C205A2" w:rsidRPr="00B164DB" w:rsidRDefault="00C205A2" w:rsidP="00C205A2">
      <w:pPr>
        <w:jc w:val="center"/>
        <w:rPr>
          <w:b/>
          <w:bCs/>
          <w:sz w:val="36"/>
          <w:szCs w:val="36"/>
        </w:rPr>
      </w:pPr>
      <w:r w:rsidRPr="00B164DB">
        <w:rPr>
          <w:b/>
          <w:bCs/>
          <w:sz w:val="36"/>
          <w:szCs w:val="36"/>
        </w:rPr>
        <w:t>Hướng dẫn tải và cài đặt CubeMX</w:t>
      </w:r>
    </w:p>
    <w:p w14:paraId="6C602E5A" w14:textId="6DC55064" w:rsidR="00C205A2" w:rsidRDefault="00181477" w:rsidP="00696879">
      <w:r>
        <w:t xml:space="preserve">STM32CubeMX là công cụ hỗ trợ cấu hình, cài đặt thông số, tạo project và sinh code cho các dòng </w:t>
      </w:r>
      <w:r w:rsidR="00B164DB">
        <w:t>chip</w:t>
      </w:r>
      <w:r>
        <w:t xml:space="preserve"> </w:t>
      </w:r>
      <w:r w:rsidR="00B164DB">
        <w:t>ARM do chính hãng phát hành</w:t>
      </w:r>
      <w:r>
        <w:t xml:space="preserve">. </w:t>
      </w:r>
      <w:r w:rsidR="000970C2">
        <w:t xml:space="preserve">Tất cả các thao tác cấu hình, cài đặt, nâng cấp… đều được thực hiện </w:t>
      </w:r>
      <w:r w:rsidR="00B164DB">
        <w:t>thông qua</w:t>
      </w:r>
      <w:r w:rsidR="000970C2">
        <w:t xml:space="preserve"> công cụ này với giao diện đồ họa</w:t>
      </w:r>
      <w:r w:rsidR="00B164DB">
        <w:t xml:space="preserve"> đơn giản dễ sử dụng</w:t>
      </w:r>
      <w:r w:rsidR="000970C2">
        <w:t xml:space="preserve">. Điều này sẽ giúp cho việc lập trình trên STM32 </w:t>
      </w:r>
      <w:r w:rsidR="00B164DB">
        <w:t xml:space="preserve">trở nên </w:t>
      </w:r>
      <w:r w:rsidR="000970C2">
        <w:t xml:space="preserve">dễ dàng hơn, tiết kiệm được </w:t>
      </w:r>
      <w:r w:rsidR="00B164DB">
        <w:t xml:space="preserve">rất nhiều </w:t>
      </w:r>
      <w:r w:rsidR="000970C2">
        <w:t>thời gian nghiên cứu</w:t>
      </w:r>
      <w:r w:rsidR="00B164DB">
        <w:t xml:space="preserve"> và</w:t>
      </w:r>
      <w:r w:rsidR="000970C2">
        <w:t xml:space="preserve"> phát triển. Dưới đây là các bước để tải và cài đặt công cụ hữu ích này:</w:t>
      </w:r>
    </w:p>
    <w:p w14:paraId="61F6F583" w14:textId="697276D0" w:rsidR="00B164DB" w:rsidRDefault="00056286" w:rsidP="00C205A2">
      <w:r w:rsidRPr="00056286">
        <w:rPr>
          <w:b/>
          <w:bCs/>
        </w:rPr>
        <w:t>Bước 1:</w:t>
      </w:r>
      <w:r>
        <w:rPr>
          <w:b/>
          <w:bCs/>
        </w:rPr>
        <w:t xml:space="preserve"> </w:t>
      </w:r>
      <w:r w:rsidR="00A3243A" w:rsidRPr="00A3243A">
        <w:rPr>
          <w:b/>
          <w:bCs/>
        </w:rPr>
        <w:t>Truy cập website chính chủ ST để tìm bản Software cần Download</w:t>
      </w:r>
    </w:p>
    <w:p w14:paraId="6AA93C65" w14:textId="1775CADB" w:rsidR="00B164DB" w:rsidRDefault="00C16C36" w:rsidP="00B164DB">
      <w:pPr>
        <w:jc w:val="center"/>
      </w:pPr>
      <w:hyperlink r:id="rId4" w:history="1">
        <w:r w:rsidR="00B164DB" w:rsidRPr="00FB1ED8">
          <w:rPr>
            <w:rStyle w:val="Hyperlink"/>
          </w:rPr>
          <w:t>https://www.st.com/en/development-tools/stm32cubemx.html</w:t>
        </w:r>
      </w:hyperlink>
    </w:p>
    <w:p w14:paraId="507EB03A" w14:textId="7963A0CD" w:rsidR="00056286" w:rsidRDefault="10BCD26F" w:rsidP="00C205A2">
      <w:r>
        <w:t>Chọn “</w:t>
      </w:r>
      <w:r w:rsidRPr="00696879">
        <w:rPr>
          <w:b/>
          <w:bCs/>
        </w:rPr>
        <w:t>Get Software</w:t>
      </w:r>
      <w:r>
        <w:t>”</w:t>
      </w:r>
    </w:p>
    <w:p w14:paraId="776F4BE8" w14:textId="6EBBC919" w:rsidR="10BCD26F" w:rsidRDefault="10BCD26F" w:rsidP="10BCD26F">
      <w:r>
        <w:rPr>
          <w:noProof/>
        </w:rPr>
        <w:drawing>
          <wp:inline distT="0" distB="0" distL="0" distR="0" wp14:anchorId="40B4F478" wp14:editId="010C35E8">
            <wp:extent cx="5846155" cy="3117950"/>
            <wp:effectExtent l="0" t="0" r="0" b="0"/>
            <wp:docPr id="719934262" name="Picture 719934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846155" cy="3117950"/>
                    </a:xfrm>
                    <a:prstGeom prst="rect">
                      <a:avLst/>
                    </a:prstGeom>
                  </pic:spPr>
                </pic:pic>
              </a:graphicData>
            </a:graphic>
          </wp:inline>
        </w:drawing>
      </w:r>
    </w:p>
    <w:p w14:paraId="7549E9FF" w14:textId="143DAA2D" w:rsidR="00B164DB" w:rsidRDefault="2AE95336" w:rsidP="00C205A2">
      <w:r>
        <w:t xml:space="preserve">Ở đây STM CubeMX cho phép bạn chọn các phiên bản phù hợp. Ở đây mình sử dụng phiên bản 5.2.0 do máy mình gặp một số vấn đề sinh Source Code với các phiên bản mới hơn </w:t>
      </w:r>
      <w:r w:rsidRPr="2AE95336">
        <w:rPr>
          <w:rFonts w:ascii="Segoe UI Emoji" w:eastAsia="Segoe UI Emoji" w:hAnsi="Segoe UI Emoji" w:cs="Segoe UI Emoji"/>
        </w:rPr>
        <w:t>😊</w:t>
      </w:r>
    </w:p>
    <w:p w14:paraId="648CE5DD" w14:textId="1794EDDE" w:rsidR="2AE95336" w:rsidRDefault="2AE95336" w:rsidP="2AE95336">
      <w:r>
        <w:rPr>
          <w:noProof/>
        </w:rPr>
        <w:lastRenderedPageBreak/>
        <w:drawing>
          <wp:inline distT="0" distB="0" distL="0" distR="0" wp14:anchorId="52BD915F" wp14:editId="728B1E43">
            <wp:extent cx="5857502" cy="3124001"/>
            <wp:effectExtent l="0" t="0" r="0" b="0"/>
            <wp:docPr id="2035149156" name="Picture 2035149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857502" cy="3124001"/>
                    </a:xfrm>
                    <a:prstGeom prst="rect">
                      <a:avLst/>
                    </a:prstGeom>
                  </pic:spPr>
                </pic:pic>
              </a:graphicData>
            </a:graphic>
          </wp:inline>
        </w:drawing>
      </w:r>
    </w:p>
    <w:p w14:paraId="00F243A9" w14:textId="1AE49BF2" w:rsidR="00B164DB" w:rsidRDefault="00B164DB" w:rsidP="00C205A2">
      <w:r>
        <w:t>Tiếp theo ST sẽ yêu cầu bạn tiến hành các thủ tục đăng ký thông tin để có thể Download. Các bạn thực hiện điền thông tin hoàn toàn bình thường và sẽ không mất bất kì khoản phí dịch vụ nào.</w:t>
      </w:r>
    </w:p>
    <w:p w14:paraId="206C5B0A" w14:textId="6DF6C29A" w:rsidR="00852FD0" w:rsidRDefault="00852FD0" w:rsidP="00A3243A">
      <w:pPr>
        <w:jc w:val="center"/>
      </w:pPr>
      <w:r>
        <w:rPr>
          <w:noProof/>
        </w:rPr>
        <w:drawing>
          <wp:inline distT="0" distB="0" distL="0" distR="0" wp14:anchorId="595A1DBD" wp14:editId="74265A5F">
            <wp:extent cx="4741407" cy="29051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67505" cy="2921115"/>
                    </a:xfrm>
                    <a:prstGeom prst="rect">
                      <a:avLst/>
                    </a:prstGeom>
                  </pic:spPr>
                </pic:pic>
              </a:graphicData>
            </a:graphic>
          </wp:inline>
        </w:drawing>
      </w:r>
    </w:p>
    <w:p w14:paraId="2E948322" w14:textId="34EAEEAC" w:rsidR="00CE2FD6" w:rsidRDefault="00B164DB" w:rsidP="00C205A2">
      <w:r>
        <w:t>Sau khi đăng ký xong, k</w:t>
      </w:r>
      <w:r w:rsidR="00CE2FD6">
        <w:t xml:space="preserve">iểm tra </w:t>
      </w:r>
      <w:r>
        <w:t xml:space="preserve">hộp thư Gmail của bạn, </w:t>
      </w:r>
      <w:r w:rsidR="00CE2FD6">
        <w:t xml:space="preserve">nhà sản xuất </w:t>
      </w:r>
      <w:r>
        <w:t>sẽ gửi đến</w:t>
      </w:r>
      <w:r w:rsidR="00CE2FD6">
        <w:t xml:space="preserve"> email mà bạn vừa </w:t>
      </w:r>
      <w:r w:rsidR="00A3243A">
        <w:t>đăng ký đường link Download.</w:t>
      </w:r>
    </w:p>
    <w:p w14:paraId="62B6E788" w14:textId="452606B6" w:rsidR="00CE2FD6" w:rsidRDefault="00CE2FD6" w:rsidP="00A3243A">
      <w:pPr>
        <w:jc w:val="center"/>
      </w:pPr>
      <w:r>
        <w:rPr>
          <w:noProof/>
        </w:rPr>
        <w:lastRenderedPageBreak/>
        <w:drawing>
          <wp:inline distT="0" distB="0" distL="0" distR="0" wp14:anchorId="39DF77C7" wp14:editId="4D02D35A">
            <wp:extent cx="5286375" cy="2238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6375" cy="2238375"/>
                    </a:xfrm>
                    <a:prstGeom prst="rect">
                      <a:avLst/>
                    </a:prstGeom>
                  </pic:spPr>
                </pic:pic>
              </a:graphicData>
            </a:graphic>
          </wp:inline>
        </w:drawing>
      </w:r>
    </w:p>
    <w:p w14:paraId="5EDC40EB" w14:textId="42B3582E" w:rsidR="002C552C" w:rsidRDefault="002C552C" w:rsidP="00C205A2"/>
    <w:p w14:paraId="754AAA42" w14:textId="3A0C270C" w:rsidR="002C552C" w:rsidRDefault="002C552C" w:rsidP="00C205A2">
      <w:r>
        <w:rPr>
          <w:b/>
          <w:bCs/>
        </w:rPr>
        <w:t xml:space="preserve">Bước 2: </w:t>
      </w:r>
      <w:r w:rsidR="00A3243A">
        <w:rPr>
          <w:b/>
          <w:bCs/>
        </w:rPr>
        <w:t>Tiến hành tải và cài đặt</w:t>
      </w:r>
    </w:p>
    <w:p w14:paraId="18DD976F" w14:textId="5E056677" w:rsidR="00A33FB2" w:rsidRDefault="00A33FB2" w:rsidP="00696879">
      <w:r>
        <w:t>Giải nén file “</w:t>
      </w:r>
      <w:r w:rsidRPr="00696879">
        <w:rPr>
          <w:b/>
          <w:bCs/>
          <w:shd w:val="clear" w:color="auto" w:fill="FFFFFF"/>
        </w:rPr>
        <w:t>en.STM32CubeMX_v5-x-x.zip</w:t>
      </w:r>
      <w:r>
        <w:rPr>
          <w:shd w:val="clear" w:color="auto" w:fill="FFFFFF"/>
        </w:rPr>
        <w:t>” vừa tải xuống, cài đặt file</w:t>
      </w:r>
      <w:r w:rsidR="00696879">
        <w:rPr>
          <w:shd w:val="clear" w:color="auto" w:fill="FFFFFF"/>
        </w:rPr>
        <w:t xml:space="preserve"> </w:t>
      </w:r>
      <w:r>
        <w:rPr>
          <w:shd w:val="clear" w:color="auto" w:fill="FFFFFF"/>
        </w:rPr>
        <w:t>“</w:t>
      </w:r>
      <w:r w:rsidRPr="00A3243A">
        <w:rPr>
          <w:b/>
          <w:bCs/>
        </w:rPr>
        <w:t>SetupSTM32CubeMX-5.x.x.exe</w:t>
      </w:r>
      <w:r w:rsidRPr="00A33FB2">
        <w:t>”</w:t>
      </w:r>
      <w:r w:rsidR="00696879">
        <w:t>.</w:t>
      </w:r>
    </w:p>
    <w:p w14:paraId="0FF75C8F" w14:textId="52966422" w:rsidR="00A3243A" w:rsidRDefault="00A3243A" w:rsidP="00696879">
      <w:r>
        <w:t>Các bạn tiến hành cài đặt theo các bước như hình dưới đây.</w:t>
      </w:r>
    </w:p>
    <w:p w14:paraId="6E8C5938" w14:textId="77777777" w:rsidR="00A3243A" w:rsidRDefault="00A3243A" w:rsidP="00A33FB2">
      <w:pPr>
        <w:pStyle w:val="NoSpacing"/>
      </w:pPr>
    </w:p>
    <w:p w14:paraId="7AFD5B75" w14:textId="77777777" w:rsidR="00A3243A" w:rsidRDefault="00A3243A" w:rsidP="00A33FB2">
      <w:pPr>
        <w:pStyle w:val="NoSpacing"/>
      </w:pPr>
    </w:p>
    <w:p w14:paraId="77A07EBE" w14:textId="3308C375" w:rsidR="00A01D1D" w:rsidRDefault="00A01D1D" w:rsidP="00696879">
      <w:pPr>
        <w:pStyle w:val="NoSpacing"/>
        <w:jc w:val="center"/>
      </w:pPr>
      <w:r>
        <w:rPr>
          <w:noProof/>
        </w:rPr>
        <w:drawing>
          <wp:inline distT="0" distB="0" distL="0" distR="0" wp14:anchorId="409B977E" wp14:editId="320810F8">
            <wp:extent cx="4655820" cy="35087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3771" cy="3537378"/>
                    </a:xfrm>
                    <a:prstGeom prst="rect">
                      <a:avLst/>
                    </a:prstGeom>
                  </pic:spPr>
                </pic:pic>
              </a:graphicData>
            </a:graphic>
          </wp:inline>
        </w:drawing>
      </w:r>
    </w:p>
    <w:p w14:paraId="5A87C6E6" w14:textId="34449F73" w:rsidR="00A01D1D" w:rsidRDefault="00A01D1D" w:rsidP="00696879">
      <w:pPr>
        <w:pStyle w:val="NoSpacing"/>
        <w:jc w:val="center"/>
      </w:pPr>
      <w:r>
        <w:rPr>
          <w:noProof/>
        </w:rPr>
        <w:lastRenderedPageBreak/>
        <w:drawing>
          <wp:inline distT="0" distB="0" distL="0" distR="0" wp14:anchorId="36ED24F7" wp14:editId="727C2B81">
            <wp:extent cx="4754880" cy="3545331"/>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9531" cy="3556255"/>
                    </a:xfrm>
                    <a:prstGeom prst="rect">
                      <a:avLst/>
                    </a:prstGeom>
                  </pic:spPr>
                </pic:pic>
              </a:graphicData>
            </a:graphic>
          </wp:inline>
        </w:drawing>
      </w:r>
    </w:p>
    <w:p w14:paraId="47A5DD30" w14:textId="41234F2F" w:rsidR="000563ED" w:rsidRDefault="000563ED" w:rsidP="00A33FB2">
      <w:pPr>
        <w:pStyle w:val="NoSpacing"/>
      </w:pPr>
    </w:p>
    <w:p w14:paraId="02A18243" w14:textId="7232AC3C" w:rsidR="000563ED" w:rsidRPr="00A33FB2" w:rsidRDefault="000563ED" w:rsidP="00696879">
      <w:pPr>
        <w:pStyle w:val="NoSpacing"/>
        <w:jc w:val="center"/>
      </w:pPr>
      <w:r>
        <w:rPr>
          <w:noProof/>
        </w:rPr>
        <w:drawing>
          <wp:inline distT="0" distB="0" distL="0" distR="0" wp14:anchorId="1D0673C8" wp14:editId="21E5D235">
            <wp:extent cx="4800600" cy="3627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8748" cy="3648387"/>
                    </a:xfrm>
                    <a:prstGeom prst="rect">
                      <a:avLst/>
                    </a:prstGeom>
                  </pic:spPr>
                </pic:pic>
              </a:graphicData>
            </a:graphic>
          </wp:inline>
        </w:drawing>
      </w:r>
    </w:p>
    <w:p w14:paraId="4C692998" w14:textId="5C339C8D" w:rsidR="00A10D58" w:rsidRDefault="00A10D58" w:rsidP="00C205A2"/>
    <w:p w14:paraId="4309C303" w14:textId="33070DE3" w:rsidR="000563ED" w:rsidRDefault="000563ED" w:rsidP="00C205A2">
      <w:r>
        <w:t xml:space="preserve">Chọn đường dẫn đến thư mục </w:t>
      </w:r>
      <w:r w:rsidR="00A3243A">
        <w:t xml:space="preserve">bạn </w:t>
      </w:r>
      <w:r>
        <w:t>muốn cài đặt phần mềm</w:t>
      </w:r>
      <w:r w:rsidR="00A3243A">
        <w:t>. Ở đây mình để mặc định như phần mềm gợi ý.</w:t>
      </w:r>
    </w:p>
    <w:p w14:paraId="0A1DF548" w14:textId="6F7AB13C" w:rsidR="000563ED" w:rsidRDefault="000563ED" w:rsidP="00696879">
      <w:pPr>
        <w:jc w:val="center"/>
      </w:pPr>
      <w:r>
        <w:rPr>
          <w:noProof/>
        </w:rPr>
        <w:lastRenderedPageBreak/>
        <w:drawing>
          <wp:inline distT="0" distB="0" distL="0" distR="0" wp14:anchorId="28AA4A8F" wp14:editId="0D90307D">
            <wp:extent cx="4808220" cy="3648290"/>
            <wp:effectExtent l="0" t="0" r="0" b="9525"/>
            <wp:docPr id="8993070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4821137" cy="3658091"/>
                    </a:xfrm>
                    <a:prstGeom prst="rect">
                      <a:avLst/>
                    </a:prstGeom>
                  </pic:spPr>
                </pic:pic>
              </a:graphicData>
            </a:graphic>
          </wp:inline>
        </w:drawing>
      </w:r>
    </w:p>
    <w:p w14:paraId="6DA00119" w14:textId="1CF9A955" w:rsidR="00811BFF" w:rsidRDefault="00A3243A" w:rsidP="00C205A2">
      <w:r>
        <w:t>Như vậy quá trình cài đặt đã hoàn tất. Nhưng sẽ phải mất một số thao tác cài đặt các gói thư viện bổ trợ để các bạn có thể thực hiện lập trình cho dòng VDK STM32 này đấy. Các bạn nhớ theo dõi phần tiếp theo nhé. Cảm ơn các bạn !!!</w:t>
      </w:r>
    </w:p>
    <w:p w14:paraId="70D76A84" w14:textId="681E91E4" w:rsidR="00C16C36" w:rsidRDefault="00C16C36" w:rsidP="00C16C36">
      <w:bookmarkStart w:id="0" w:name="_Hlk53825530"/>
      <w:r>
        <w:t>______________________________________________</w:t>
      </w:r>
      <w:r>
        <w:t>_________________________________</w:t>
      </w:r>
      <w:r>
        <w:softHyphen/>
      </w:r>
      <w:r>
        <w:softHyphen/>
      </w:r>
      <w:r>
        <w:softHyphen/>
      </w:r>
      <w:r>
        <w:softHyphen/>
      </w:r>
      <w:r>
        <w:softHyphen/>
      </w:r>
      <w:r>
        <w:softHyphen/>
      </w:r>
      <w:r>
        <w:softHyphen/>
      </w:r>
      <w:r>
        <w:softHyphen/>
      </w:r>
      <w:r>
        <w:softHyphen/>
      </w:r>
      <w:r>
        <w:softHyphen/>
      </w:r>
      <w:r>
        <w:softHyphen/>
      </w:r>
      <w:r>
        <w:softHyphen/>
      </w:r>
      <w:r>
        <w:softHyphen/>
      </w:r>
      <w:r>
        <w:softHyphen/>
        <w:t>_______________________</w:t>
      </w:r>
    </w:p>
    <w:p w14:paraId="131E2B37" w14:textId="77777777" w:rsidR="00C16C36" w:rsidRDefault="00C16C36" w:rsidP="00C16C36">
      <w:r>
        <w:t>DEVIOT - CÙNG NHAU HỌC LẬP TRÌNH IOT</w:t>
      </w:r>
    </w:p>
    <w:p w14:paraId="076C87C5" w14:textId="77777777" w:rsidR="00C16C36" w:rsidRDefault="00C16C36" w:rsidP="00C16C36">
      <w:r>
        <w:rPr>
          <w:rFonts w:ascii="Segoe UI Emoji" w:hAnsi="Segoe UI Emoji" w:cs="Segoe UI Emoji"/>
        </w:rPr>
        <w:t>📌</w:t>
      </w:r>
      <w:r>
        <w:t xml:space="preserve"> Website: deviot.vn</w:t>
      </w:r>
    </w:p>
    <w:p w14:paraId="69A1392D" w14:textId="77777777" w:rsidR="00C16C36" w:rsidRDefault="00C16C36" w:rsidP="00C16C36">
      <w:r>
        <w:rPr>
          <w:rFonts w:ascii="Segoe UI Emoji" w:hAnsi="Segoe UI Emoji" w:cs="Segoe UI Emoji"/>
        </w:rPr>
        <w:t>📌</w:t>
      </w:r>
      <w:r>
        <w:t xml:space="preserve"> FanPage: Deviot - Thời sự kỹ thuật &amp; IoT</w:t>
      </w:r>
    </w:p>
    <w:p w14:paraId="691B5E6B" w14:textId="77777777" w:rsidR="00C16C36" w:rsidRDefault="00C16C36" w:rsidP="00C16C36">
      <w:r>
        <w:rPr>
          <w:rFonts w:ascii="Segoe UI Emoji" w:hAnsi="Segoe UI Emoji" w:cs="Segoe UI Emoji"/>
        </w:rPr>
        <w:t>📌</w:t>
      </w:r>
      <w:r>
        <w:t xml:space="preserve"> Group: Deviot - Cùng nhau học lập trình IOT</w:t>
      </w:r>
      <w:bookmarkStart w:id="1" w:name="_GoBack"/>
      <w:bookmarkEnd w:id="1"/>
    </w:p>
    <w:p w14:paraId="5A021E5D" w14:textId="77777777" w:rsidR="00C16C36" w:rsidRDefault="00C16C36" w:rsidP="00C16C36">
      <w:r>
        <w:rPr>
          <w:rFonts w:ascii="Segoe UI Emoji" w:hAnsi="Segoe UI Emoji" w:cs="Segoe UI Emoji"/>
        </w:rPr>
        <w:t>📌</w:t>
      </w:r>
      <w:r>
        <w:t xml:space="preserve"> Hotline: 0969.666.522</w:t>
      </w:r>
    </w:p>
    <w:p w14:paraId="1E53BA6B" w14:textId="77777777" w:rsidR="00C16C36" w:rsidRDefault="00C16C36" w:rsidP="00C16C36">
      <w:r>
        <w:rPr>
          <w:rFonts w:ascii="Segoe UI Emoji" w:hAnsi="Segoe UI Emoji" w:cs="Segoe UI Emoji"/>
        </w:rPr>
        <w:t>📌</w:t>
      </w:r>
      <w:r>
        <w:t xml:space="preserve"> Address: Số 101C, Xã Đàn 2</w:t>
      </w:r>
    </w:p>
    <w:p w14:paraId="30E1E923" w14:textId="0D234C2D" w:rsidR="00C16C36" w:rsidRPr="00056286" w:rsidRDefault="00C16C36" w:rsidP="00C16C36">
      <w:r>
        <w:rPr>
          <w:rFonts w:ascii="Segoe UI Emoji" w:hAnsi="Segoe UI Emoji" w:cs="Segoe UI Emoji"/>
        </w:rPr>
        <w:t>📌</w:t>
      </w:r>
      <w:r>
        <w:t xml:space="preserve"> Đào tạo thật, học thật, làm thật</w:t>
      </w:r>
      <w:bookmarkEnd w:id="0"/>
    </w:p>
    <w:sectPr w:rsidR="00C16C36" w:rsidRPr="000562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5A2"/>
    <w:rsid w:val="00056286"/>
    <w:rsid w:val="000563ED"/>
    <w:rsid w:val="000970C2"/>
    <w:rsid w:val="00143EBE"/>
    <w:rsid w:val="00160A4B"/>
    <w:rsid w:val="00181477"/>
    <w:rsid w:val="002C552C"/>
    <w:rsid w:val="003176BE"/>
    <w:rsid w:val="003D1FFE"/>
    <w:rsid w:val="00424084"/>
    <w:rsid w:val="00495E3F"/>
    <w:rsid w:val="00696879"/>
    <w:rsid w:val="006A251C"/>
    <w:rsid w:val="00811BFF"/>
    <w:rsid w:val="00852FD0"/>
    <w:rsid w:val="00A01D1D"/>
    <w:rsid w:val="00A0625F"/>
    <w:rsid w:val="00A10D58"/>
    <w:rsid w:val="00A3243A"/>
    <w:rsid w:val="00A33FB2"/>
    <w:rsid w:val="00B164DB"/>
    <w:rsid w:val="00C16C36"/>
    <w:rsid w:val="00C205A2"/>
    <w:rsid w:val="00CE2FD6"/>
    <w:rsid w:val="00ED759D"/>
    <w:rsid w:val="10BCD26F"/>
    <w:rsid w:val="2AE95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24C97"/>
  <w15:chartTrackingRefBased/>
  <w15:docId w15:val="{DAFD5143-AEE8-4D6B-9236-2C6384709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HAnsi" w:hAnsi="Cambria"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64DB"/>
    <w:pPr>
      <w:spacing w:line="36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6286"/>
    <w:rPr>
      <w:color w:val="0563C1" w:themeColor="hyperlink"/>
      <w:u w:val="single"/>
    </w:rPr>
  </w:style>
  <w:style w:type="character" w:styleId="UnresolvedMention">
    <w:name w:val="Unresolved Mention"/>
    <w:basedOn w:val="DefaultParagraphFont"/>
    <w:uiPriority w:val="99"/>
    <w:semiHidden/>
    <w:unhideWhenUsed/>
    <w:rsid w:val="00056286"/>
    <w:rPr>
      <w:color w:val="605E5C"/>
      <w:shd w:val="clear" w:color="auto" w:fill="E1DFDD"/>
    </w:rPr>
  </w:style>
  <w:style w:type="paragraph" w:styleId="NoSpacing">
    <w:name w:val="No Spacing"/>
    <w:uiPriority w:val="1"/>
    <w:qFormat/>
    <w:rsid w:val="00A33FB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89003">
      <w:bodyDiv w:val="1"/>
      <w:marLeft w:val="0"/>
      <w:marRight w:val="0"/>
      <w:marTop w:val="0"/>
      <w:marBottom w:val="0"/>
      <w:divBdr>
        <w:top w:val="none" w:sz="0" w:space="0" w:color="auto"/>
        <w:left w:val="none" w:sz="0" w:space="0" w:color="auto"/>
        <w:bottom w:val="none" w:sz="0" w:space="0" w:color="auto"/>
        <w:right w:val="none" w:sz="0" w:space="0" w:color="auto"/>
      </w:divBdr>
    </w:div>
    <w:div w:id="2132750272">
      <w:bodyDiv w:val="1"/>
      <w:marLeft w:val="0"/>
      <w:marRight w:val="0"/>
      <w:marTop w:val="0"/>
      <w:marBottom w:val="0"/>
      <w:divBdr>
        <w:top w:val="none" w:sz="0" w:space="0" w:color="auto"/>
        <w:left w:val="none" w:sz="0" w:space="0" w:color="auto"/>
        <w:bottom w:val="none" w:sz="0" w:space="0" w:color="auto"/>
        <w:right w:val="none" w:sz="0" w:space="0" w:color="auto"/>
      </w:divBdr>
      <w:divsChild>
        <w:div w:id="1063991528">
          <w:marLeft w:val="0"/>
          <w:marRight w:val="0"/>
          <w:marTop w:val="0"/>
          <w:marBottom w:val="0"/>
          <w:divBdr>
            <w:top w:val="none" w:sz="0" w:space="0" w:color="auto"/>
            <w:left w:val="none" w:sz="0" w:space="0" w:color="auto"/>
            <w:bottom w:val="none" w:sz="0" w:space="0" w:color="auto"/>
            <w:right w:val="none" w:sz="0" w:space="0" w:color="auto"/>
          </w:divBdr>
        </w:div>
        <w:div w:id="905382279">
          <w:marLeft w:val="0"/>
          <w:marRight w:val="0"/>
          <w:marTop w:val="0"/>
          <w:marBottom w:val="0"/>
          <w:divBdr>
            <w:top w:val="none" w:sz="0" w:space="0" w:color="auto"/>
            <w:left w:val="none" w:sz="0" w:space="0" w:color="auto"/>
            <w:bottom w:val="none" w:sz="0" w:space="0" w:color="auto"/>
            <w:right w:val="none" w:sz="0" w:space="0" w:color="auto"/>
          </w:divBdr>
        </w:div>
        <w:div w:id="266694341">
          <w:marLeft w:val="0"/>
          <w:marRight w:val="0"/>
          <w:marTop w:val="0"/>
          <w:marBottom w:val="0"/>
          <w:divBdr>
            <w:top w:val="none" w:sz="0" w:space="0" w:color="auto"/>
            <w:left w:val="none" w:sz="0" w:space="0" w:color="auto"/>
            <w:bottom w:val="none" w:sz="0" w:space="0" w:color="auto"/>
            <w:right w:val="none" w:sz="0" w:space="0" w:color="auto"/>
          </w:divBdr>
        </w:div>
        <w:div w:id="358744620">
          <w:marLeft w:val="0"/>
          <w:marRight w:val="0"/>
          <w:marTop w:val="0"/>
          <w:marBottom w:val="0"/>
          <w:divBdr>
            <w:top w:val="none" w:sz="0" w:space="0" w:color="auto"/>
            <w:left w:val="none" w:sz="0" w:space="0" w:color="auto"/>
            <w:bottom w:val="none" w:sz="0" w:space="0" w:color="auto"/>
            <w:right w:val="none" w:sz="0" w:space="0" w:color="auto"/>
          </w:divBdr>
        </w:div>
        <w:div w:id="1436243251">
          <w:marLeft w:val="0"/>
          <w:marRight w:val="0"/>
          <w:marTop w:val="0"/>
          <w:marBottom w:val="0"/>
          <w:divBdr>
            <w:top w:val="none" w:sz="0" w:space="0" w:color="auto"/>
            <w:left w:val="none" w:sz="0" w:space="0" w:color="auto"/>
            <w:bottom w:val="none" w:sz="0" w:space="0" w:color="auto"/>
            <w:right w:val="none" w:sz="0" w:space="0" w:color="auto"/>
          </w:divBdr>
        </w:div>
        <w:div w:id="463081220">
          <w:marLeft w:val="0"/>
          <w:marRight w:val="0"/>
          <w:marTop w:val="0"/>
          <w:marBottom w:val="0"/>
          <w:divBdr>
            <w:top w:val="none" w:sz="0" w:space="0" w:color="auto"/>
            <w:left w:val="none" w:sz="0" w:space="0" w:color="auto"/>
            <w:bottom w:val="none" w:sz="0" w:space="0" w:color="auto"/>
            <w:right w:val="none" w:sz="0" w:space="0" w:color="auto"/>
          </w:divBdr>
        </w:div>
        <w:div w:id="189881822">
          <w:marLeft w:val="0"/>
          <w:marRight w:val="0"/>
          <w:marTop w:val="0"/>
          <w:marBottom w:val="0"/>
          <w:divBdr>
            <w:top w:val="none" w:sz="0" w:space="0" w:color="auto"/>
            <w:left w:val="none" w:sz="0" w:space="0" w:color="auto"/>
            <w:bottom w:val="none" w:sz="0" w:space="0" w:color="auto"/>
            <w:right w:val="none" w:sz="0" w:space="0" w:color="auto"/>
          </w:divBdr>
        </w:div>
        <w:div w:id="8036239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www.st.com/en/development-tools/stm32cubemx.html" TargetMode="Externa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315</Words>
  <Characters>1801</Characters>
  <Application>Microsoft Office Word</Application>
  <DocSecurity>0</DocSecurity>
  <Lines>15</Lines>
  <Paragraphs>4</Paragraphs>
  <ScaleCrop>false</ScaleCrop>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Nguyễn</dc:creator>
  <cp:keywords/>
  <dc:description/>
  <cp:lastModifiedBy>Doan Van Tuan 20164328</cp:lastModifiedBy>
  <cp:revision>24</cp:revision>
  <dcterms:created xsi:type="dcterms:W3CDTF">2020-03-05T10:20:00Z</dcterms:created>
  <dcterms:modified xsi:type="dcterms:W3CDTF">2020-10-17T04:13:00Z</dcterms:modified>
</cp:coreProperties>
</file>