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18DA" w:rsidRDefault="008D2A95">
      <w:pPr>
        <w:pStyle w:val="a3"/>
        <w:widowControl/>
        <w:shd w:val="clear" w:color="auto" w:fill="FFFFFF"/>
        <w:spacing w:line="579" w:lineRule="exact"/>
        <w:rPr>
          <w:rFonts w:ascii="方正小标宋简体" w:eastAsia="方正小标宋简体" w:hAnsi="方正小标宋简体" w:cs="方正小标宋简体"/>
          <w:color w:val="333333"/>
          <w:sz w:val="28"/>
          <w:szCs w:val="28"/>
          <w:shd w:val="clear" w:color="auto" w:fill="FFFFFF"/>
        </w:rPr>
      </w:pPr>
      <w:r>
        <w:rPr>
          <w:rFonts w:ascii="方正小标宋简体" w:eastAsia="方正小标宋简体" w:hAnsi="方正小标宋简体" w:cs="方正小标宋简体" w:hint="eastAsia"/>
          <w:color w:val="333333"/>
          <w:sz w:val="28"/>
          <w:szCs w:val="28"/>
          <w:shd w:val="clear" w:color="auto" w:fill="FFFFFF"/>
        </w:rPr>
        <w:t>附件</w:t>
      </w:r>
      <w:r w:rsidR="001E7BD0">
        <w:rPr>
          <w:rFonts w:ascii="方正小标宋简体" w:eastAsia="方正小标宋简体" w:hAnsi="方正小标宋简体" w:cs="方正小标宋简体" w:hint="eastAsia"/>
          <w:color w:val="333333"/>
          <w:sz w:val="28"/>
          <w:szCs w:val="28"/>
          <w:shd w:val="clear" w:color="auto" w:fill="FFFFFF"/>
        </w:rPr>
        <w:t>8</w:t>
      </w:r>
    </w:p>
    <w:p w:rsidR="00CD18DA" w:rsidRDefault="008D2A95">
      <w:pPr>
        <w:pStyle w:val="a3"/>
        <w:widowControl/>
        <w:shd w:val="clear" w:color="auto" w:fill="FFFFFF"/>
        <w:spacing w:line="579" w:lineRule="exact"/>
        <w:jc w:val="center"/>
        <w:rPr>
          <w:rFonts w:ascii="方正小标宋简体" w:eastAsia="方正小标宋简体" w:hAnsi="方正小标宋简体" w:cs="方正小标宋简体"/>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重大疾病的定义和标准</w:t>
      </w:r>
    </w:p>
    <w:p w:rsidR="00CD18DA" w:rsidRDefault="00CD18DA">
      <w:pPr>
        <w:pStyle w:val="a3"/>
        <w:widowControl/>
        <w:shd w:val="clear" w:color="auto" w:fill="FFFFFF"/>
        <w:spacing w:line="579" w:lineRule="exact"/>
        <w:jc w:val="center"/>
        <w:rPr>
          <w:rFonts w:ascii="方正小标宋简体" w:eastAsia="方正小标宋简体" w:hAnsi="方正小标宋简体" w:cs="方正小标宋简体"/>
          <w:color w:val="333333"/>
          <w:sz w:val="44"/>
          <w:szCs w:val="44"/>
          <w:shd w:val="clear" w:color="auto" w:fill="FFFFFF"/>
        </w:rPr>
      </w:pPr>
    </w:p>
    <w:p w:rsidR="00CD18DA" w:rsidRDefault="008D2A95">
      <w:pPr>
        <w:pStyle w:val="a3"/>
        <w:widowControl/>
        <w:shd w:val="clear" w:color="auto" w:fill="FFFFFF"/>
        <w:spacing w:line="579" w:lineRule="exact"/>
        <w:jc w:val="left"/>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一、重大疾病的定义</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一）恶性肿瘤：指恶性细胞不受控制的进行性增长和扩散，浸润和破坏周围正常组织，可以经血管、淋巴管和体腔扩散转移到身体其他部位的疾病。经病理学检查结果明确诊断，临床诊断属于世界卫生组织《疾病和有关健康问题的国际统计分类》（</w:t>
      </w:r>
      <w:r>
        <w:rPr>
          <w:rFonts w:ascii="仿宋_GB2312" w:eastAsia="仿宋_GB2312" w:hAnsi="仿宋_GB2312" w:cs="仿宋_GB2312" w:hint="eastAsia"/>
          <w:color w:val="333333"/>
          <w:sz w:val="32"/>
          <w:szCs w:val="32"/>
          <w:shd w:val="clear" w:color="auto" w:fill="FFFFFF"/>
        </w:rPr>
        <w:t>ICD-10</w:t>
      </w:r>
      <w:r>
        <w:rPr>
          <w:rFonts w:ascii="仿宋_GB2312" w:eastAsia="仿宋_GB2312" w:hAnsi="仿宋_GB2312" w:cs="仿宋_GB2312" w:hint="eastAsia"/>
          <w:color w:val="333333"/>
          <w:sz w:val="32"/>
          <w:szCs w:val="32"/>
          <w:shd w:val="clear" w:color="auto" w:fill="FFFFFF"/>
        </w:rPr>
        <w:t>）的恶性肿瘤范畴。</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（二）急性心肌梗塞：指因冠状动脉阻塞导致的相应区域供血不足造成部分心肌坏死。须满足下列至少三项条件：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典型临床表现，例如急性胸痛等；</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新近的心电图改变提示急性心肌梗塞；</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3.</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心肌酶或肌钙蛋白有诊断意义的升高，或呈符合急性心肌梗塞的动态性变化；</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4. </w:t>
      </w:r>
      <w:r>
        <w:rPr>
          <w:rFonts w:ascii="仿宋_GB2312" w:eastAsia="仿宋_GB2312" w:hAnsi="仿宋_GB2312" w:cs="仿宋_GB2312" w:hint="eastAsia"/>
          <w:color w:val="333333"/>
          <w:sz w:val="32"/>
          <w:szCs w:val="32"/>
          <w:shd w:val="clear" w:color="auto" w:fill="FFFFFF"/>
        </w:rPr>
        <w:t>发病</w:t>
      </w:r>
      <w:r>
        <w:rPr>
          <w:rFonts w:ascii="仿宋_GB2312" w:eastAsia="仿宋_GB2312" w:hAnsi="仿宋_GB2312" w:cs="仿宋_GB2312" w:hint="eastAsia"/>
          <w:color w:val="333333"/>
          <w:sz w:val="32"/>
          <w:szCs w:val="32"/>
          <w:shd w:val="clear" w:color="auto" w:fill="FFFFFF"/>
        </w:rPr>
        <w:t>90</w:t>
      </w:r>
      <w:r>
        <w:rPr>
          <w:rFonts w:ascii="仿宋_GB2312" w:eastAsia="仿宋_GB2312" w:hAnsi="仿宋_GB2312" w:cs="仿宋_GB2312" w:hint="eastAsia"/>
          <w:color w:val="333333"/>
          <w:sz w:val="32"/>
          <w:szCs w:val="32"/>
          <w:shd w:val="clear" w:color="auto" w:fill="FFFFFF"/>
        </w:rPr>
        <w:t>天后，经检查证实左心室功能降低，如左心室射血分数低于</w:t>
      </w:r>
      <w:r>
        <w:rPr>
          <w:rFonts w:ascii="仿宋_GB2312" w:eastAsia="仿宋_GB2312" w:hAnsi="仿宋_GB2312" w:cs="仿宋_GB2312" w:hint="eastAsia"/>
          <w:color w:val="333333"/>
          <w:sz w:val="32"/>
          <w:szCs w:val="32"/>
          <w:shd w:val="clear" w:color="auto" w:fill="FFFFFF"/>
        </w:rPr>
        <w:t>50%</w:t>
      </w:r>
      <w:r>
        <w:rPr>
          <w:rFonts w:ascii="仿宋_GB2312" w:eastAsia="仿宋_GB2312" w:hAnsi="仿宋_GB2312" w:cs="仿宋_GB2312" w:hint="eastAsia"/>
          <w:color w:val="333333"/>
          <w:sz w:val="32"/>
          <w:szCs w:val="32"/>
          <w:shd w:val="clear" w:color="auto" w:fill="FFFFFF"/>
        </w:rPr>
        <w:t>。</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（三）脑中风后遗症：指因脑血管的突发病变引起脑血管出血、栓塞或梗塞，并导致神经系统永久性的功能障碍。神经系统永久性的功能障碍，指疾病确认</w:t>
      </w:r>
      <w:r>
        <w:rPr>
          <w:rFonts w:ascii="仿宋_GB2312" w:eastAsia="仿宋_GB2312" w:hAnsi="仿宋_GB2312" w:cs="仿宋_GB2312" w:hint="eastAsia"/>
          <w:color w:val="333333"/>
          <w:sz w:val="32"/>
          <w:szCs w:val="32"/>
          <w:shd w:val="clear" w:color="auto" w:fill="FFFFFF"/>
        </w:rPr>
        <w:t>180</w:t>
      </w:r>
      <w:r>
        <w:rPr>
          <w:rFonts w:ascii="仿宋_GB2312" w:eastAsia="仿宋_GB2312" w:hAnsi="仿宋_GB2312" w:cs="仿宋_GB2312" w:hint="eastAsia"/>
          <w:color w:val="333333"/>
          <w:sz w:val="32"/>
          <w:szCs w:val="32"/>
          <w:shd w:val="clear" w:color="auto" w:fill="FFFFFF"/>
        </w:rPr>
        <w:t>天后，仍遗留下列一种或一种以上障碍：</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一肢或一肢以上肢体机能完全丧失；</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lastRenderedPageBreak/>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语言能力或咀嚼吞咽能力完全丧失；</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3. </w:t>
      </w:r>
      <w:r>
        <w:rPr>
          <w:rFonts w:ascii="仿宋_GB2312" w:eastAsia="仿宋_GB2312" w:hAnsi="仿宋_GB2312" w:cs="仿宋_GB2312" w:hint="eastAsia"/>
          <w:color w:val="333333"/>
          <w:sz w:val="32"/>
          <w:szCs w:val="32"/>
          <w:shd w:val="clear" w:color="auto" w:fill="FFFFFF"/>
        </w:rPr>
        <w:t>自主生活能力完全丧失，无法独立完成六项基本日常生活活动中的三项或三项以上。</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　（四）重大器官移植术或造血干细胞移植术：重大器官移植术，指因相应器官功能衰竭，已经实施了肾脏、肝脏、心脏或肺脏的异体移植手术。</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造血干细胞移植术，指因造血功能损害或造血系统恶性肿瘤，已经实施了造血干细胞（包括骨髓造血干细胞、外周血造血干细胞和脐血造血干细胞）的异体移植手术。</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（五）冠状动脉搭桥术（或称冠状动脉旁路移植术）：指为治疗严重的冠心病，实施冠状动脉血管旁路移植的手术。</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（六）终末期肾病（或称慢性肾功能衰竭尿毒症期）：指双肾功能慢性不可逆性衰竭，达到尿毒症期，经诊断后已经进行了至少</w:t>
      </w:r>
      <w:r>
        <w:rPr>
          <w:rFonts w:ascii="仿宋_GB2312" w:eastAsia="仿宋_GB2312" w:hAnsi="仿宋_GB2312" w:cs="仿宋_GB2312" w:hint="eastAsia"/>
          <w:color w:val="333333"/>
          <w:sz w:val="32"/>
          <w:szCs w:val="32"/>
          <w:shd w:val="clear" w:color="auto" w:fill="FFFFFF"/>
        </w:rPr>
        <w:t>90</w:t>
      </w:r>
      <w:r>
        <w:rPr>
          <w:rFonts w:ascii="仿宋_GB2312" w:eastAsia="仿宋_GB2312" w:hAnsi="仿宋_GB2312" w:cs="仿宋_GB2312" w:hint="eastAsia"/>
          <w:color w:val="333333"/>
          <w:sz w:val="32"/>
          <w:szCs w:val="32"/>
          <w:shd w:val="clear" w:color="auto" w:fill="FFFFFF"/>
        </w:rPr>
        <w:t>天</w:t>
      </w:r>
      <w:r>
        <w:rPr>
          <w:rFonts w:ascii="仿宋_GB2312" w:eastAsia="仿宋_GB2312" w:hAnsi="仿宋_GB2312" w:cs="仿宋_GB2312" w:hint="eastAsia"/>
          <w:color w:val="333333"/>
          <w:sz w:val="32"/>
          <w:szCs w:val="32"/>
          <w:shd w:val="clear" w:color="auto" w:fill="FFFFFF"/>
        </w:rPr>
        <w:t>的规律性透析治疗或实施了肾脏移植手术。</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（七）多个肢体缺失：指因疾病或意外伤害导致两个或两个以上肢体自腕关节或踝关节近端（靠近躯干端）以上完全性断离。</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（八）急性或亚急性重症肝炎：指因肝炎病毒感染引起肝脏组织弥漫性坏死，导致急性肝功能衰竭，且经血清学或病毒学检查证实，并须满足下列全部条件：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重度黄疸或黄疸迅速加重；</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肝性脑病；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3. B</w:t>
      </w:r>
      <w:r>
        <w:rPr>
          <w:rFonts w:ascii="仿宋_GB2312" w:eastAsia="仿宋_GB2312" w:hAnsi="仿宋_GB2312" w:cs="仿宋_GB2312" w:hint="eastAsia"/>
          <w:color w:val="333333"/>
          <w:sz w:val="32"/>
          <w:szCs w:val="32"/>
          <w:shd w:val="clear" w:color="auto" w:fill="FFFFFF"/>
        </w:rPr>
        <w:t>超或其它影像学检查显示肝脏体积急速萎缩；</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lastRenderedPageBreak/>
        <w:t xml:space="preserve">　　</w:t>
      </w:r>
      <w:r>
        <w:rPr>
          <w:rFonts w:ascii="仿宋_GB2312" w:eastAsia="仿宋_GB2312" w:hAnsi="仿宋_GB2312" w:cs="仿宋_GB2312" w:hint="eastAsia"/>
          <w:color w:val="333333"/>
          <w:sz w:val="32"/>
          <w:szCs w:val="32"/>
          <w:shd w:val="clear" w:color="auto" w:fill="FFFFFF"/>
        </w:rPr>
        <w:t xml:space="preserve">4. </w:t>
      </w:r>
      <w:r>
        <w:rPr>
          <w:rFonts w:ascii="仿宋_GB2312" w:eastAsia="仿宋_GB2312" w:hAnsi="仿宋_GB2312" w:cs="仿宋_GB2312" w:hint="eastAsia"/>
          <w:color w:val="333333"/>
          <w:sz w:val="32"/>
          <w:szCs w:val="32"/>
          <w:shd w:val="clear" w:color="auto" w:fill="FFFFFF"/>
        </w:rPr>
        <w:t>肝功能指标进行性恶化。</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（九）良性脑肿瘤：指脑的良性肿瘤，已经引起颅内压增高，临床表现为视神经乳头水肿、精神症状、癫痫及运动感觉障碍等，并危及生命。须由头颅断层扫描（</w:t>
      </w:r>
      <w:r>
        <w:rPr>
          <w:rFonts w:ascii="仿宋_GB2312" w:eastAsia="仿宋_GB2312" w:hAnsi="仿宋_GB2312" w:cs="仿宋_GB2312" w:hint="eastAsia"/>
          <w:color w:val="333333"/>
          <w:sz w:val="32"/>
          <w:szCs w:val="32"/>
          <w:shd w:val="clear" w:color="auto" w:fill="FFFFFF"/>
        </w:rPr>
        <w:t>CT</w:t>
      </w:r>
      <w:r>
        <w:rPr>
          <w:rFonts w:ascii="仿宋_GB2312" w:eastAsia="仿宋_GB2312" w:hAnsi="仿宋_GB2312" w:cs="仿宋_GB2312" w:hint="eastAsia"/>
          <w:color w:val="333333"/>
          <w:sz w:val="32"/>
          <w:szCs w:val="32"/>
          <w:shd w:val="clear" w:color="auto" w:fill="FFFFFF"/>
        </w:rPr>
        <w:t>）、核磁共振检查（</w:t>
      </w:r>
      <w:r>
        <w:rPr>
          <w:rFonts w:ascii="仿宋_GB2312" w:eastAsia="仿宋_GB2312" w:hAnsi="仿宋_GB2312" w:cs="仿宋_GB2312" w:hint="eastAsia"/>
          <w:color w:val="333333"/>
          <w:sz w:val="32"/>
          <w:szCs w:val="32"/>
          <w:shd w:val="clear" w:color="auto" w:fill="FFFFFF"/>
        </w:rPr>
        <w:t>MRI</w:t>
      </w:r>
      <w:r>
        <w:rPr>
          <w:rFonts w:ascii="仿宋_GB2312" w:eastAsia="仿宋_GB2312" w:hAnsi="仿宋_GB2312" w:cs="仿宋_GB2312" w:hint="eastAsia"/>
          <w:color w:val="333333"/>
          <w:sz w:val="32"/>
          <w:szCs w:val="32"/>
          <w:shd w:val="clear" w:color="auto" w:fill="FFFFFF"/>
        </w:rPr>
        <w:t>）或正电子发射断层扫描（</w:t>
      </w:r>
      <w:r>
        <w:rPr>
          <w:rFonts w:ascii="仿宋_GB2312" w:eastAsia="仿宋_GB2312" w:hAnsi="仿宋_GB2312" w:cs="仿宋_GB2312" w:hint="eastAsia"/>
          <w:color w:val="333333"/>
          <w:sz w:val="32"/>
          <w:szCs w:val="32"/>
          <w:shd w:val="clear" w:color="auto" w:fill="FFFFFF"/>
        </w:rPr>
        <w:t>PET</w:t>
      </w:r>
      <w:r>
        <w:rPr>
          <w:rFonts w:ascii="仿宋_GB2312" w:eastAsia="仿宋_GB2312" w:hAnsi="仿宋_GB2312" w:cs="仿宋_GB2312" w:hint="eastAsia"/>
          <w:color w:val="333333"/>
          <w:sz w:val="32"/>
          <w:szCs w:val="32"/>
          <w:shd w:val="clear" w:color="auto" w:fill="FFFFFF"/>
        </w:rPr>
        <w:t>）等影像学检查证实，并须满足下列至少一项条件：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实际实施了开颅进行的脑肿瘤完全切除或部分切除的手术；</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实际实施了对脑肿瘤进行的放射治疗。</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脑垂体瘤、脑囊肿、脑血管性疾病不在保障范围内。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（十）慢性肝功能衰竭失代偿期：指因慢性肝脏疾病导致肝功能衰竭。须满足下列全部条件：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持续性黄疸；</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腹水；</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3. </w:t>
      </w:r>
      <w:r>
        <w:rPr>
          <w:rFonts w:ascii="仿宋_GB2312" w:eastAsia="仿宋_GB2312" w:hAnsi="仿宋_GB2312" w:cs="仿宋_GB2312" w:hint="eastAsia"/>
          <w:color w:val="333333"/>
          <w:sz w:val="32"/>
          <w:szCs w:val="32"/>
          <w:shd w:val="clear" w:color="auto" w:fill="FFFFFF"/>
        </w:rPr>
        <w:t>肝性脑病；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4. </w:t>
      </w:r>
      <w:r>
        <w:rPr>
          <w:rFonts w:ascii="仿宋_GB2312" w:eastAsia="仿宋_GB2312" w:hAnsi="仿宋_GB2312" w:cs="仿宋_GB2312" w:hint="eastAsia"/>
          <w:color w:val="333333"/>
          <w:sz w:val="32"/>
          <w:szCs w:val="32"/>
          <w:shd w:val="clear" w:color="auto" w:fill="FFFFFF"/>
        </w:rPr>
        <w:t>充血性脾肿大伴脾功能亢进或食管胃底静脉曲张。</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因酗酒或药物滥用导致的肝功能衰竭不在保障范围内。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（十一）脑炎后遗症或脑膜炎后遗症：指因患脑炎或脑膜炎导致的神经系统永久性的功能障碍。神经系统永久性的功能障碍，指疾病确诊后</w:t>
      </w:r>
      <w:r>
        <w:rPr>
          <w:rFonts w:ascii="仿宋_GB2312" w:eastAsia="仿宋_GB2312" w:hAnsi="仿宋_GB2312" w:cs="仿宋_GB2312" w:hint="eastAsia"/>
          <w:color w:val="333333"/>
          <w:sz w:val="32"/>
          <w:szCs w:val="32"/>
          <w:shd w:val="clear" w:color="auto" w:fill="FFFFFF"/>
        </w:rPr>
        <w:t>180</w:t>
      </w:r>
      <w:r>
        <w:rPr>
          <w:rFonts w:ascii="仿宋_GB2312" w:eastAsia="仿宋_GB2312" w:hAnsi="仿宋_GB2312" w:cs="仿宋_GB2312" w:hint="eastAsia"/>
          <w:color w:val="333333"/>
          <w:sz w:val="32"/>
          <w:szCs w:val="32"/>
          <w:shd w:val="clear" w:color="auto" w:fill="FFFFFF"/>
        </w:rPr>
        <w:t>天后，仍遗留下列一种或一种以上障碍：</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1.</w:t>
      </w:r>
      <w:r>
        <w:rPr>
          <w:rFonts w:ascii="仿宋_GB2312" w:eastAsia="仿宋_GB2312" w:hAnsi="仿宋_GB2312" w:cs="仿宋_GB2312" w:hint="eastAsia"/>
          <w:color w:val="333333"/>
          <w:sz w:val="32"/>
          <w:szCs w:val="32"/>
          <w:shd w:val="clear" w:color="auto" w:fill="FFFFFF"/>
        </w:rPr>
        <w:t>一肢或一肢以上肢体机能完全丧失；</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2.</w:t>
      </w:r>
      <w:r>
        <w:rPr>
          <w:rFonts w:ascii="仿宋_GB2312" w:eastAsia="仿宋_GB2312" w:hAnsi="仿宋_GB2312" w:cs="仿宋_GB2312" w:hint="eastAsia"/>
          <w:color w:val="333333"/>
          <w:sz w:val="32"/>
          <w:szCs w:val="32"/>
          <w:shd w:val="clear" w:color="auto" w:fill="FFFFFF"/>
        </w:rPr>
        <w:t>语言能力或咀嚼吞咽能力完全丧失；</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lastRenderedPageBreak/>
        <w:t xml:space="preserve">　　</w:t>
      </w:r>
      <w:r>
        <w:rPr>
          <w:rFonts w:ascii="仿宋_GB2312" w:eastAsia="仿宋_GB2312" w:hAnsi="仿宋_GB2312" w:cs="仿宋_GB2312" w:hint="eastAsia"/>
          <w:color w:val="333333"/>
          <w:sz w:val="32"/>
          <w:szCs w:val="32"/>
          <w:shd w:val="clear" w:color="auto" w:fill="FFFFFF"/>
        </w:rPr>
        <w:t>3.</w:t>
      </w:r>
      <w:r>
        <w:rPr>
          <w:rFonts w:ascii="仿宋_GB2312" w:eastAsia="仿宋_GB2312" w:hAnsi="仿宋_GB2312" w:cs="仿宋_GB2312" w:hint="eastAsia"/>
          <w:color w:val="333333"/>
          <w:sz w:val="32"/>
          <w:szCs w:val="32"/>
          <w:shd w:val="clear" w:color="auto" w:fill="FFFFFF"/>
        </w:rPr>
        <w:t>自主生活能力完全丧失，无法独立完成六项基本日常生活活动中的三项或三项以上。</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（十二</w:t>
      </w:r>
      <w:r>
        <w:rPr>
          <w:rFonts w:ascii="仿宋_GB2312" w:eastAsia="仿宋_GB2312" w:hAnsi="仿宋_GB2312" w:cs="仿宋_GB2312" w:hint="eastAsia"/>
          <w:color w:val="333333"/>
          <w:sz w:val="32"/>
          <w:szCs w:val="32"/>
          <w:shd w:val="clear" w:color="auto" w:fill="FFFFFF"/>
        </w:rPr>
        <w:t>）深度昏迷：指因疾病或意外伤害导致意识丧失，对外界刺激和体内需求均无反应，昏迷程度按照格拉斯哥昏迷分级（</w:t>
      </w:r>
      <w:r>
        <w:rPr>
          <w:rFonts w:ascii="仿宋_GB2312" w:eastAsia="仿宋_GB2312" w:hAnsi="仿宋_GB2312" w:cs="仿宋_GB2312" w:hint="eastAsia"/>
          <w:color w:val="333333"/>
          <w:sz w:val="32"/>
          <w:szCs w:val="32"/>
          <w:shd w:val="clear" w:color="auto" w:fill="FFFFFF"/>
        </w:rPr>
        <w:t>Glasgow coma scale</w:t>
      </w:r>
      <w:r>
        <w:rPr>
          <w:rFonts w:ascii="仿宋_GB2312" w:eastAsia="仿宋_GB2312" w:hAnsi="仿宋_GB2312" w:cs="仿宋_GB2312" w:hint="eastAsia"/>
          <w:color w:val="333333"/>
          <w:sz w:val="32"/>
          <w:szCs w:val="32"/>
          <w:shd w:val="clear" w:color="auto" w:fill="FFFFFF"/>
        </w:rPr>
        <w:t>）结果为</w:t>
      </w:r>
      <w:r>
        <w:rPr>
          <w:rFonts w:ascii="仿宋_GB2312" w:eastAsia="仿宋_GB2312" w:hAnsi="仿宋_GB2312" w:cs="仿宋_GB2312" w:hint="eastAsia"/>
          <w:color w:val="333333"/>
          <w:sz w:val="32"/>
          <w:szCs w:val="32"/>
          <w:shd w:val="clear" w:color="auto" w:fill="FFFFFF"/>
        </w:rPr>
        <w:t>5</w:t>
      </w:r>
      <w:r>
        <w:rPr>
          <w:rFonts w:ascii="仿宋_GB2312" w:eastAsia="仿宋_GB2312" w:hAnsi="仿宋_GB2312" w:cs="仿宋_GB2312" w:hint="eastAsia"/>
          <w:color w:val="333333"/>
          <w:sz w:val="32"/>
          <w:szCs w:val="32"/>
          <w:shd w:val="clear" w:color="auto" w:fill="FFFFFF"/>
        </w:rPr>
        <w:t>分或</w:t>
      </w:r>
      <w:r>
        <w:rPr>
          <w:rFonts w:ascii="仿宋_GB2312" w:eastAsia="仿宋_GB2312" w:hAnsi="仿宋_GB2312" w:cs="仿宋_GB2312" w:hint="eastAsia"/>
          <w:color w:val="333333"/>
          <w:sz w:val="32"/>
          <w:szCs w:val="32"/>
          <w:shd w:val="clear" w:color="auto" w:fill="FFFFFF"/>
        </w:rPr>
        <w:t>5</w:t>
      </w:r>
      <w:r>
        <w:rPr>
          <w:rFonts w:ascii="仿宋_GB2312" w:eastAsia="仿宋_GB2312" w:hAnsi="仿宋_GB2312" w:cs="仿宋_GB2312" w:hint="eastAsia"/>
          <w:color w:val="333333"/>
          <w:sz w:val="32"/>
          <w:szCs w:val="32"/>
          <w:shd w:val="clear" w:color="auto" w:fill="FFFFFF"/>
        </w:rPr>
        <w:t>分以下，且已经持续使用呼吸机及其他生命维持系统</w:t>
      </w:r>
      <w:r>
        <w:rPr>
          <w:rFonts w:ascii="仿宋_GB2312" w:eastAsia="仿宋_GB2312" w:hAnsi="仿宋_GB2312" w:cs="仿宋_GB2312" w:hint="eastAsia"/>
          <w:color w:val="333333"/>
          <w:sz w:val="32"/>
          <w:szCs w:val="32"/>
          <w:shd w:val="clear" w:color="auto" w:fill="FFFFFF"/>
        </w:rPr>
        <w:t>96</w:t>
      </w:r>
      <w:r>
        <w:rPr>
          <w:rFonts w:ascii="仿宋_GB2312" w:eastAsia="仿宋_GB2312" w:hAnsi="仿宋_GB2312" w:cs="仿宋_GB2312" w:hint="eastAsia"/>
          <w:color w:val="333333"/>
          <w:sz w:val="32"/>
          <w:szCs w:val="32"/>
          <w:shd w:val="clear" w:color="auto" w:fill="FFFFFF"/>
        </w:rPr>
        <w:t>小时以上。</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因酗酒或药物滥用导致的深度昏迷不在保障范围内。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（十三）双耳失聪：指因疾病或意外伤害导致双耳听力永久不可逆性丧失，在</w:t>
      </w:r>
      <w:r>
        <w:rPr>
          <w:rFonts w:ascii="仿宋_GB2312" w:eastAsia="仿宋_GB2312" w:hAnsi="仿宋_GB2312" w:cs="仿宋_GB2312" w:hint="eastAsia"/>
          <w:color w:val="333333"/>
          <w:sz w:val="32"/>
          <w:szCs w:val="32"/>
          <w:shd w:val="clear" w:color="auto" w:fill="FFFFFF"/>
        </w:rPr>
        <w:t>500</w:t>
      </w:r>
      <w:r>
        <w:rPr>
          <w:rFonts w:ascii="仿宋_GB2312" w:eastAsia="仿宋_GB2312" w:hAnsi="仿宋_GB2312" w:cs="仿宋_GB2312" w:hint="eastAsia"/>
          <w:color w:val="333333"/>
          <w:sz w:val="32"/>
          <w:szCs w:val="32"/>
          <w:shd w:val="clear" w:color="auto" w:fill="FFFFFF"/>
        </w:rPr>
        <w:t>赫兹、</w:t>
      </w:r>
      <w:r>
        <w:rPr>
          <w:rFonts w:ascii="仿宋_GB2312" w:eastAsia="仿宋_GB2312" w:hAnsi="仿宋_GB2312" w:cs="仿宋_GB2312" w:hint="eastAsia"/>
          <w:color w:val="333333"/>
          <w:sz w:val="32"/>
          <w:szCs w:val="32"/>
          <w:shd w:val="clear" w:color="auto" w:fill="FFFFFF"/>
        </w:rPr>
        <w:t>1000</w:t>
      </w:r>
      <w:r>
        <w:rPr>
          <w:rFonts w:ascii="仿宋_GB2312" w:eastAsia="仿宋_GB2312" w:hAnsi="仿宋_GB2312" w:cs="仿宋_GB2312" w:hint="eastAsia"/>
          <w:color w:val="333333"/>
          <w:sz w:val="32"/>
          <w:szCs w:val="32"/>
          <w:shd w:val="clear" w:color="auto" w:fill="FFFFFF"/>
        </w:rPr>
        <w:t>赫兹和</w:t>
      </w:r>
      <w:r>
        <w:rPr>
          <w:rFonts w:ascii="仿宋_GB2312" w:eastAsia="仿宋_GB2312" w:hAnsi="仿宋_GB2312" w:cs="仿宋_GB2312" w:hint="eastAsia"/>
          <w:color w:val="333333"/>
          <w:sz w:val="32"/>
          <w:szCs w:val="32"/>
          <w:shd w:val="clear" w:color="auto" w:fill="FFFFFF"/>
        </w:rPr>
        <w:t>2000</w:t>
      </w:r>
      <w:r>
        <w:rPr>
          <w:rFonts w:ascii="仿宋_GB2312" w:eastAsia="仿宋_GB2312" w:hAnsi="仿宋_GB2312" w:cs="仿宋_GB2312" w:hint="eastAsia"/>
          <w:color w:val="333333"/>
          <w:sz w:val="32"/>
          <w:szCs w:val="32"/>
          <w:shd w:val="clear" w:color="auto" w:fill="FFFFFF"/>
        </w:rPr>
        <w:t>赫兹语音频率下，平均听阈大于</w:t>
      </w:r>
      <w:r>
        <w:rPr>
          <w:rFonts w:ascii="仿宋_GB2312" w:eastAsia="仿宋_GB2312" w:hAnsi="仿宋_GB2312" w:cs="仿宋_GB2312" w:hint="eastAsia"/>
          <w:color w:val="333333"/>
          <w:sz w:val="32"/>
          <w:szCs w:val="32"/>
          <w:shd w:val="clear" w:color="auto" w:fill="FFFFFF"/>
        </w:rPr>
        <w:t>90</w:t>
      </w:r>
      <w:r>
        <w:rPr>
          <w:rFonts w:ascii="仿宋_GB2312" w:eastAsia="仿宋_GB2312" w:hAnsi="仿宋_GB2312" w:cs="仿宋_GB2312" w:hint="eastAsia"/>
          <w:color w:val="333333"/>
          <w:sz w:val="32"/>
          <w:szCs w:val="32"/>
          <w:shd w:val="clear" w:color="auto" w:fill="FFFFFF"/>
        </w:rPr>
        <w:t>分贝，且经纯音听力测试、声导抗检测或听觉诱发电位检测等证实。</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（十四）双目失明：指因疾病或意外伤害导</w:t>
      </w:r>
      <w:r>
        <w:rPr>
          <w:rFonts w:ascii="仿宋_GB2312" w:eastAsia="仿宋_GB2312" w:hAnsi="仿宋_GB2312" w:cs="仿宋_GB2312" w:hint="eastAsia"/>
          <w:color w:val="333333"/>
          <w:sz w:val="32"/>
          <w:szCs w:val="32"/>
          <w:shd w:val="clear" w:color="auto" w:fill="FFFFFF"/>
        </w:rPr>
        <w:t>致双眼视力永久不可逆性丧失，双眼中较好眼须满足下列至少一项条件：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眼球缺失或摘除；</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矫正视力低于</w:t>
      </w:r>
      <w:r>
        <w:rPr>
          <w:rFonts w:ascii="仿宋_GB2312" w:eastAsia="仿宋_GB2312" w:hAnsi="仿宋_GB2312" w:cs="仿宋_GB2312" w:hint="eastAsia"/>
          <w:color w:val="333333"/>
          <w:sz w:val="32"/>
          <w:szCs w:val="32"/>
          <w:shd w:val="clear" w:color="auto" w:fill="FFFFFF"/>
        </w:rPr>
        <w:t>0.02</w:t>
      </w:r>
      <w:r>
        <w:rPr>
          <w:rFonts w:ascii="仿宋_GB2312" w:eastAsia="仿宋_GB2312" w:hAnsi="仿宋_GB2312" w:cs="仿宋_GB2312" w:hint="eastAsia"/>
          <w:color w:val="333333"/>
          <w:sz w:val="32"/>
          <w:szCs w:val="32"/>
          <w:shd w:val="clear" w:color="auto" w:fill="FFFFFF"/>
        </w:rPr>
        <w:t>（采用国际标准视力表，如果使用其他视力表应进行换算）；</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3. </w:t>
      </w:r>
      <w:r>
        <w:rPr>
          <w:rFonts w:ascii="仿宋_GB2312" w:eastAsia="仿宋_GB2312" w:hAnsi="仿宋_GB2312" w:cs="仿宋_GB2312" w:hint="eastAsia"/>
          <w:color w:val="333333"/>
          <w:sz w:val="32"/>
          <w:szCs w:val="32"/>
          <w:shd w:val="clear" w:color="auto" w:fill="FFFFFF"/>
        </w:rPr>
        <w:t>视野半径小于</w:t>
      </w:r>
      <w:r>
        <w:rPr>
          <w:rFonts w:ascii="仿宋_GB2312" w:eastAsia="仿宋_GB2312" w:hAnsi="仿宋_GB2312" w:cs="仿宋_GB2312" w:hint="eastAsia"/>
          <w:color w:val="333333"/>
          <w:sz w:val="32"/>
          <w:szCs w:val="32"/>
          <w:shd w:val="clear" w:color="auto" w:fill="FFFFFF"/>
        </w:rPr>
        <w:t>5</w:t>
      </w:r>
      <w:r>
        <w:rPr>
          <w:rFonts w:ascii="仿宋_GB2312" w:eastAsia="仿宋_GB2312" w:hAnsi="仿宋_GB2312" w:cs="仿宋_GB2312" w:hint="eastAsia"/>
          <w:color w:val="333333"/>
          <w:sz w:val="32"/>
          <w:szCs w:val="32"/>
          <w:shd w:val="clear" w:color="auto" w:fill="FFFFFF"/>
        </w:rPr>
        <w:t>度。</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（十五）瘫痪：指因疾病或意外伤害导致两肢或两肢以上肢体技能永久完全丧失。肢体技能永久完全丧失，指疾病确诊</w:t>
      </w:r>
      <w:r>
        <w:rPr>
          <w:rFonts w:ascii="仿宋_GB2312" w:eastAsia="仿宋_GB2312" w:hAnsi="仿宋_GB2312" w:cs="仿宋_GB2312" w:hint="eastAsia"/>
          <w:color w:val="333333"/>
          <w:sz w:val="32"/>
          <w:szCs w:val="32"/>
          <w:shd w:val="clear" w:color="auto" w:fill="FFFFFF"/>
        </w:rPr>
        <w:t>180</w:t>
      </w:r>
      <w:r>
        <w:rPr>
          <w:rFonts w:ascii="仿宋_GB2312" w:eastAsia="仿宋_GB2312" w:hAnsi="仿宋_GB2312" w:cs="仿宋_GB2312" w:hint="eastAsia"/>
          <w:color w:val="333333"/>
          <w:sz w:val="32"/>
          <w:szCs w:val="32"/>
          <w:shd w:val="clear" w:color="auto" w:fill="FFFFFF"/>
        </w:rPr>
        <w:t>天后或意外伤害发生</w:t>
      </w:r>
      <w:r>
        <w:rPr>
          <w:rFonts w:ascii="仿宋_GB2312" w:eastAsia="仿宋_GB2312" w:hAnsi="仿宋_GB2312" w:cs="仿宋_GB2312" w:hint="eastAsia"/>
          <w:color w:val="333333"/>
          <w:sz w:val="32"/>
          <w:szCs w:val="32"/>
          <w:shd w:val="clear" w:color="auto" w:fill="FFFFFF"/>
        </w:rPr>
        <w:t>180</w:t>
      </w:r>
      <w:r>
        <w:rPr>
          <w:rFonts w:ascii="仿宋_GB2312" w:eastAsia="仿宋_GB2312" w:hAnsi="仿宋_GB2312" w:cs="仿宋_GB2312" w:hint="eastAsia"/>
          <w:color w:val="333333"/>
          <w:sz w:val="32"/>
          <w:szCs w:val="32"/>
          <w:shd w:val="clear" w:color="auto" w:fill="FFFFFF"/>
        </w:rPr>
        <w:t>天后，每肢三大关节中的两大关节仍然完全僵硬，或不能随意识活动。</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lastRenderedPageBreak/>
        <w:t xml:space="preserve">　　（十六）心脏瓣膜手术：指为心脏瓣膜疾病，实际实施了开胸进行的心脏瓣膜置换或修复的手术。</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（十七）严重阿尔茨海默症：指因大脑进行性、不可逆性改变导致智能严重衰退或丧失，临床表现为明显的认知能力障碍、行为异常和社交能力减退，其日常生活必须持续受到他人监护。须由头颅断层扫描（</w:t>
      </w:r>
      <w:r>
        <w:rPr>
          <w:rFonts w:ascii="仿宋_GB2312" w:eastAsia="仿宋_GB2312" w:hAnsi="仿宋_GB2312" w:cs="仿宋_GB2312" w:hint="eastAsia"/>
          <w:color w:val="333333"/>
          <w:sz w:val="32"/>
          <w:szCs w:val="32"/>
          <w:shd w:val="clear" w:color="auto" w:fill="FFFFFF"/>
        </w:rPr>
        <w:t>CT</w:t>
      </w:r>
      <w:r>
        <w:rPr>
          <w:rFonts w:ascii="仿宋_GB2312" w:eastAsia="仿宋_GB2312" w:hAnsi="仿宋_GB2312" w:cs="仿宋_GB2312" w:hint="eastAsia"/>
          <w:color w:val="333333"/>
          <w:sz w:val="32"/>
          <w:szCs w:val="32"/>
          <w:shd w:val="clear" w:color="auto" w:fill="FFFFFF"/>
        </w:rPr>
        <w:t>）、核磁共振检查（</w:t>
      </w:r>
      <w:r>
        <w:rPr>
          <w:rFonts w:ascii="仿宋_GB2312" w:eastAsia="仿宋_GB2312" w:hAnsi="仿宋_GB2312" w:cs="仿宋_GB2312" w:hint="eastAsia"/>
          <w:color w:val="333333"/>
          <w:sz w:val="32"/>
          <w:szCs w:val="32"/>
          <w:shd w:val="clear" w:color="auto" w:fill="FFFFFF"/>
        </w:rPr>
        <w:t>MRI</w:t>
      </w:r>
      <w:r>
        <w:rPr>
          <w:rFonts w:ascii="仿宋_GB2312" w:eastAsia="仿宋_GB2312" w:hAnsi="仿宋_GB2312" w:cs="仿宋_GB2312" w:hint="eastAsia"/>
          <w:color w:val="333333"/>
          <w:sz w:val="32"/>
          <w:szCs w:val="32"/>
          <w:shd w:val="clear" w:color="auto" w:fill="FFFFFF"/>
        </w:rPr>
        <w:t>）或正电子发射断层扫描（</w:t>
      </w:r>
      <w:r>
        <w:rPr>
          <w:rFonts w:ascii="仿宋_GB2312" w:eastAsia="仿宋_GB2312" w:hAnsi="仿宋_GB2312" w:cs="仿宋_GB2312" w:hint="eastAsia"/>
          <w:color w:val="333333"/>
          <w:sz w:val="32"/>
          <w:szCs w:val="32"/>
          <w:shd w:val="clear" w:color="auto" w:fill="FFFFFF"/>
        </w:rPr>
        <w:t>PET</w:t>
      </w:r>
      <w:r>
        <w:rPr>
          <w:rFonts w:ascii="仿宋_GB2312" w:eastAsia="仿宋_GB2312" w:hAnsi="仿宋_GB2312" w:cs="仿宋_GB2312" w:hint="eastAsia"/>
          <w:color w:val="333333"/>
          <w:sz w:val="32"/>
          <w:szCs w:val="32"/>
          <w:shd w:val="clear" w:color="auto" w:fill="FFFFFF"/>
        </w:rPr>
        <w:t>）等影像学检查证实，且自主生活能力完全丧失，无法独立完成六项基本日常生活活动中的三项或三项以上。</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神经官能症和精神疾病不在保障范围内。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（十八）严重脑损伤：指因头部遭受机械性外力，引起脑重要部位损伤，导致神经系统永久性的功能障碍。须由头颅断层扫描（</w:t>
      </w:r>
      <w:r>
        <w:rPr>
          <w:rFonts w:ascii="仿宋_GB2312" w:eastAsia="仿宋_GB2312" w:hAnsi="仿宋_GB2312" w:cs="仿宋_GB2312" w:hint="eastAsia"/>
          <w:color w:val="333333"/>
          <w:sz w:val="32"/>
          <w:szCs w:val="32"/>
          <w:shd w:val="clear" w:color="auto" w:fill="FFFFFF"/>
        </w:rPr>
        <w:t>CT</w:t>
      </w:r>
      <w:r>
        <w:rPr>
          <w:rFonts w:ascii="仿宋_GB2312" w:eastAsia="仿宋_GB2312" w:hAnsi="仿宋_GB2312" w:cs="仿宋_GB2312" w:hint="eastAsia"/>
          <w:color w:val="333333"/>
          <w:sz w:val="32"/>
          <w:szCs w:val="32"/>
          <w:shd w:val="clear" w:color="auto" w:fill="FFFFFF"/>
        </w:rPr>
        <w:t>）、核磁</w:t>
      </w:r>
      <w:r>
        <w:rPr>
          <w:rFonts w:ascii="仿宋_GB2312" w:eastAsia="仿宋_GB2312" w:hAnsi="仿宋_GB2312" w:cs="仿宋_GB2312" w:hint="eastAsia"/>
          <w:color w:val="333333"/>
          <w:sz w:val="32"/>
          <w:szCs w:val="32"/>
          <w:shd w:val="clear" w:color="auto" w:fill="FFFFFF"/>
        </w:rPr>
        <w:t>共振检查（</w:t>
      </w:r>
      <w:r>
        <w:rPr>
          <w:rFonts w:ascii="仿宋_GB2312" w:eastAsia="仿宋_GB2312" w:hAnsi="仿宋_GB2312" w:cs="仿宋_GB2312" w:hint="eastAsia"/>
          <w:color w:val="333333"/>
          <w:sz w:val="32"/>
          <w:szCs w:val="32"/>
          <w:shd w:val="clear" w:color="auto" w:fill="FFFFFF"/>
        </w:rPr>
        <w:t>MRI</w:t>
      </w:r>
      <w:r>
        <w:rPr>
          <w:rFonts w:ascii="仿宋_GB2312" w:eastAsia="仿宋_GB2312" w:hAnsi="仿宋_GB2312" w:cs="仿宋_GB2312" w:hint="eastAsia"/>
          <w:color w:val="333333"/>
          <w:sz w:val="32"/>
          <w:szCs w:val="32"/>
          <w:shd w:val="clear" w:color="auto" w:fill="FFFFFF"/>
        </w:rPr>
        <w:t>）或正电子发射断层扫描（</w:t>
      </w:r>
      <w:r>
        <w:rPr>
          <w:rFonts w:ascii="仿宋_GB2312" w:eastAsia="仿宋_GB2312" w:hAnsi="仿宋_GB2312" w:cs="仿宋_GB2312" w:hint="eastAsia"/>
          <w:color w:val="333333"/>
          <w:sz w:val="32"/>
          <w:szCs w:val="32"/>
          <w:shd w:val="clear" w:color="auto" w:fill="FFFFFF"/>
        </w:rPr>
        <w:t>PET</w:t>
      </w:r>
      <w:r>
        <w:rPr>
          <w:rFonts w:ascii="仿宋_GB2312" w:eastAsia="仿宋_GB2312" w:hAnsi="仿宋_GB2312" w:cs="仿宋_GB2312" w:hint="eastAsia"/>
          <w:color w:val="333333"/>
          <w:sz w:val="32"/>
          <w:szCs w:val="32"/>
          <w:shd w:val="clear" w:color="auto" w:fill="FFFFFF"/>
        </w:rPr>
        <w:t>）等影像学检查证实。神经系统永久性的功能障碍，指脑损伤</w:t>
      </w:r>
      <w:r>
        <w:rPr>
          <w:rFonts w:ascii="仿宋_GB2312" w:eastAsia="仿宋_GB2312" w:hAnsi="仿宋_GB2312" w:cs="仿宋_GB2312" w:hint="eastAsia"/>
          <w:color w:val="333333"/>
          <w:sz w:val="32"/>
          <w:szCs w:val="32"/>
          <w:shd w:val="clear" w:color="auto" w:fill="FFFFFF"/>
        </w:rPr>
        <w:t>180</w:t>
      </w:r>
      <w:r>
        <w:rPr>
          <w:rFonts w:ascii="仿宋_GB2312" w:eastAsia="仿宋_GB2312" w:hAnsi="仿宋_GB2312" w:cs="仿宋_GB2312" w:hint="eastAsia"/>
          <w:color w:val="333333"/>
          <w:sz w:val="32"/>
          <w:szCs w:val="32"/>
          <w:shd w:val="clear" w:color="auto" w:fill="FFFFFF"/>
        </w:rPr>
        <w:t>天后，仍遗留下列一种或一种以上障碍：</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一肢或一肢以上肢体技能完全丧失；</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语言能力或咀嚼吞咽能力完全丧失；</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3. </w:t>
      </w:r>
      <w:r>
        <w:rPr>
          <w:rFonts w:ascii="仿宋_GB2312" w:eastAsia="仿宋_GB2312" w:hAnsi="仿宋_GB2312" w:cs="仿宋_GB2312" w:hint="eastAsia"/>
          <w:color w:val="333333"/>
          <w:sz w:val="32"/>
          <w:szCs w:val="32"/>
          <w:shd w:val="clear" w:color="auto" w:fill="FFFFFF"/>
        </w:rPr>
        <w:t>自主生活能力完全丧失，无法独立完成六项基本日常生活活动中的三项或三项以上。</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（十九）严重帕金森病：是一种中枢神经系统的退行性疾病，临床表现为震颤麻痹、共济失调等。须满足下列全部条件：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1.</w:t>
      </w:r>
      <w:r>
        <w:rPr>
          <w:rFonts w:ascii="仿宋_GB2312" w:eastAsia="仿宋_GB2312" w:hAnsi="仿宋_GB2312" w:cs="仿宋_GB2312" w:hint="eastAsia"/>
          <w:color w:val="333333"/>
          <w:sz w:val="32"/>
          <w:szCs w:val="32"/>
          <w:shd w:val="clear" w:color="auto" w:fill="FFFFFF"/>
        </w:rPr>
        <w:t>药物治疗无法控制病情；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lastRenderedPageBreak/>
        <w:t xml:space="preserve">　　</w:t>
      </w:r>
      <w:r>
        <w:rPr>
          <w:rFonts w:ascii="仿宋_GB2312" w:eastAsia="仿宋_GB2312" w:hAnsi="仿宋_GB2312" w:cs="仿宋_GB2312" w:hint="eastAsia"/>
          <w:color w:val="333333"/>
          <w:sz w:val="32"/>
          <w:szCs w:val="32"/>
          <w:shd w:val="clear" w:color="auto" w:fill="FFFFFF"/>
        </w:rPr>
        <w:t>2.</w:t>
      </w:r>
      <w:r>
        <w:rPr>
          <w:rFonts w:ascii="仿宋_GB2312" w:eastAsia="仿宋_GB2312" w:hAnsi="仿宋_GB2312" w:cs="仿宋_GB2312" w:hint="eastAsia"/>
          <w:color w:val="333333"/>
          <w:sz w:val="32"/>
          <w:szCs w:val="32"/>
          <w:shd w:val="clear" w:color="auto" w:fill="FFFFFF"/>
        </w:rPr>
        <w:t>自主生活能力完全丧失，无法独立完成六项基本日常生活活动中的三项或三项以上。</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继发性帕金森综合征不在保障范围内。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（二十）严重</w:t>
      </w:r>
      <w:r>
        <w:rPr>
          <w:rFonts w:ascii="仿宋_GB2312" w:eastAsia="仿宋_GB2312" w:hAnsi="仿宋_GB2312" w:cs="仿宋_GB2312" w:hint="eastAsia"/>
          <w:color w:val="333333"/>
          <w:sz w:val="32"/>
          <w:szCs w:val="32"/>
          <w:shd w:val="clear" w:color="auto" w:fill="FFFFFF"/>
        </w:rPr>
        <w:t>III</w:t>
      </w:r>
      <w:r>
        <w:rPr>
          <w:rFonts w:ascii="仿宋_GB2312" w:eastAsia="仿宋_GB2312" w:hAnsi="仿宋_GB2312" w:cs="仿宋_GB2312" w:hint="eastAsia"/>
          <w:color w:val="333333"/>
          <w:sz w:val="32"/>
          <w:szCs w:val="32"/>
          <w:shd w:val="clear" w:color="auto" w:fill="FFFFFF"/>
        </w:rPr>
        <w:t>度烧伤：指烧伤程度为</w:t>
      </w:r>
      <w:r>
        <w:rPr>
          <w:rFonts w:ascii="仿宋_GB2312" w:eastAsia="仿宋_GB2312" w:hAnsi="仿宋_GB2312" w:cs="仿宋_GB2312" w:hint="eastAsia"/>
          <w:color w:val="333333"/>
          <w:sz w:val="32"/>
          <w:szCs w:val="32"/>
          <w:shd w:val="clear" w:color="auto" w:fill="FFFFFF"/>
        </w:rPr>
        <w:t>III</w:t>
      </w:r>
      <w:r>
        <w:rPr>
          <w:rFonts w:ascii="仿宋_GB2312" w:eastAsia="仿宋_GB2312" w:hAnsi="仿宋_GB2312" w:cs="仿宋_GB2312" w:hint="eastAsia"/>
          <w:color w:val="333333"/>
          <w:sz w:val="32"/>
          <w:szCs w:val="32"/>
          <w:shd w:val="clear" w:color="auto" w:fill="FFFFFF"/>
        </w:rPr>
        <w:t>度，且</w:t>
      </w:r>
      <w:r>
        <w:rPr>
          <w:rFonts w:ascii="仿宋_GB2312" w:eastAsia="仿宋_GB2312" w:hAnsi="仿宋_GB2312" w:cs="仿宋_GB2312" w:hint="eastAsia"/>
          <w:color w:val="333333"/>
          <w:sz w:val="32"/>
          <w:szCs w:val="32"/>
          <w:shd w:val="clear" w:color="auto" w:fill="FFFFFF"/>
        </w:rPr>
        <w:t>III</w:t>
      </w:r>
      <w:r>
        <w:rPr>
          <w:rFonts w:ascii="仿宋_GB2312" w:eastAsia="仿宋_GB2312" w:hAnsi="仿宋_GB2312" w:cs="仿宋_GB2312" w:hint="eastAsia"/>
          <w:color w:val="333333"/>
          <w:sz w:val="32"/>
          <w:szCs w:val="32"/>
          <w:shd w:val="clear" w:color="auto" w:fill="FFFFFF"/>
        </w:rPr>
        <w:t>度烧伤的面积达到全身体表面积的</w:t>
      </w:r>
      <w:r>
        <w:rPr>
          <w:rFonts w:ascii="仿宋_GB2312" w:eastAsia="仿宋_GB2312" w:hAnsi="仿宋_GB2312" w:cs="仿宋_GB2312" w:hint="eastAsia"/>
          <w:color w:val="333333"/>
          <w:sz w:val="32"/>
          <w:szCs w:val="32"/>
          <w:shd w:val="clear" w:color="auto" w:fill="FFFFFF"/>
        </w:rPr>
        <w:t>20%</w:t>
      </w:r>
      <w:r>
        <w:rPr>
          <w:rFonts w:ascii="仿宋_GB2312" w:eastAsia="仿宋_GB2312" w:hAnsi="仿宋_GB2312" w:cs="仿宋_GB2312" w:hint="eastAsia"/>
          <w:color w:val="333333"/>
          <w:sz w:val="32"/>
          <w:szCs w:val="32"/>
          <w:shd w:val="clear" w:color="auto" w:fill="FFFFFF"/>
        </w:rPr>
        <w:t>或</w:t>
      </w:r>
      <w:r>
        <w:rPr>
          <w:rFonts w:ascii="仿宋_GB2312" w:eastAsia="仿宋_GB2312" w:hAnsi="仿宋_GB2312" w:cs="仿宋_GB2312" w:hint="eastAsia"/>
          <w:color w:val="333333"/>
          <w:sz w:val="32"/>
          <w:szCs w:val="32"/>
          <w:shd w:val="clear" w:color="auto" w:fill="FFFFFF"/>
        </w:rPr>
        <w:t>20%</w:t>
      </w:r>
      <w:r>
        <w:rPr>
          <w:rFonts w:ascii="仿宋_GB2312" w:eastAsia="仿宋_GB2312" w:hAnsi="仿宋_GB2312" w:cs="仿宋_GB2312" w:hint="eastAsia"/>
          <w:color w:val="333333"/>
          <w:sz w:val="32"/>
          <w:szCs w:val="32"/>
          <w:shd w:val="clear" w:color="auto" w:fill="FFFFFF"/>
        </w:rPr>
        <w:t>以上。体表面积根据《中国新九分法》计算。</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（二十一）严重原发性肺动脉高压：指不明原因的肺动脉压力持续性增高，进行性发展而导致的慢性疾病，已经造成永久不可逆性的体力活动能力受限，达到美国纽约心脏病学会心功能状态分级</w:t>
      </w:r>
      <w:r>
        <w:rPr>
          <w:rFonts w:ascii="仿宋_GB2312" w:eastAsia="仿宋_GB2312" w:hAnsi="仿宋_GB2312" w:cs="仿宋_GB2312" w:hint="eastAsia"/>
          <w:color w:val="333333"/>
          <w:sz w:val="32"/>
          <w:szCs w:val="32"/>
          <w:shd w:val="clear" w:color="auto" w:fill="FFFFFF"/>
        </w:rPr>
        <w:t>IV</w:t>
      </w:r>
      <w:r>
        <w:rPr>
          <w:rFonts w:ascii="仿宋_GB2312" w:eastAsia="仿宋_GB2312" w:hAnsi="仿宋_GB2312" w:cs="仿宋_GB2312" w:hint="eastAsia"/>
          <w:color w:val="333333"/>
          <w:sz w:val="32"/>
          <w:szCs w:val="32"/>
          <w:shd w:val="clear" w:color="auto" w:fill="FFFFFF"/>
        </w:rPr>
        <w:t>级，且静息状态下肺动脉平均压产超过</w:t>
      </w:r>
      <w:r>
        <w:rPr>
          <w:rFonts w:ascii="仿宋_GB2312" w:eastAsia="仿宋_GB2312" w:hAnsi="仿宋_GB2312" w:cs="仿宋_GB2312" w:hint="eastAsia"/>
          <w:color w:val="333333"/>
          <w:sz w:val="32"/>
          <w:szCs w:val="32"/>
          <w:shd w:val="clear" w:color="auto" w:fill="FFFFFF"/>
        </w:rPr>
        <w:t>30mmHg</w:t>
      </w:r>
      <w:r>
        <w:rPr>
          <w:rFonts w:ascii="仿宋_GB2312" w:eastAsia="仿宋_GB2312" w:hAnsi="仿宋_GB2312" w:cs="仿宋_GB2312" w:hint="eastAsia"/>
          <w:color w:val="333333"/>
          <w:sz w:val="32"/>
          <w:szCs w:val="32"/>
          <w:shd w:val="clear" w:color="auto" w:fill="FFFFFF"/>
        </w:rPr>
        <w:t>。</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（二十二）</w:t>
      </w:r>
      <w:r>
        <w:rPr>
          <w:rFonts w:ascii="仿宋_GB2312" w:eastAsia="仿宋_GB2312" w:hAnsi="仿宋_GB2312" w:cs="仿宋_GB2312" w:hint="eastAsia"/>
          <w:color w:val="333333"/>
          <w:sz w:val="32"/>
          <w:szCs w:val="32"/>
          <w:shd w:val="clear" w:color="auto" w:fill="FFFFFF"/>
        </w:rPr>
        <w:t>严重运动神经元病：是一组中枢神经系统运动神经元的进行性变性疾病，包括进行性脊肌萎缩症、进行性延髓麻痹症、原发性侧索硬化症、肌萎缩性侧索硬化症。须满足自主生活能力完全丧失，无法独立完成六项基本日常生活活动中的三项或三项以上的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（二十三）语言能力丧失：指因疾病或意外伤害导致完全丧失语言能力，经过积极治疗至少</w:t>
      </w:r>
      <w:r>
        <w:rPr>
          <w:rFonts w:ascii="仿宋_GB2312" w:eastAsia="仿宋_GB2312" w:hAnsi="仿宋_GB2312" w:cs="仿宋_GB2312" w:hint="eastAsia"/>
          <w:color w:val="333333"/>
          <w:sz w:val="32"/>
          <w:szCs w:val="32"/>
          <w:shd w:val="clear" w:color="auto" w:fill="FFFFFF"/>
        </w:rPr>
        <w:t>12</w:t>
      </w:r>
      <w:r>
        <w:rPr>
          <w:rFonts w:ascii="仿宋_GB2312" w:eastAsia="仿宋_GB2312" w:hAnsi="仿宋_GB2312" w:cs="仿宋_GB2312" w:hint="eastAsia"/>
          <w:color w:val="333333"/>
          <w:sz w:val="32"/>
          <w:szCs w:val="32"/>
          <w:shd w:val="clear" w:color="auto" w:fill="FFFFFF"/>
        </w:rPr>
        <w:t>个月（声带完全切除不受此时间限制），仍无法通过现有医疗手段恢复。</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精神心理因素所致的语言能力丧失不在保障范围内。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（二十四）重型再生障碍性贫血：指因骨髓造血功能慢性持续性衰竭导致的贫血、</w:t>
      </w:r>
      <w:r>
        <w:rPr>
          <w:rFonts w:ascii="仿宋_GB2312" w:eastAsia="仿宋_GB2312" w:hAnsi="仿宋_GB2312" w:cs="仿宋_GB2312" w:hint="eastAsia"/>
          <w:color w:val="333333"/>
          <w:sz w:val="32"/>
          <w:szCs w:val="32"/>
          <w:shd w:val="clear" w:color="auto" w:fill="FFFFFF"/>
        </w:rPr>
        <w:t>中性粒细胞减少及血小板减少。须满足下列全部条件：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lastRenderedPageBreak/>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骨髓穿刺检查或骨髓活检结果支持诊断；</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外周血象须具备以下三项条件：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①中性粒细胞绝对值≤</w:t>
      </w:r>
      <w:r>
        <w:rPr>
          <w:rFonts w:ascii="仿宋_GB2312" w:eastAsia="仿宋_GB2312" w:hAnsi="仿宋_GB2312" w:cs="仿宋_GB2312" w:hint="eastAsia"/>
          <w:color w:val="333333"/>
          <w:sz w:val="32"/>
          <w:szCs w:val="32"/>
          <w:shd w:val="clear" w:color="auto" w:fill="FFFFFF"/>
        </w:rPr>
        <w:t>0.5</w:t>
      </w:r>
      <w:r>
        <w:rPr>
          <w:rFonts w:ascii="仿宋_GB2312" w:eastAsia="仿宋_GB2312" w:hAnsi="仿宋_GB2312" w:cs="仿宋_GB2312" w:hint="eastAsia"/>
          <w:color w:val="333333"/>
          <w:sz w:val="32"/>
          <w:szCs w:val="32"/>
          <w:shd w:val="clear" w:color="auto" w:fill="FFFFFF"/>
        </w:rPr>
        <w:t>×</w:t>
      </w:r>
      <w:r>
        <w:rPr>
          <w:rFonts w:ascii="仿宋_GB2312" w:eastAsia="仿宋_GB2312" w:hAnsi="仿宋_GB2312" w:cs="仿宋_GB2312" w:hint="eastAsia"/>
          <w:color w:val="333333"/>
          <w:sz w:val="32"/>
          <w:szCs w:val="32"/>
          <w:shd w:val="clear" w:color="auto" w:fill="FFFFFF"/>
        </w:rPr>
        <w:t>109/L</w:t>
      </w:r>
      <w:r>
        <w:rPr>
          <w:rFonts w:ascii="仿宋_GB2312" w:eastAsia="仿宋_GB2312" w:hAnsi="仿宋_GB2312" w:cs="仿宋_GB2312" w:hint="eastAsia"/>
          <w:color w:val="333333"/>
          <w:sz w:val="32"/>
          <w:szCs w:val="32"/>
          <w:shd w:val="clear" w:color="auto" w:fill="FFFFFF"/>
        </w:rPr>
        <w:t>；</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②网织红细胞</w:t>
      </w:r>
      <w:r>
        <w:rPr>
          <w:rFonts w:ascii="仿宋_GB2312" w:eastAsia="仿宋_GB2312" w:hAnsi="仿宋_GB2312" w:cs="仿宋_GB2312" w:hint="eastAsia"/>
          <w:color w:val="333333"/>
          <w:sz w:val="32"/>
          <w:szCs w:val="32"/>
          <w:shd w:val="clear" w:color="auto" w:fill="FFFFFF"/>
        </w:rPr>
        <w:t>&lt;1%</w:t>
      </w:r>
      <w:r>
        <w:rPr>
          <w:rFonts w:ascii="仿宋_GB2312" w:eastAsia="仿宋_GB2312" w:hAnsi="仿宋_GB2312" w:cs="仿宋_GB2312" w:hint="eastAsia"/>
          <w:color w:val="333333"/>
          <w:sz w:val="32"/>
          <w:szCs w:val="32"/>
          <w:shd w:val="clear" w:color="auto" w:fill="FFFFFF"/>
        </w:rPr>
        <w:t>；</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③血小板绝对值≤</w:t>
      </w:r>
      <w:r>
        <w:rPr>
          <w:rFonts w:ascii="仿宋_GB2312" w:eastAsia="仿宋_GB2312" w:hAnsi="仿宋_GB2312" w:cs="仿宋_GB2312" w:hint="eastAsia"/>
          <w:color w:val="333333"/>
          <w:sz w:val="32"/>
          <w:szCs w:val="32"/>
          <w:shd w:val="clear" w:color="auto" w:fill="FFFFFF"/>
        </w:rPr>
        <w:t>20</w:t>
      </w:r>
      <w:r>
        <w:rPr>
          <w:rFonts w:ascii="仿宋_GB2312" w:eastAsia="仿宋_GB2312" w:hAnsi="仿宋_GB2312" w:cs="仿宋_GB2312" w:hint="eastAsia"/>
          <w:color w:val="333333"/>
          <w:sz w:val="32"/>
          <w:szCs w:val="32"/>
          <w:shd w:val="clear" w:color="auto" w:fill="FFFFFF"/>
        </w:rPr>
        <w:t>×</w:t>
      </w:r>
      <w:r>
        <w:rPr>
          <w:rFonts w:ascii="仿宋_GB2312" w:eastAsia="仿宋_GB2312" w:hAnsi="仿宋_GB2312" w:cs="仿宋_GB2312" w:hint="eastAsia"/>
          <w:color w:val="333333"/>
          <w:sz w:val="32"/>
          <w:szCs w:val="32"/>
          <w:shd w:val="clear" w:color="auto" w:fill="FFFFFF"/>
        </w:rPr>
        <w:t>109/L</w:t>
      </w:r>
      <w:r>
        <w:rPr>
          <w:rFonts w:ascii="仿宋_GB2312" w:eastAsia="仿宋_GB2312" w:hAnsi="仿宋_GB2312" w:cs="仿宋_GB2312" w:hint="eastAsia"/>
          <w:color w:val="333333"/>
          <w:sz w:val="32"/>
          <w:szCs w:val="32"/>
          <w:shd w:val="clear" w:color="auto" w:fill="FFFFFF"/>
        </w:rPr>
        <w:t>。</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（二十五）主动脉手术：指为治疗主动脉疾病，实际实施了开胸或开腹进行的切除、置换、修补病损主动脉血管的手术。主动脉指胸主动脉和腹主动脉，不包括胸主动脉和腹主动脉的分支血管。</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动脉内血管成形术不在保障范围内。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（二十六）原发性心肌病：指的是因心室功能受损</w:t>
      </w:r>
      <w:r>
        <w:rPr>
          <w:rFonts w:ascii="仿宋_GB2312" w:eastAsia="仿宋_GB2312" w:hAnsi="仿宋_GB2312" w:cs="仿宋_GB2312" w:hint="eastAsia"/>
          <w:color w:val="333333"/>
          <w:sz w:val="32"/>
          <w:szCs w:val="32"/>
          <w:shd w:val="clear" w:color="auto" w:fill="FFFFFF"/>
        </w:rPr>
        <w:t>而导致的体力活动受限并达到纽约心脏协会对心脏损害分类的心功能</w:t>
      </w:r>
      <w:r>
        <w:rPr>
          <w:rFonts w:ascii="仿宋_GB2312" w:eastAsia="仿宋_GB2312" w:hAnsi="仿宋_GB2312" w:cs="仿宋_GB2312" w:hint="eastAsia"/>
          <w:color w:val="333333"/>
          <w:sz w:val="32"/>
          <w:szCs w:val="32"/>
          <w:shd w:val="clear" w:color="auto" w:fill="FFFFFF"/>
        </w:rPr>
        <w:t>4</w:t>
      </w:r>
      <w:r>
        <w:rPr>
          <w:rFonts w:ascii="仿宋_GB2312" w:eastAsia="仿宋_GB2312" w:hAnsi="仿宋_GB2312" w:cs="仿宋_GB2312" w:hint="eastAsia"/>
          <w:color w:val="333333"/>
          <w:sz w:val="32"/>
          <w:szCs w:val="32"/>
          <w:shd w:val="clear" w:color="auto" w:fill="FFFFFF"/>
        </w:rPr>
        <w:t>级，须提供特异性检查（如心脏超声）的证据。这些病症必须有至少</w:t>
      </w:r>
      <w:r>
        <w:rPr>
          <w:rFonts w:ascii="仿宋_GB2312" w:eastAsia="仿宋_GB2312" w:hAnsi="仿宋_GB2312" w:cs="仿宋_GB2312" w:hint="eastAsia"/>
          <w:color w:val="333333"/>
          <w:sz w:val="32"/>
          <w:szCs w:val="32"/>
          <w:shd w:val="clear" w:color="auto" w:fill="FFFFFF"/>
        </w:rPr>
        <w:t>90</w:t>
      </w:r>
      <w:r>
        <w:rPr>
          <w:rFonts w:ascii="仿宋_GB2312" w:eastAsia="仿宋_GB2312" w:hAnsi="仿宋_GB2312" w:cs="仿宋_GB2312" w:hint="eastAsia"/>
          <w:color w:val="333333"/>
          <w:sz w:val="32"/>
          <w:szCs w:val="32"/>
          <w:shd w:val="clear" w:color="auto" w:fill="FFFFFF"/>
        </w:rPr>
        <w:t>天的医疗记录。</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伴有酒精滥用性的心肌病不在保障范围内。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（二十七）终末期肺病：指患有终末期肺病而出现慢性呼吸功能衰竭。须满足下列全部条件：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肺功能测试其</w:t>
      </w:r>
      <w:r>
        <w:rPr>
          <w:rFonts w:ascii="仿宋_GB2312" w:eastAsia="仿宋_GB2312" w:hAnsi="仿宋_GB2312" w:cs="仿宋_GB2312" w:hint="eastAsia"/>
          <w:color w:val="333333"/>
          <w:sz w:val="32"/>
          <w:szCs w:val="32"/>
          <w:shd w:val="clear" w:color="auto" w:fill="FFFFFF"/>
        </w:rPr>
        <w:t>FEV1</w:t>
      </w:r>
      <w:r>
        <w:rPr>
          <w:rFonts w:ascii="仿宋_GB2312" w:eastAsia="仿宋_GB2312" w:hAnsi="仿宋_GB2312" w:cs="仿宋_GB2312" w:hint="eastAsia"/>
          <w:color w:val="333333"/>
          <w:sz w:val="32"/>
          <w:szCs w:val="32"/>
          <w:shd w:val="clear" w:color="auto" w:fill="FFFFFF"/>
        </w:rPr>
        <w:t>持续低于</w:t>
      </w:r>
      <w:r>
        <w:rPr>
          <w:rFonts w:ascii="仿宋_GB2312" w:eastAsia="仿宋_GB2312" w:hAnsi="仿宋_GB2312" w:cs="仿宋_GB2312" w:hint="eastAsia"/>
          <w:color w:val="333333"/>
          <w:sz w:val="32"/>
          <w:szCs w:val="32"/>
          <w:shd w:val="clear" w:color="auto" w:fill="FFFFFF"/>
        </w:rPr>
        <w:t>1</w:t>
      </w:r>
      <w:r>
        <w:rPr>
          <w:rFonts w:ascii="仿宋_GB2312" w:eastAsia="仿宋_GB2312" w:hAnsi="仿宋_GB2312" w:cs="仿宋_GB2312" w:hint="eastAsia"/>
          <w:color w:val="333333"/>
          <w:sz w:val="32"/>
          <w:szCs w:val="32"/>
          <w:shd w:val="clear" w:color="auto" w:fill="FFFFFF"/>
        </w:rPr>
        <w:t>升；</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病人血氧不足必须持续地进行输氧治疗；</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3. </w:t>
      </w:r>
      <w:r>
        <w:rPr>
          <w:rFonts w:ascii="仿宋_GB2312" w:eastAsia="仿宋_GB2312" w:hAnsi="仿宋_GB2312" w:cs="仿宋_GB2312" w:hint="eastAsia"/>
          <w:color w:val="333333"/>
          <w:sz w:val="32"/>
          <w:szCs w:val="32"/>
          <w:shd w:val="clear" w:color="auto" w:fill="FFFFFF"/>
        </w:rPr>
        <w:t>动脉血气分析氧分压等于或低于</w:t>
      </w:r>
      <w:r>
        <w:rPr>
          <w:rFonts w:ascii="仿宋_GB2312" w:eastAsia="仿宋_GB2312" w:hAnsi="仿宋_GB2312" w:cs="仿宋_GB2312" w:hint="eastAsia"/>
          <w:color w:val="333333"/>
          <w:sz w:val="32"/>
          <w:szCs w:val="32"/>
          <w:shd w:val="clear" w:color="auto" w:fill="FFFFFF"/>
        </w:rPr>
        <w:t>55mmHg</w:t>
      </w:r>
      <w:r>
        <w:rPr>
          <w:rFonts w:ascii="仿宋_GB2312" w:eastAsia="仿宋_GB2312" w:hAnsi="仿宋_GB2312" w:cs="仿宋_GB2312" w:hint="eastAsia"/>
          <w:color w:val="333333"/>
          <w:sz w:val="32"/>
          <w:szCs w:val="32"/>
          <w:shd w:val="clear" w:color="auto" w:fill="FFFFFF"/>
        </w:rPr>
        <w:t>；</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4. </w:t>
      </w:r>
      <w:r>
        <w:rPr>
          <w:rFonts w:ascii="仿宋_GB2312" w:eastAsia="仿宋_GB2312" w:hAnsi="仿宋_GB2312" w:cs="仿宋_GB2312" w:hint="eastAsia"/>
          <w:color w:val="333333"/>
          <w:sz w:val="32"/>
          <w:szCs w:val="32"/>
          <w:shd w:val="clear" w:color="auto" w:fill="FFFFFF"/>
        </w:rPr>
        <w:t>休息时出现呼吸困难。</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lastRenderedPageBreak/>
        <w:t xml:space="preserve">　　（二十八）多发性硬化症：必须伴有典型的脱髓鞘症状和运动</w:t>
      </w:r>
      <w:r>
        <w:rPr>
          <w:rFonts w:ascii="仿宋_GB2312" w:eastAsia="仿宋_GB2312" w:hAnsi="仿宋_GB2312" w:cs="仿宋_GB2312" w:hint="eastAsia"/>
          <w:color w:val="333333"/>
          <w:sz w:val="32"/>
          <w:szCs w:val="32"/>
          <w:shd w:val="clear" w:color="auto" w:fill="FFFFFF"/>
        </w:rPr>
        <w:t>及感觉功能障碍的证据并有</w:t>
      </w:r>
      <w:r>
        <w:rPr>
          <w:rFonts w:ascii="仿宋_GB2312" w:eastAsia="仿宋_GB2312" w:hAnsi="仿宋_GB2312" w:cs="仿宋_GB2312" w:hint="eastAsia"/>
          <w:color w:val="333333"/>
          <w:sz w:val="32"/>
          <w:szCs w:val="32"/>
          <w:shd w:val="clear" w:color="auto" w:fill="FFFFFF"/>
        </w:rPr>
        <w:t>MRI</w:t>
      </w:r>
      <w:r>
        <w:rPr>
          <w:rFonts w:ascii="仿宋_GB2312" w:eastAsia="仿宋_GB2312" w:hAnsi="仿宋_GB2312" w:cs="仿宋_GB2312" w:hint="eastAsia"/>
          <w:color w:val="333333"/>
          <w:sz w:val="32"/>
          <w:szCs w:val="32"/>
          <w:shd w:val="clear" w:color="auto" w:fill="FFFFFF"/>
        </w:rPr>
        <w:t>检查的典型改变。须满足下列至少一项条件：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神经异常症状必须不间断地持续至少</w:t>
      </w:r>
      <w:r>
        <w:rPr>
          <w:rFonts w:ascii="仿宋_GB2312" w:eastAsia="仿宋_GB2312" w:hAnsi="仿宋_GB2312" w:cs="仿宋_GB2312" w:hint="eastAsia"/>
          <w:color w:val="333333"/>
          <w:sz w:val="32"/>
          <w:szCs w:val="32"/>
          <w:shd w:val="clear" w:color="auto" w:fill="FFFFFF"/>
        </w:rPr>
        <w:t>180</w:t>
      </w:r>
      <w:r>
        <w:rPr>
          <w:rFonts w:ascii="仿宋_GB2312" w:eastAsia="仿宋_GB2312" w:hAnsi="仿宋_GB2312" w:cs="仿宋_GB2312" w:hint="eastAsia"/>
          <w:color w:val="333333"/>
          <w:sz w:val="32"/>
          <w:szCs w:val="32"/>
          <w:shd w:val="clear" w:color="auto" w:fill="FFFFFF"/>
        </w:rPr>
        <w:t>天；</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有至少两次发作的临床记录且发作间隔至少</w:t>
      </w:r>
      <w:r>
        <w:rPr>
          <w:rFonts w:ascii="仿宋_GB2312" w:eastAsia="仿宋_GB2312" w:hAnsi="仿宋_GB2312" w:cs="仿宋_GB2312" w:hint="eastAsia"/>
          <w:color w:val="333333"/>
          <w:sz w:val="32"/>
          <w:szCs w:val="32"/>
          <w:shd w:val="clear" w:color="auto" w:fill="FFFFFF"/>
        </w:rPr>
        <w:t>30</w:t>
      </w:r>
      <w:r>
        <w:rPr>
          <w:rFonts w:ascii="仿宋_GB2312" w:eastAsia="仿宋_GB2312" w:hAnsi="仿宋_GB2312" w:cs="仿宋_GB2312" w:hint="eastAsia"/>
          <w:color w:val="333333"/>
          <w:sz w:val="32"/>
          <w:szCs w:val="32"/>
          <w:shd w:val="clear" w:color="auto" w:fill="FFFFFF"/>
        </w:rPr>
        <w:t>天；</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3. </w:t>
      </w:r>
      <w:r>
        <w:rPr>
          <w:rFonts w:ascii="仿宋_GB2312" w:eastAsia="仿宋_GB2312" w:hAnsi="仿宋_GB2312" w:cs="仿宋_GB2312" w:hint="eastAsia"/>
          <w:color w:val="333333"/>
          <w:sz w:val="32"/>
          <w:szCs w:val="32"/>
          <w:shd w:val="clear" w:color="auto" w:fill="FFFFFF"/>
        </w:rPr>
        <w:t>至少有一次临床发作记录且有典型的脑脊液改变并伴</w:t>
      </w:r>
      <w:r>
        <w:rPr>
          <w:rFonts w:ascii="仿宋_GB2312" w:eastAsia="仿宋_GB2312" w:hAnsi="仿宋_GB2312" w:cs="仿宋_GB2312" w:hint="eastAsia"/>
          <w:color w:val="333333"/>
          <w:sz w:val="32"/>
          <w:szCs w:val="32"/>
          <w:shd w:val="clear" w:color="auto" w:fill="FFFFFF"/>
        </w:rPr>
        <w:t>MRI</w:t>
      </w:r>
      <w:r>
        <w:rPr>
          <w:rFonts w:ascii="仿宋_GB2312" w:eastAsia="仿宋_GB2312" w:hAnsi="仿宋_GB2312" w:cs="仿宋_GB2312" w:hint="eastAsia"/>
          <w:color w:val="333333"/>
          <w:sz w:val="32"/>
          <w:szCs w:val="32"/>
          <w:shd w:val="clear" w:color="auto" w:fill="FFFFFF"/>
        </w:rPr>
        <w:t>的损伤表现。</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二十九）系统性红斑狼疮累及肾脏（严重的狼疮性肾炎）：红斑狼疮是一种多发于年轻女性的累及多脏器的自身免疫性的炎症性结缔组织病。系统性红斑狼疮累及肾脏（严重的狼疮性肾炎）是指：所患系统性红斑狼疮已经累及肾脏并且肾脏病理诊断符合世界卫生组织（</w:t>
      </w:r>
      <w:r>
        <w:rPr>
          <w:rFonts w:ascii="仿宋_GB2312" w:eastAsia="仿宋_GB2312" w:hAnsi="仿宋_GB2312" w:cs="仿宋_GB2312" w:hint="eastAsia"/>
          <w:color w:val="333333"/>
          <w:sz w:val="32"/>
          <w:szCs w:val="32"/>
          <w:shd w:val="clear" w:color="auto" w:fill="FFFFFF"/>
        </w:rPr>
        <w:t>WHO</w:t>
      </w:r>
      <w:r>
        <w:rPr>
          <w:rFonts w:ascii="仿宋_GB2312" w:eastAsia="仿宋_GB2312" w:hAnsi="仿宋_GB2312" w:cs="仿宋_GB2312" w:hint="eastAsia"/>
          <w:color w:val="333333"/>
          <w:sz w:val="32"/>
          <w:szCs w:val="32"/>
          <w:shd w:val="clear" w:color="auto" w:fill="FFFFFF"/>
        </w:rPr>
        <w:t>）狼疮性肾炎标准病理分型之</w:t>
      </w:r>
      <w:r>
        <w:rPr>
          <w:rFonts w:ascii="仿宋_GB2312" w:eastAsia="仿宋_GB2312" w:hAnsi="仿宋_GB2312" w:cs="仿宋_GB2312" w:hint="eastAsia"/>
          <w:color w:val="333333"/>
          <w:sz w:val="32"/>
          <w:szCs w:val="32"/>
          <w:shd w:val="clear" w:color="auto" w:fill="FFFFFF"/>
        </w:rPr>
        <w:t>III</w:t>
      </w:r>
      <w:r>
        <w:rPr>
          <w:rFonts w:ascii="仿宋_GB2312" w:eastAsia="仿宋_GB2312" w:hAnsi="仿宋_GB2312" w:cs="仿宋_GB2312" w:hint="eastAsia"/>
          <w:color w:val="333333"/>
          <w:sz w:val="32"/>
          <w:szCs w:val="32"/>
          <w:shd w:val="clear" w:color="auto" w:fill="FFFFFF"/>
        </w:rPr>
        <w:t>型、</w:t>
      </w:r>
      <w:r>
        <w:rPr>
          <w:rFonts w:ascii="仿宋_GB2312" w:eastAsia="仿宋_GB2312" w:hAnsi="仿宋_GB2312" w:cs="仿宋_GB2312" w:hint="eastAsia"/>
          <w:color w:val="333333"/>
          <w:sz w:val="32"/>
          <w:szCs w:val="32"/>
          <w:shd w:val="clear" w:color="auto" w:fill="FFFFFF"/>
        </w:rPr>
        <w:t>IV</w:t>
      </w:r>
      <w:r>
        <w:rPr>
          <w:rFonts w:ascii="仿宋_GB2312" w:eastAsia="仿宋_GB2312" w:hAnsi="仿宋_GB2312" w:cs="仿宋_GB2312" w:hint="eastAsia"/>
          <w:color w:val="333333"/>
          <w:sz w:val="32"/>
          <w:szCs w:val="32"/>
          <w:shd w:val="clear" w:color="auto" w:fill="FFFFFF"/>
        </w:rPr>
        <w:t>型、</w:t>
      </w:r>
      <w:r>
        <w:rPr>
          <w:rFonts w:ascii="仿宋_GB2312" w:eastAsia="仿宋_GB2312" w:hAnsi="仿宋_GB2312" w:cs="仿宋_GB2312" w:hint="eastAsia"/>
          <w:color w:val="333333"/>
          <w:sz w:val="32"/>
          <w:szCs w:val="32"/>
          <w:shd w:val="clear" w:color="auto" w:fill="FFFFFF"/>
        </w:rPr>
        <w:t>V</w:t>
      </w:r>
      <w:r>
        <w:rPr>
          <w:rFonts w:ascii="仿宋_GB2312" w:eastAsia="仿宋_GB2312" w:hAnsi="仿宋_GB2312" w:cs="仿宋_GB2312" w:hint="eastAsia"/>
          <w:color w:val="333333"/>
          <w:sz w:val="32"/>
          <w:szCs w:val="32"/>
          <w:shd w:val="clear" w:color="auto" w:fill="FFFFFF"/>
        </w:rPr>
        <w:t>型或</w:t>
      </w:r>
      <w:r>
        <w:rPr>
          <w:rFonts w:ascii="仿宋_GB2312" w:eastAsia="仿宋_GB2312" w:hAnsi="仿宋_GB2312" w:cs="仿宋_GB2312" w:hint="eastAsia"/>
          <w:color w:val="333333"/>
          <w:sz w:val="32"/>
          <w:szCs w:val="32"/>
          <w:shd w:val="clear" w:color="auto" w:fill="FFFFFF"/>
        </w:rPr>
        <w:t>VI</w:t>
      </w:r>
      <w:r>
        <w:rPr>
          <w:rFonts w:ascii="仿宋_GB2312" w:eastAsia="仿宋_GB2312" w:hAnsi="仿宋_GB2312" w:cs="仿宋_GB2312" w:hint="eastAsia"/>
          <w:color w:val="333333"/>
          <w:sz w:val="32"/>
          <w:szCs w:val="32"/>
          <w:shd w:val="clear" w:color="auto" w:fill="FFFFFF"/>
        </w:rPr>
        <w:t>型的狼疮性肾炎；或系统性红斑狼疮致使肾功能受损，内生肌酐清除率低于每分钟</w:t>
      </w:r>
      <w:r>
        <w:rPr>
          <w:rFonts w:ascii="仿宋_GB2312" w:eastAsia="仿宋_GB2312" w:hAnsi="仿宋_GB2312" w:cs="仿宋_GB2312" w:hint="eastAsia"/>
          <w:color w:val="333333"/>
          <w:sz w:val="32"/>
          <w:szCs w:val="32"/>
          <w:shd w:val="clear" w:color="auto" w:fill="FFFFFF"/>
        </w:rPr>
        <w:t>30mL</w:t>
      </w:r>
      <w:r>
        <w:rPr>
          <w:rFonts w:ascii="仿宋_GB2312" w:eastAsia="仿宋_GB2312" w:hAnsi="仿宋_GB2312" w:cs="仿宋_GB2312" w:hint="eastAsia"/>
          <w:color w:val="333333"/>
          <w:sz w:val="32"/>
          <w:szCs w:val="32"/>
          <w:shd w:val="clear" w:color="auto" w:fill="FFFFFF"/>
        </w:rPr>
        <w:t>。诊断须由有资格的风湿和免疫病专科医生确认。</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世界卫生组织（</w:t>
      </w:r>
      <w:r>
        <w:rPr>
          <w:rFonts w:ascii="仿宋_GB2312" w:eastAsia="仿宋_GB2312" w:hAnsi="仿宋_GB2312" w:cs="仿宋_GB2312" w:hint="eastAsia"/>
          <w:color w:val="333333"/>
          <w:sz w:val="32"/>
          <w:szCs w:val="32"/>
          <w:shd w:val="clear" w:color="auto" w:fill="FFFFFF"/>
        </w:rPr>
        <w:t>WHO</w:t>
      </w:r>
      <w:r>
        <w:rPr>
          <w:rFonts w:ascii="仿宋_GB2312" w:eastAsia="仿宋_GB2312" w:hAnsi="仿宋_GB2312" w:cs="仿宋_GB2312" w:hint="eastAsia"/>
          <w:color w:val="333333"/>
          <w:sz w:val="32"/>
          <w:szCs w:val="32"/>
          <w:shd w:val="clear" w:color="auto" w:fill="FFFFFF"/>
        </w:rPr>
        <w:t>）狼疮性肾炎标准病理分型：</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I</w:t>
      </w:r>
      <w:r>
        <w:rPr>
          <w:rFonts w:ascii="仿宋_GB2312" w:eastAsia="仿宋_GB2312" w:hAnsi="仿宋_GB2312" w:cs="仿宋_GB2312" w:hint="eastAsia"/>
          <w:color w:val="333333"/>
          <w:sz w:val="32"/>
          <w:szCs w:val="32"/>
          <w:shd w:val="clear" w:color="auto" w:fill="FFFFFF"/>
        </w:rPr>
        <w:t>型</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正常</w:t>
      </w:r>
      <w:r>
        <w:rPr>
          <w:rFonts w:ascii="仿宋_GB2312" w:eastAsia="仿宋_GB2312" w:hAnsi="仿宋_GB2312" w:cs="仿宋_GB2312" w:hint="eastAsia"/>
          <w:color w:val="333333"/>
          <w:sz w:val="32"/>
          <w:szCs w:val="32"/>
          <w:shd w:val="clear" w:color="auto" w:fill="FFFFFF"/>
        </w:rPr>
        <w:t>肾小球型</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II </w:t>
      </w:r>
      <w:r>
        <w:rPr>
          <w:rFonts w:ascii="仿宋_GB2312" w:eastAsia="仿宋_GB2312" w:hAnsi="仿宋_GB2312" w:cs="仿宋_GB2312" w:hint="eastAsia"/>
          <w:color w:val="333333"/>
          <w:sz w:val="32"/>
          <w:szCs w:val="32"/>
          <w:shd w:val="clear" w:color="auto" w:fill="FFFFFF"/>
        </w:rPr>
        <w:t>型</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系膜增生型</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III</w:t>
      </w:r>
      <w:r>
        <w:rPr>
          <w:rFonts w:ascii="仿宋_GB2312" w:eastAsia="仿宋_GB2312" w:hAnsi="仿宋_GB2312" w:cs="仿宋_GB2312" w:hint="eastAsia"/>
          <w:color w:val="333333"/>
          <w:sz w:val="32"/>
          <w:szCs w:val="32"/>
          <w:shd w:val="clear" w:color="auto" w:fill="FFFFFF"/>
        </w:rPr>
        <w:t>型</w:t>
      </w:r>
      <w:r>
        <w:rPr>
          <w:rFonts w:ascii="仿宋_GB2312" w:eastAsia="仿宋_GB2312" w:hAnsi="仿宋_GB2312" w:cs="仿宋_GB2312" w:hint="eastAsia"/>
          <w:color w:val="333333"/>
          <w:sz w:val="32"/>
          <w:szCs w:val="32"/>
          <w:shd w:val="clear" w:color="auto" w:fill="FFFFFF"/>
        </w:rPr>
        <w:t>        </w:t>
      </w:r>
      <w:r>
        <w:rPr>
          <w:rFonts w:ascii="仿宋_GB2312" w:eastAsia="仿宋_GB2312" w:hAnsi="仿宋_GB2312" w:cs="仿宋_GB2312" w:hint="eastAsia"/>
          <w:color w:val="333333"/>
          <w:sz w:val="32"/>
          <w:szCs w:val="32"/>
          <w:shd w:val="clear" w:color="auto" w:fill="FFFFFF"/>
        </w:rPr>
        <w:t>局灶及节段增生型</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IV</w:t>
      </w:r>
      <w:r>
        <w:rPr>
          <w:rFonts w:ascii="仿宋_GB2312" w:eastAsia="仿宋_GB2312" w:hAnsi="仿宋_GB2312" w:cs="仿宋_GB2312" w:hint="eastAsia"/>
          <w:color w:val="333333"/>
          <w:sz w:val="32"/>
          <w:szCs w:val="32"/>
          <w:shd w:val="clear" w:color="auto" w:fill="FFFFFF"/>
        </w:rPr>
        <w:t>型</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弥漫增生型</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V</w:t>
      </w:r>
      <w:r>
        <w:rPr>
          <w:rFonts w:ascii="仿宋_GB2312" w:eastAsia="仿宋_GB2312" w:hAnsi="仿宋_GB2312" w:cs="仿宋_GB2312" w:hint="eastAsia"/>
          <w:color w:val="333333"/>
          <w:sz w:val="32"/>
          <w:szCs w:val="32"/>
          <w:shd w:val="clear" w:color="auto" w:fill="FFFFFF"/>
        </w:rPr>
        <w:t>型</w:t>
      </w:r>
      <w:r>
        <w:rPr>
          <w:rFonts w:ascii="仿宋_GB2312" w:eastAsia="仿宋_GB2312" w:hAnsi="仿宋_GB2312" w:cs="仿宋_GB2312" w:hint="eastAsia"/>
          <w:color w:val="333333"/>
          <w:sz w:val="32"/>
          <w:szCs w:val="32"/>
          <w:shd w:val="clear" w:color="auto" w:fill="FFFFFF"/>
        </w:rPr>
        <w:t>           </w:t>
      </w:r>
      <w:r>
        <w:rPr>
          <w:rFonts w:ascii="仿宋_GB2312" w:eastAsia="仿宋_GB2312" w:hAnsi="仿宋_GB2312" w:cs="仿宋_GB2312" w:hint="eastAsia"/>
          <w:color w:val="333333"/>
          <w:sz w:val="32"/>
          <w:szCs w:val="32"/>
          <w:shd w:val="clear" w:color="auto" w:fill="FFFFFF"/>
        </w:rPr>
        <w:t>膜型</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VI </w:t>
      </w:r>
      <w:r>
        <w:rPr>
          <w:rFonts w:ascii="仿宋_GB2312" w:eastAsia="仿宋_GB2312" w:hAnsi="仿宋_GB2312" w:cs="仿宋_GB2312" w:hint="eastAsia"/>
          <w:color w:val="333333"/>
          <w:sz w:val="32"/>
          <w:szCs w:val="32"/>
          <w:shd w:val="clear" w:color="auto" w:fill="FFFFFF"/>
        </w:rPr>
        <w:t>型</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肾小球硬化型</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lastRenderedPageBreak/>
        <w:t xml:space="preserve">　　（三十）肌营养不良症：肌营养不良症须满足下列全部条件：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临床表现包括：无感觉神经紊乱，正常脑脊液及轻微腱反射的减退；</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典型的肌电图；</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3. </w:t>
      </w:r>
      <w:r>
        <w:rPr>
          <w:rFonts w:ascii="仿宋_GB2312" w:eastAsia="仿宋_GB2312" w:hAnsi="仿宋_GB2312" w:cs="仿宋_GB2312" w:hint="eastAsia"/>
          <w:color w:val="333333"/>
          <w:sz w:val="32"/>
          <w:szCs w:val="32"/>
          <w:shd w:val="clear" w:color="auto" w:fill="FFFFFF"/>
        </w:rPr>
        <w:t>临床的异常表现已被活检确诊。</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（三十一）严重的Ⅰ型糖尿病：严重的Ⅰ型糖尿病为由于胰岛素分泌绝对不足引起的慢性血糖升高，且已经持续性地依赖外源性胰岛素维持</w:t>
      </w:r>
      <w:r>
        <w:rPr>
          <w:rFonts w:ascii="仿宋_GB2312" w:eastAsia="仿宋_GB2312" w:hAnsi="仿宋_GB2312" w:cs="仿宋_GB2312" w:hint="eastAsia"/>
          <w:color w:val="333333"/>
          <w:sz w:val="32"/>
          <w:szCs w:val="32"/>
          <w:shd w:val="clear" w:color="auto" w:fill="FFFFFF"/>
        </w:rPr>
        <w:t>180</w:t>
      </w:r>
      <w:r>
        <w:rPr>
          <w:rFonts w:ascii="仿宋_GB2312" w:eastAsia="仿宋_GB2312" w:hAnsi="仿宋_GB2312" w:cs="仿宋_GB2312" w:hint="eastAsia"/>
          <w:color w:val="333333"/>
          <w:sz w:val="32"/>
          <w:szCs w:val="32"/>
          <w:shd w:val="clear" w:color="auto" w:fill="FFFFFF"/>
        </w:rPr>
        <w:t>天以上。须经血胰岛素测定、血</w:t>
      </w:r>
      <w:r>
        <w:rPr>
          <w:rFonts w:ascii="仿宋_GB2312" w:eastAsia="仿宋_GB2312" w:hAnsi="仿宋_GB2312" w:cs="仿宋_GB2312" w:hint="eastAsia"/>
          <w:color w:val="333333"/>
          <w:sz w:val="32"/>
          <w:szCs w:val="32"/>
          <w:shd w:val="clear" w:color="auto" w:fill="FFFFFF"/>
        </w:rPr>
        <w:t>C</w:t>
      </w:r>
      <w:r>
        <w:rPr>
          <w:rFonts w:ascii="仿宋_GB2312" w:eastAsia="仿宋_GB2312" w:hAnsi="仿宋_GB2312" w:cs="仿宋_GB2312" w:hint="eastAsia"/>
          <w:color w:val="333333"/>
          <w:sz w:val="32"/>
          <w:szCs w:val="32"/>
          <w:shd w:val="clear" w:color="auto" w:fill="FFFFFF"/>
        </w:rPr>
        <w:t>肽测定或尿</w:t>
      </w:r>
      <w:r>
        <w:rPr>
          <w:rFonts w:ascii="仿宋_GB2312" w:eastAsia="仿宋_GB2312" w:hAnsi="仿宋_GB2312" w:cs="仿宋_GB2312" w:hint="eastAsia"/>
          <w:color w:val="333333"/>
          <w:sz w:val="32"/>
          <w:szCs w:val="32"/>
          <w:shd w:val="clear" w:color="auto" w:fill="FFFFFF"/>
        </w:rPr>
        <w:t>C</w:t>
      </w:r>
      <w:r>
        <w:rPr>
          <w:rFonts w:ascii="仿宋_GB2312" w:eastAsia="仿宋_GB2312" w:hAnsi="仿宋_GB2312" w:cs="仿宋_GB2312" w:hint="eastAsia"/>
          <w:color w:val="333333"/>
          <w:sz w:val="32"/>
          <w:szCs w:val="32"/>
          <w:shd w:val="clear" w:color="auto" w:fill="FFFFFF"/>
        </w:rPr>
        <w:t>肽测定，结果异常，并由内分泌科专科医生明确诊断。并须满足下述至少</w:t>
      </w:r>
      <w:r>
        <w:rPr>
          <w:rFonts w:ascii="仿宋_GB2312" w:eastAsia="仿宋_GB2312" w:hAnsi="仿宋_GB2312" w:cs="仿宋_GB2312" w:hint="eastAsia"/>
          <w:color w:val="333333"/>
          <w:sz w:val="32"/>
          <w:szCs w:val="32"/>
          <w:shd w:val="clear" w:color="auto" w:fill="FFFFFF"/>
        </w:rPr>
        <w:t>1</w:t>
      </w:r>
      <w:r>
        <w:rPr>
          <w:rFonts w:ascii="仿宋_GB2312" w:eastAsia="仿宋_GB2312" w:hAnsi="仿宋_GB2312" w:cs="仿宋_GB2312" w:hint="eastAsia"/>
          <w:color w:val="333333"/>
          <w:sz w:val="32"/>
          <w:szCs w:val="32"/>
          <w:shd w:val="clear" w:color="auto" w:fill="FFFFFF"/>
        </w:rPr>
        <w:t>个条件：</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1. </w:t>
      </w:r>
      <w:r>
        <w:rPr>
          <w:rFonts w:ascii="仿宋_GB2312" w:eastAsia="仿宋_GB2312" w:hAnsi="仿宋_GB2312" w:cs="仿宋_GB2312" w:hint="eastAsia"/>
          <w:color w:val="333333"/>
          <w:sz w:val="32"/>
          <w:szCs w:val="32"/>
          <w:shd w:val="clear" w:color="auto" w:fill="FFFFFF"/>
        </w:rPr>
        <w:t>已出现增殖性视网膜病变；</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2. </w:t>
      </w:r>
      <w:r>
        <w:rPr>
          <w:rFonts w:ascii="仿宋_GB2312" w:eastAsia="仿宋_GB2312" w:hAnsi="仿宋_GB2312" w:cs="仿宋_GB2312" w:hint="eastAsia"/>
          <w:color w:val="333333"/>
          <w:sz w:val="32"/>
          <w:szCs w:val="32"/>
          <w:shd w:val="clear" w:color="auto" w:fill="FFFFFF"/>
        </w:rPr>
        <w:t>须植入心脏起搏器治疗心脏病；</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3. </w:t>
      </w:r>
      <w:r>
        <w:rPr>
          <w:rFonts w:ascii="仿宋_GB2312" w:eastAsia="仿宋_GB2312" w:hAnsi="仿宋_GB2312" w:cs="仿宋_GB2312" w:hint="eastAsia"/>
          <w:color w:val="333333"/>
          <w:sz w:val="32"/>
          <w:szCs w:val="32"/>
          <w:shd w:val="clear" w:color="auto" w:fill="FFFFFF"/>
        </w:rPr>
        <w:t>因坏疽需切除至少一个脚趾。</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（三十二）脑动脉狭窄：是指经相关检查确定主动脉弓以上血管狭窄≥</w:t>
      </w:r>
      <w:r>
        <w:rPr>
          <w:rFonts w:ascii="仿宋_GB2312" w:eastAsia="仿宋_GB2312" w:hAnsi="仿宋_GB2312" w:cs="仿宋_GB2312" w:hint="eastAsia"/>
          <w:color w:val="333333"/>
          <w:sz w:val="32"/>
          <w:szCs w:val="32"/>
          <w:shd w:val="clear" w:color="auto" w:fill="FFFFFF"/>
        </w:rPr>
        <w:t>50%</w:t>
      </w:r>
      <w:r>
        <w:rPr>
          <w:rFonts w:ascii="仿宋_GB2312" w:eastAsia="仿宋_GB2312" w:hAnsi="仿宋_GB2312" w:cs="仿宋_GB2312" w:hint="eastAsia"/>
          <w:color w:val="333333"/>
          <w:sz w:val="32"/>
          <w:szCs w:val="32"/>
          <w:shd w:val="clear" w:color="auto" w:fill="FFFFFF"/>
        </w:rPr>
        <w:t>，且需要手术治疗或行血管成形及支架呈入术。</w:t>
      </w:r>
    </w:p>
    <w:p w:rsidR="00CD18DA" w:rsidRDefault="008D2A95">
      <w:pPr>
        <w:pStyle w:val="a3"/>
        <w:widowControl/>
        <w:shd w:val="clear" w:color="auto" w:fill="FFFFFF"/>
        <w:spacing w:line="579" w:lineRule="exact"/>
        <w:rPr>
          <w:rFonts w:ascii="仿宋_GB2312" w:eastAsia="仿宋_GB2312" w:hAnsi="仿宋_GB2312" w:cs="仿宋_GB2312"/>
          <w:color w:val="333333"/>
          <w:sz w:val="32"/>
          <w:szCs w:val="32"/>
        </w:rPr>
      </w:pPr>
      <w:r>
        <w:rPr>
          <w:rFonts w:ascii="仿宋_GB2312" w:eastAsia="仿宋_GB2312" w:hAnsi="仿宋_GB2312" w:cs="仿宋_GB2312" w:hint="eastAsia"/>
          <w:color w:val="333333"/>
          <w:sz w:val="32"/>
          <w:szCs w:val="32"/>
          <w:shd w:val="clear" w:color="auto" w:fill="FFFFFF"/>
        </w:rPr>
        <w:t xml:space="preserve">　　（三十三）侵蚀性葡萄胎（或称</w:t>
      </w:r>
      <w:r>
        <w:rPr>
          <w:rFonts w:ascii="仿宋_GB2312" w:eastAsia="仿宋_GB2312" w:hAnsi="仿宋_GB2312" w:cs="仿宋_GB2312" w:hint="eastAsia"/>
          <w:color w:val="333333"/>
          <w:sz w:val="32"/>
          <w:szCs w:val="32"/>
          <w:shd w:val="clear" w:color="auto" w:fill="FFFFFF"/>
        </w:rPr>
        <w:t>恶性葡萄胎）：是指异常增生的绒毛组织浸润性生长浸入子宫肌层或转移至其他器官或组织的葡萄胎，进行化疗或手术治疗的。</w:t>
      </w:r>
    </w:p>
    <w:p w:rsidR="00CD18DA" w:rsidRDefault="008D2A95">
      <w:pPr>
        <w:pStyle w:val="a3"/>
        <w:widowControl/>
        <w:shd w:val="clear" w:color="auto" w:fill="FFFFFF"/>
        <w:spacing w:line="579" w:lineRule="exact"/>
        <w:jc w:val="left"/>
        <w:rPr>
          <w:rFonts w:ascii="黑体" w:eastAsia="黑体" w:hAnsi="黑体" w:cs="黑体"/>
          <w:color w:val="333333"/>
          <w:sz w:val="32"/>
          <w:szCs w:val="32"/>
        </w:rPr>
      </w:pPr>
      <w:r>
        <w:rPr>
          <w:rFonts w:ascii="黑体" w:eastAsia="黑体" w:hAnsi="黑体" w:cs="黑体" w:hint="eastAsia"/>
          <w:color w:val="333333"/>
          <w:sz w:val="32"/>
          <w:szCs w:val="32"/>
          <w:shd w:val="clear" w:color="auto" w:fill="FFFFFF"/>
        </w:rPr>
        <w:t>二、确诊医院范围</w:t>
      </w:r>
    </w:p>
    <w:p w:rsidR="00CD18DA" w:rsidRDefault="008D2A95">
      <w:pPr>
        <w:pStyle w:val="a3"/>
        <w:widowControl/>
        <w:shd w:val="clear" w:color="auto" w:fill="FFFFFF"/>
        <w:spacing w:line="579" w:lineRule="exact"/>
        <w:rPr>
          <w:rFonts w:ascii="仿宋_GB2312" w:eastAsia="仿宋_GB2312" w:hAnsi="仿宋_GB2312" w:cs="仿宋_GB2312"/>
          <w:sz w:val="32"/>
          <w:szCs w:val="32"/>
        </w:rPr>
      </w:pPr>
      <w:r>
        <w:rPr>
          <w:rFonts w:ascii="仿宋_GB2312" w:eastAsia="仿宋_GB2312" w:hAnsi="仿宋_GB2312" w:cs="仿宋_GB2312" w:hint="eastAsia"/>
          <w:color w:val="333333"/>
          <w:sz w:val="32"/>
          <w:szCs w:val="32"/>
          <w:shd w:val="clear" w:color="auto" w:fill="FFFFFF"/>
        </w:rPr>
        <w:t xml:space="preserve">　　以上重大疾病，除原发性心肌病须在卫生行政部门认定的三级以上（含三级）医院确诊外，其他重大疾病均需在卫生行政部门认定的二级以上（含二级）医院确诊。</w:t>
      </w:r>
      <w:bookmarkStart w:id="0" w:name="_GoBack"/>
      <w:bookmarkEnd w:id="0"/>
    </w:p>
    <w:sectPr w:rsidR="00CD18DA" w:rsidSect="00CD18DA">
      <w:pgSz w:w="11906" w:h="16838"/>
      <w:pgMar w:top="2098" w:right="1474" w:bottom="1984" w:left="158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2A95" w:rsidRDefault="008D2A95" w:rsidP="001E7BD0">
      <w:r>
        <w:separator/>
      </w:r>
    </w:p>
  </w:endnote>
  <w:endnote w:type="continuationSeparator" w:id="0">
    <w:p w:rsidR="008D2A95" w:rsidRDefault="008D2A95" w:rsidP="001E7BD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小标宋简体">
    <w:panose1 w:val="00000600000000000000"/>
    <w:charset w:val="86"/>
    <w:family w:val="script"/>
    <w:pitch w:val="fixed"/>
    <w:sig w:usb0="00000001" w:usb1="080E0000" w:usb2="00000010" w:usb3="00000000" w:csb0="00040000" w:csb1="00000000"/>
  </w:font>
  <w:font w:name="黑体">
    <w:altName w:val="Arial Unicode MS"/>
    <w:panose1 w:val="02010600030101010101"/>
    <w:charset w:val="86"/>
    <w:family w:val="modern"/>
    <w:notTrueType/>
    <w:pitch w:val="fixed"/>
    <w:sig w:usb0="00000000"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2A95" w:rsidRDefault="008D2A95" w:rsidP="001E7BD0">
      <w:r>
        <w:separator/>
      </w:r>
    </w:p>
  </w:footnote>
  <w:footnote w:type="continuationSeparator" w:id="0">
    <w:p w:rsidR="008D2A95" w:rsidRDefault="008D2A95" w:rsidP="001E7BD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YWU4MjU5NzRiODc3ZjYxNzk0NzljNDRhYjczNmY2MmYifQ=="/>
  </w:docVars>
  <w:rsids>
    <w:rsidRoot w:val="00CD18DA"/>
    <w:rsid w:val="001E7BD0"/>
    <w:rsid w:val="008D2A95"/>
    <w:rsid w:val="00CD18DA"/>
    <w:rsid w:val="18316837"/>
    <w:rsid w:val="1D4670B7"/>
    <w:rsid w:val="230B3FE2"/>
    <w:rsid w:val="78F7540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D18DA"/>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CD18DA"/>
    <w:rPr>
      <w:sz w:val="24"/>
    </w:rPr>
  </w:style>
  <w:style w:type="paragraph" w:styleId="a4">
    <w:name w:val="header"/>
    <w:basedOn w:val="a"/>
    <w:link w:val="Char"/>
    <w:rsid w:val="001E7BD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1E7BD0"/>
    <w:rPr>
      <w:rFonts w:asciiTheme="minorHAnsi" w:eastAsiaTheme="minorEastAsia" w:hAnsiTheme="minorHAnsi" w:cstheme="minorBidi"/>
      <w:kern w:val="2"/>
      <w:sz w:val="18"/>
      <w:szCs w:val="18"/>
    </w:rPr>
  </w:style>
  <w:style w:type="paragraph" w:styleId="a5">
    <w:name w:val="footer"/>
    <w:basedOn w:val="a"/>
    <w:link w:val="Char0"/>
    <w:rsid w:val="001E7BD0"/>
    <w:pPr>
      <w:tabs>
        <w:tab w:val="center" w:pos="4153"/>
        <w:tab w:val="right" w:pos="8306"/>
      </w:tabs>
      <w:snapToGrid w:val="0"/>
      <w:jc w:val="left"/>
    </w:pPr>
    <w:rPr>
      <w:sz w:val="18"/>
      <w:szCs w:val="18"/>
    </w:rPr>
  </w:style>
  <w:style w:type="character" w:customStyle="1" w:styleId="Char0">
    <w:name w:val="页脚 Char"/>
    <w:basedOn w:val="a0"/>
    <w:link w:val="a5"/>
    <w:rsid w:val="001E7BD0"/>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673</Words>
  <Characters>3838</Characters>
  <Application>Microsoft Office Word</Application>
  <DocSecurity>0</DocSecurity>
  <Lines>31</Lines>
  <Paragraphs>9</Paragraphs>
  <ScaleCrop>false</ScaleCrop>
  <Company>Microsoft</Company>
  <LinksUpToDate>false</LinksUpToDate>
  <CharactersWithSpaces>4502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2023-09-19T07:37:00Z</cp:lastPrinted>
  <dcterms:created xsi:type="dcterms:W3CDTF">2023-09-19T07:33:00Z</dcterms:created>
  <dcterms:modified xsi:type="dcterms:W3CDTF">2025-05-29T02:21:00Z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80972B7DAC7D4187BFBC625569FBFD07_12</vt:lpwstr>
  </property>
</Properties>
</file>