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w:t>
      </w:r>
      <w:proofErr w:type="spellStart"/>
      <w:r>
        <w:rPr>
          <w:rFonts w:ascii="Arial" w:eastAsia="Arial" w:hAnsi="Arial" w:cs="Arial"/>
          <w:sz w:val="18"/>
          <w:szCs w:val="18"/>
        </w:rPr>
        <w:t>i</w:t>
      </w:r>
      <w:proofErr w:type="spellEnd"/>
      <w:r>
        <w:rPr>
          <w:rFonts w:ascii="Arial" w:eastAsia="Arial" w:hAnsi="Arial" w:cs="Arial"/>
          <w:sz w:val="18"/>
          <w:szCs w:val="18"/>
        </w:rPr>
        <w:t>)</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w:t>
      </w:r>
      <w:proofErr w:type="gramStart"/>
      <w:r>
        <w:rPr>
          <w:rFonts w:ascii="Arial" w:eastAsia="Arial" w:hAnsi="Arial" w:cs="Arial"/>
          <w:i/>
          <w:sz w:val="18"/>
          <w:szCs w:val="18"/>
        </w:rPr>
        <w:t>;  Part</w:t>
      </w:r>
      <w:proofErr w:type="gramEnd"/>
      <w:r>
        <w:rPr>
          <w:rFonts w:ascii="Arial" w:eastAsia="Arial" w:hAnsi="Arial" w:cs="Arial"/>
          <w:i/>
          <w:sz w:val="18"/>
          <w:szCs w:val="18"/>
        </w:rPr>
        <w: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 xml:space="preserve">Timely submission and completion </w:t>
      </w:r>
      <w:proofErr w:type="gramStart"/>
      <w:r>
        <w:rPr>
          <w:rFonts w:ascii="Arial" w:eastAsia="Arial" w:hAnsi="Arial" w:cs="Arial"/>
          <w:i/>
          <w:sz w:val="18"/>
          <w:szCs w:val="18"/>
        </w:rPr>
        <w:t>within  -</w:t>
      </w:r>
      <w:proofErr w:type="gramEnd"/>
      <w:r>
        <w:rPr>
          <w:rFonts w:ascii="Arial" w:eastAsia="Arial" w:hAnsi="Arial" w:cs="Arial"/>
          <w:i/>
          <w:sz w:val="18"/>
          <w:szCs w:val="18"/>
        </w:rPr>
        <w:t xml:space="preserve">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provide</w:t>
      </w:r>
      <w:proofErr w:type="gramEnd"/>
      <w:r>
        <w:rPr>
          <w:rFonts w:ascii="Arial" w:eastAsia="Arial" w:hAnsi="Arial" w:cs="Arial"/>
          <w:sz w:val="18"/>
          <w:szCs w:val="18"/>
        </w:rPr>
        <w:t xml:space="preserv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proofErr w:type="gramStart"/>
      <w:r>
        <w:rPr>
          <w:rFonts w:ascii="Arial" w:eastAsia="Arial" w:hAnsi="Arial" w:cs="Arial"/>
          <w:sz w:val="24"/>
          <w:szCs w:val="24"/>
        </w:rPr>
        <w:t>☐</w:t>
      </w:r>
      <w:r>
        <w:rPr>
          <w:rFonts w:ascii="Arial" w:eastAsia="Arial" w:hAnsi="Arial" w:cs="Arial"/>
          <w:sz w:val="18"/>
          <w:szCs w:val="18"/>
        </w:rPr>
        <w:t xml:space="preserve">  Government</w:t>
      </w:r>
      <w:proofErr w:type="gramEnd"/>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w:t>
      </w:r>
      <w:proofErr w:type="gramStart"/>
      <w:r>
        <w:rPr>
          <w:rFonts w:ascii="Arial" w:eastAsia="Arial" w:hAnsi="Arial" w:cs="Arial"/>
          <w:sz w:val="18"/>
          <w:szCs w:val="18"/>
        </w:rPr>
        <w:t xml:space="preserve">No  </w:t>
      </w:r>
      <w:bookmarkStart w:id="7" w:name="bookmark=id.1t3h5sf" w:colFirst="0" w:colLast="0"/>
      <w:bookmarkEnd w:id="7"/>
      <w:r>
        <w:rPr>
          <w:rFonts w:ascii="Arial" w:eastAsia="Arial" w:hAnsi="Arial" w:cs="Arial"/>
          <w:sz w:val="24"/>
          <w:szCs w:val="24"/>
        </w:rPr>
        <w:t>☒</w:t>
      </w:r>
      <w:proofErr w:type="gramEnd"/>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 xml:space="preserve">Is Ethical approval required at the MPhil stage                                         </w:t>
      </w:r>
      <w:proofErr w:type="gramStart"/>
      <w:r>
        <w:rPr>
          <w:rFonts w:ascii="Arial" w:eastAsia="Arial" w:hAnsi="Arial" w:cs="Arial"/>
          <w:sz w:val="18"/>
          <w:szCs w:val="18"/>
        </w:rPr>
        <w:t>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proofErr w:type="gramEnd"/>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 xml:space="preserve">If </w:t>
      </w:r>
      <w:proofErr w:type="gramStart"/>
      <w:r>
        <w:rPr>
          <w:rFonts w:ascii="Arial" w:eastAsia="Arial" w:hAnsi="Arial" w:cs="Arial"/>
          <w:sz w:val="18"/>
          <w:szCs w:val="18"/>
        </w:rPr>
        <w:t>Yes</w:t>
      </w:r>
      <w:proofErr w:type="gramEnd"/>
      <w:r>
        <w:rPr>
          <w:rFonts w:ascii="Arial" w:eastAsia="Arial" w:hAnsi="Arial" w:cs="Arial"/>
          <w:sz w:val="18"/>
          <w:szCs w:val="18"/>
        </w:rPr>
        <w:t>,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w:t>
      </w:r>
      <w:proofErr w:type="gramStart"/>
      <w:r>
        <w:rPr>
          <w:rFonts w:ascii="Arial" w:eastAsia="Arial" w:hAnsi="Arial" w:cs="Arial"/>
          <w:sz w:val="18"/>
          <w:szCs w:val="18"/>
        </w:rPr>
        <w:t>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roofErr w:type="gramEnd"/>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If Intellectual Property Rights have been assigned by way of a formal agreement before </w:t>
      </w:r>
      <w:proofErr w:type="gramStart"/>
      <w:r>
        <w:rPr>
          <w:rFonts w:ascii="Arial" w:eastAsia="Arial" w:hAnsi="Arial" w:cs="Arial"/>
          <w:sz w:val="18"/>
          <w:szCs w:val="18"/>
        </w:rPr>
        <w:t>enrolment ,</w:t>
      </w:r>
      <w:proofErr w:type="gramEnd"/>
      <w:r>
        <w:rPr>
          <w:rFonts w:ascii="Arial" w:eastAsia="Arial" w:hAnsi="Arial" w:cs="Arial"/>
          <w:sz w:val="18"/>
          <w:szCs w:val="18"/>
        </w:rPr>
        <w:t xml:space="preserve">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w:t>
      </w:r>
      <w:proofErr w:type="gramStart"/>
      <w:r>
        <w:rPr>
          <w:rFonts w:ascii="Arial" w:eastAsia="Arial" w:hAnsi="Arial" w:cs="Arial"/>
          <w:sz w:val="18"/>
          <w:szCs w:val="18"/>
        </w:rPr>
        <w:t>signing</w:t>
      </w:r>
      <w:proofErr w:type="gramEnd"/>
      <w:r>
        <w:rPr>
          <w:rFonts w:ascii="Arial" w:eastAsia="Arial" w:hAnsi="Arial" w:cs="Arial"/>
          <w:sz w:val="18"/>
          <w:szCs w:val="18"/>
        </w:rPr>
        <w:t xml:space="preserve">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w:t>
      </w:r>
      <w:proofErr w:type="gramStart"/>
      <w:r>
        <w:rPr>
          <w:rFonts w:ascii="Arial" w:eastAsia="Arial" w:hAnsi="Arial" w:cs="Arial"/>
          <w:color w:val="222222"/>
          <w:sz w:val="19"/>
          <w:szCs w:val="19"/>
          <w:highlight w:val="white"/>
        </w:rPr>
        <w:t>incorporated</w:t>
      </w:r>
      <w:proofErr w:type="gramEnd"/>
      <w:r>
        <w:rPr>
          <w:rFonts w:ascii="Arial" w:eastAsia="Arial" w:hAnsi="Arial" w:cs="Arial"/>
          <w:color w:val="222222"/>
          <w:sz w:val="19"/>
          <w:szCs w:val="19"/>
          <w:highlight w:val="white"/>
        </w:rPr>
        <w:t xml:space="preserve">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 xml:space="preserve">Tick </w:t>
      </w:r>
      <w:proofErr w:type="gramStart"/>
      <w:r>
        <w:rPr>
          <w:rFonts w:ascii="Arial" w:eastAsia="Arial" w:hAnsi="Arial" w:cs="Arial"/>
          <w:sz w:val="18"/>
          <w:szCs w:val="18"/>
        </w:rPr>
        <w:t>box :</w:t>
      </w:r>
      <w:proofErr w:type="gramEnd"/>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agreement</w:t>
      </w:r>
      <w:proofErr w:type="gramEnd"/>
      <w:r>
        <w:rPr>
          <w:rFonts w:ascii="Arial" w:eastAsia="Arial" w:hAnsi="Arial" w:cs="Arial"/>
          <w:sz w:val="18"/>
          <w:szCs w:val="18"/>
        </w:rPr>
        <w:t xml:space="preserve">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 xml:space="preserve">Previous training and </w:t>
      </w:r>
      <w:proofErr w:type="gramStart"/>
      <w:r>
        <w:rPr>
          <w:rFonts w:ascii="Arial" w:eastAsia="Arial" w:hAnsi="Arial" w:cs="Arial"/>
          <w:b/>
          <w:sz w:val="18"/>
          <w:szCs w:val="18"/>
        </w:rPr>
        <w:t>experience</w:t>
      </w:r>
      <w:r>
        <w:rPr>
          <w:rFonts w:ascii="Arial" w:eastAsia="Arial" w:hAnsi="Arial" w:cs="Arial"/>
          <w:sz w:val="16"/>
          <w:szCs w:val="16"/>
        </w:rPr>
        <w:t xml:space="preserve">  </w:t>
      </w:r>
      <w:r>
        <w:rPr>
          <w:rFonts w:ascii="Arial" w:eastAsia="Arial" w:hAnsi="Arial" w:cs="Arial"/>
          <w:sz w:val="18"/>
          <w:szCs w:val="18"/>
        </w:rPr>
        <w:t>(</w:t>
      </w:r>
      <w:proofErr w:type="gramEnd"/>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research</w:t>
      </w:r>
      <w:proofErr w:type="gramEnd"/>
      <w:r>
        <w:rPr>
          <w:rFonts w:ascii="Arial" w:eastAsia="Arial" w:hAnsi="Arial" w:cs="Arial"/>
          <w:sz w:val="18"/>
          <w:szCs w:val="18"/>
        </w:rPr>
        <w:t xml:space="preserve"> or other relevant papers, books, </w:t>
      </w:r>
      <w:proofErr w:type="spellStart"/>
      <w:r>
        <w:rPr>
          <w:rFonts w:ascii="Arial" w:eastAsia="Arial" w:hAnsi="Arial" w:cs="Arial"/>
          <w:sz w:val="18"/>
          <w:szCs w:val="18"/>
        </w:rPr>
        <w:t>etc</w:t>
      </w:r>
      <w:proofErr w:type="spellEnd"/>
      <w:r>
        <w:rPr>
          <w:rFonts w:ascii="Arial" w:eastAsia="Arial" w:hAnsi="Arial" w:cs="Arial"/>
          <w:sz w:val="18"/>
          <w:szCs w:val="18"/>
        </w:rPr>
        <w:t xml:space="preserve">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w:t>
      </w:r>
      <w:proofErr w:type="spellStart"/>
      <w:r>
        <w:rPr>
          <w:rFonts w:ascii="Arial" w:eastAsia="Arial" w:hAnsi="Arial" w:cs="Arial"/>
          <w:sz w:val="19"/>
          <w:szCs w:val="19"/>
        </w:rPr>
        <w:t>odt</w:t>
      </w:r>
      <w:proofErr w:type="spellEnd"/>
      <w:r>
        <w:rPr>
          <w:rFonts w:ascii="Arial" w:eastAsia="Arial" w:hAnsi="Arial" w:cs="Arial"/>
          <w:sz w:val="19"/>
          <w:szCs w:val="19"/>
        </w:rPr>
        <w:t>), Microsoft Excel documents (.</w:t>
      </w:r>
      <w:proofErr w:type="spellStart"/>
      <w:r>
        <w:rPr>
          <w:rFonts w:ascii="Arial" w:eastAsia="Arial" w:hAnsi="Arial" w:cs="Arial"/>
          <w:sz w:val="19"/>
          <w:szCs w:val="19"/>
        </w:rPr>
        <w:t>xls</w:t>
      </w:r>
      <w:proofErr w:type="spellEnd"/>
      <w:r>
        <w:rPr>
          <w:rFonts w:ascii="Arial" w:eastAsia="Arial" w:hAnsi="Arial" w:cs="Arial"/>
          <w:sz w:val="19"/>
          <w:szCs w:val="19"/>
        </w:rPr>
        <w:t>), Zoom files (.MP4 and .txt files) , Nvivo project files (.NVP), Endnote archives (.</w:t>
      </w:r>
      <w:proofErr w:type="spellStart"/>
      <w:r>
        <w:rPr>
          <w:rFonts w:ascii="Arial" w:eastAsia="Arial" w:hAnsi="Arial" w:cs="Arial"/>
          <w:sz w:val="19"/>
          <w:szCs w:val="19"/>
        </w:rPr>
        <w:t>enlx</w:t>
      </w:r>
      <w:proofErr w:type="spellEnd"/>
      <w:r>
        <w:rPr>
          <w:rFonts w:ascii="Arial" w:eastAsia="Arial" w:hAnsi="Arial" w:cs="Arial"/>
          <w:sz w:val="19"/>
          <w:szCs w:val="19"/>
        </w:rPr>
        <w:t>),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employed via the use of Google drive (which has no maximum storage capacity)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backed up digitally on Google drive and a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A81D3C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In accordance with the Data Protection Act 1998, not personal or sensitive data will be stored on overseas online servers. Any personal or sensitive data will be stored locally and securely in line with GDPR regulations.</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w:t>
      </w:r>
      <w:proofErr w:type="spellStart"/>
      <w:r>
        <w:rPr>
          <w:rFonts w:ascii="Arial" w:eastAsia="Arial" w:hAnsi="Arial" w:cs="Arial"/>
          <w:sz w:val="19"/>
          <w:szCs w:val="19"/>
        </w:rPr>
        <w:t>xls</w:t>
      </w:r>
      <w:proofErr w:type="spellEnd"/>
      <w:r>
        <w:rPr>
          <w:rFonts w:ascii="Arial" w:eastAsia="Arial" w:hAnsi="Arial" w:cs="Arial"/>
          <w:sz w:val="19"/>
          <w:szCs w:val="19"/>
        </w:rPr>
        <w:t xml:space="preserve">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w:t>
      </w:r>
      <w:proofErr w:type="spellStart"/>
      <w:r>
        <w:rPr>
          <w:rFonts w:ascii="Arial" w:eastAsia="Arial" w:hAnsi="Arial" w:cs="Arial"/>
          <w:sz w:val="19"/>
          <w:szCs w:val="19"/>
        </w:rPr>
        <w:t>xls</w:t>
      </w:r>
      <w:proofErr w:type="spellEnd"/>
      <w:r>
        <w:rPr>
          <w:rFonts w:ascii="Arial" w:eastAsia="Arial" w:hAnsi="Arial" w:cs="Arial"/>
          <w:sz w:val="19"/>
          <w:szCs w:val="19"/>
        </w:rPr>
        <w:t>, .mp4,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0"/>
        <w:tblW w:w="10679" w:type="dxa"/>
        <w:tblLayout w:type="fixed"/>
        <w:tblLook w:val="0000" w:firstRow="0" w:lastRow="0" w:firstColumn="0" w:lastColumn="0" w:noHBand="0" w:noVBand="0"/>
      </w:tblPr>
      <w:tblGrid>
        <w:gridCol w:w="5340"/>
        <w:gridCol w:w="5339"/>
      </w:tblGrid>
      <w:tr w:rsidR="00851729" w14:paraId="1BA8FFF2" w14:textId="77777777">
        <w:tc>
          <w:tcPr>
            <w:tcW w:w="5340" w:type="dxa"/>
            <w:tcBorders>
              <w:top w:val="single" w:sz="4" w:space="0" w:color="000000"/>
              <w:left w:val="single" w:sz="4" w:space="0" w:color="000000"/>
              <w:bottom w:val="single" w:sz="4" w:space="0" w:color="000000"/>
              <w:right w:val="single" w:sz="4" w:space="0" w:color="000000"/>
            </w:tcBorders>
          </w:tcPr>
          <w:p w14:paraId="0753BB1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Dr Andrew Freeman-May (Oxford Brookes)</w:t>
            </w:r>
          </w:p>
        </w:tc>
        <w:tc>
          <w:tcPr>
            <w:tcW w:w="5339" w:type="dxa"/>
            <w:tcBorders>
              <w:top w:val="single" w:sz="4" w:space="0" w:color="000000"/>
              <w:left w:val="single" w:sz="4" w:space="0" w:color="000000"/>
              <w:bottom w:val="single" w:sz="4" w:space="0" w:color="000000"/>
              <w:right w:val="single" w:sz="4" w:space="0" w:color="000000"/>
            </w:tcBorders>
          </w:tcPr>
          <w:p w14:paraId="323E50A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a.freeman-may@brookes.ac.uk</w:t>
            </w:r>
          </w:p>
        </w:tc>
      </w:tr>
      <w:tr w:rsidR="00851729" w14:paraId="56EE07E8" w14:textId="77777777">
        <w:tc>
          <w:tcPr>
            <w:tcW w:w="5340" w:type="dxa"/>
            <w:tcBorders>
              <w:top w:val="single" w:sz="4" w:space="0" w:color="000000"/>
              <w:left w:val="single" w:sz="4" w:space="0" w:color="000000"/>
              <w:bottom w:val="single" w:sz="4" w:space="0" w:color="000000"/>
              <w:right w:val="single" w:sz="4" w:space="0" w:color="000000"/>
            </w:tcBorders>
          </w:tcPr>
          <w:p w14:paraId="3D6FA24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Shelly Everett (Oxford Brookes)</w:t>
            </w:r>
          </w:p>
        </w:tc>
        <w:tc>
          <w:tcPr>
            <w:tcW w:w="5339" w:type="dxa"/>
            <w:tcBorders>
              <w:top w:val="single" w:sz="4" w:space="0" w:color="000000"/>
              <w:left w:val="single" w:sz="4" w:space="0" w:color="000000"/>
              <w:bottom w:val="single" w:sz="4" w:space="0" w:color="000000"/>
              <w:right w:val="single" w:sz="4" w:space="0" w:color="000000"/>
            </w:tcBorders>
          </w:tcPr>
          <w:p w14:paraId="7EB0926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severett@brookes.ac.uk</w:t>
            </w:r>
          </w:p>
        </w:tc>
      </w:tr>
    </w:tbl>
    <w:p w14:paraId="04B244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w:t>
      </w:r>
      <w:proofErr w:type="spellStart"/>
      <w:r>
        <w:rPr>
          <w:rFonts w:ascii="Arial" w:eastAsia="Arial" w:hAnsi="Arial" w:cs="Arial"/>
          <w:i/>
          <w:sz w:val="18"/>
          <w:szCs w:val="18"/>
        </w:rPr>
        <w:t>etc</w:t>
      </w:r>
      <w:proofErr w:type="spellEnd"/>
      <w:r>
        <w:rPr>
          <w:rFonts w:ascii="Arial" w:eastAsia="Arial" w:hAnsi="Arial" w:cs="Arial"/>
          <w:i/>
          <w:sz w:val="18"/>
          <w:szCs w:val="18"/>
        </w:rPr>
        <w:t xml:space="preserve">)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w:t>
      </w:r>
      <w:proofErr w:type="spellStart"/>
      <w:r>
        <w:rPr>
          <w:rFonts w:ascii="Arial" w:eastAsia="Arial" w:hAnsi="Arial" w:cs="Arial"/>
          <w:i/>
          <w:sz w:val="16"/>
          <w:szCs w:val="16"/>
        </w:rPr>
        <w:t>non specialist</w:t>
      </w:r>
      <w:proofErr w:type="spellEnd"/>
      <w:r>
        <w:rPr>
          <w:rFonts w:ascii="Arial" w:eastAsia="Arial" w:hAnsi="Arial" w:cs="Arial"/>
          <w:i/>
          <w:sz w:val="16"/>
          <w:szCs w:val="16"/>
        </w:rPr>
        <w:t xml:space="preserve">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w:t>
      </w:r>
      <w:proofErr w:type="spellStart"/>
      <w:r>
        <w:rPr>
          <w:rFonts w:ascii="Arial" w:eastAsia="Arial" w:hAnsi="Arial" w:cs="Arial"/>
          <w:sz w:val="19"/>
          <w:szCs w:val="19"/>
        </w:rPr>
        <w:t>scr</w:t>
      </w:r>
      <w:proofErr w:type="spellEnd"/>
      <w:r>
        <w:rPr>
          <w:rFonts w:ascii="Arial" w:eastAsia="Arial" w:hAnsi="Arial" w:cs="Arial"/>
          <w:sz w:val="19"/>
          <w:szCs w:val="19"/>
        </w:rPr>
        <w:t xml:space="preserve"> with the aim of identifying factors influencing the confidence of paramedics when making non-conveyance decisions and how confidence affects non-conveyance decisions in paramedics (</w:t>
      </w:r>
      <w:proofErr w:type="spellStart"/>
      <w:r>
        <w:rPr>
          <w:rFonts w:ascii="Arial" w:eastAsia="Arial" w:hAnsi="Arial" w:cs="Arial"/>
          <w:sz w:val="19"/>
          <w:szCs w:val="19"/>
        </w:rPr>
        <w:t>Tricco</w:t>
      </w:r>
      <w:proofErr w:type="spellEnd"/>
      <w:r>
        <w:rPr>
          <w:rFonts w:ascii="Arial" w:eastAsia="Arial" w:hAnsi="Arial" w:cs="Arial"/>
          <w:sz w:val="19"/>
          <w:szCs w:val="19"/>
        </w:rPr>
        <w:t xml:space="preserve">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information collected and analysed as part of stage 1 will be used to build a topic guide to be used in stage 2, guide the synthesis of the topic guide to be used as part of the semi-structured interview and in the formation of statements for stage 3 (Creswell and Plano Clark; Kroll et al., cited in </w:t>
      </w:r>
      <w:proofErr w:type="spellStart"/>
      <w:r>
        <w:rPr>
          <w:rFonts w:ascii="Arial" w:eastAsia="Arial" w:hAnsi="Arial" w:cs="Arial"/>
          <w:sz w:val="19"/>
          <w:szCs w:val="19"/>
        </w:rPr>
        <w:t>Tausch</w:t>
      </w:r>
      <w:proofErr w:type="spellEnd"/>
      <w:r>
        <w:rPr>
          <w:rFonts w:ascii="Arial" w:eastAsia="Arial" w:hAnsi="Arial" w:cs="Arial"/>
          <w:sz w:val="19"/>
          <w:szCs w:val="19"/>
        </w:rPr>
        <w:t xml:space="preserve"> and </w:t>
      </w:r>
      <w:proofErr w:type="spellStart"/>
      <w:r>
        <w:rPr>
          <w:rFonts w:ascii="Arial" w:eastAsia="Arial" w:hAnsi="Arial" w:cs="Arial"/>
          <w:sz w:val="19"/>
          <w:szCs w:val="19"/>
        </w:rPr>
        <w:t>Menold</w:t>
      </w:r>
      <w:proofErr w:type="spellEnd"/>
      <w:r>
        <w:rPr>
          <w:rFonts w:ascii="Arial" w:eastAsia="Arial" w:hAnsi="Arial" w:cs="Arial"/>
          <w:sz w:val="19"/>
          <w:szCs w:val="19"/>
        </w:rPr>
        <w:t>, 2016).</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 xml:space="preserve">The information collected and analysed as part of stage two will be used to guide the synthesis of the topic guide to be used as part of the semi-structured interview and in the formation of statements for stage three (Creswell and Plano Clark; Kroll et al., cited in </w:t>
      </w:r>
      <w:proofErr w:type="spellStart"/>
      <w:r>
        <w:rPr>
          <w:rFonts w:ascii="Arial" w:eastAsia="Arial" w:hAnsi="Arial" w:cs="Arial"/>
          <w:sz w:val="19"/>
          <w:szCs w:val="19"/>
        </w:rPr>
        <w:t>Tausch</w:t>
      </w:r>
      <w:proofErr w:type="spellEnd"/>
      <w:r>
        <w:rPr>
          <w:rFonts w:ascii="Arial" w:eastAsia="Arial" w:hAnsi="Arial" w:cs="Arial"/>
          <w:sz w:val="19"/>
          <w:szCs w:val="19"/>
        </w:rPr>
        <w:t xml:space="preserve"> and </w:t>
      </w:r>
      <w:proofErr w:type="spellStart"/>
      <w:r>
        <w:rPr>
          <w:rFonts w:ascii="Arial" w:eastAsia="Arial" w:hAnsi="Arial" w:cs="Arial"/>
          <w:sz w:val="19"/>
          <w:szCs w:val="19"/>
        </w:rPr>
        <w:t>Menold</w:t>
      </w:r>
      <w:proofErr w:type="spellEnd"/>
      <w:r>
        <w:rPr>
          <w:rFonts w:ascii="Arial" w:eastAsia="Arial" w:hAnsi="Arial" w:cs="Arial"/>
          <w:sz w:val="19"/>
          <w:szCs w:val="19"/>
        </w:rPr>
        <w:t>,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6FC8DAB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w:t>
      </w:r>
      <w:proofErr w:type="spellStart"/>
      <w:r>
        <w:rPr>
          <w:rFonts w:ascii="Arial" w:eastAsia="Arial" w:hAnsi="Arial" w:cs="Arial"/>
          <w:sz w:val="19"/>
          <w:szCs w:val="19"/>
        </w:rPr>
        <w:t>Kebbe</w:t>
      </w:r>
      <w:proofErr w:type="spellEnd"/>
      <w:r>
        <w:rPr>
          <w:rFonts w:ascii="Arial" w:eastAsia="Arial" w:hAnsi="Arial" w:cs="Arial"/>
          <w:sz w:val="19"/>
          <w:szCs w:val="19"/>
        </w:rPr>
        <w:t xml:space="preserv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w:t>
      </w:r>
      <w:proofErr w:type="spellStart"/>
      <w:r>
        <w:rPr>
          <w:rFonts w:ascii="Arial" w:eastAsia="Arial" w:hAnsi="Arial" w:cs="Arial"/>
          <w:sz w:val="19"/>
          <w:szCs w:val="19"/>
        </w:rPr>
        <w:t>Salkind</w:t>
      </w:r>
      <w:proofErr w:type="spellEnd"/>
      <w:r>
        <w:rPr>
          <w:rFonts w:ascii="Arial" w:eastAsia="Arial" w:hAnsi="Arial" w:cs="Arial"/>
          <w:sz w:val="19"/>
          <w:szCs w:val="19"/>
        </w:rPr>
        <w:t>,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077AB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DFC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9A562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7E913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9757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07AF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1DE90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46F8F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CAC3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B87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8C3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6F70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2B5C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80AF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E5C7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A21A7D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32041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D36C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077F8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B3D1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E7CFB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BC76A6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C48F1E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748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A8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93BB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909C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C7EC0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B727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r>
    </w:p>
    <w:p w14:paraId="4F7FD4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61915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4AF0A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4FEA2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BE99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25C0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16215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EA013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3E06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C7A33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0FEF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71BC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6275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343D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3B0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537C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EE53A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0CA0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796F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BE7A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0FF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027C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376523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3CDF8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56EA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88112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1FE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AFD47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75F61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6F11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FD1F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315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4B55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52EA9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3C62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9969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EA61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ACF3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FDC63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2A9A9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1E439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8937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166F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9C127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1BA9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467B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EA553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4D510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F91E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1088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628D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CE880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A2BA9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DD7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0F04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1DBE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27D8A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AF12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771FD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0A56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6AA29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refer</w:t>
      </w:r>
      <w:proofErr w:type="gramEnd"/>
      <w:r>
        <w:rPr>
          <w:rFonts w:ascii="Arial" w:eastAsia="Arial" w:hAnsi="Arial" w:cs="Arial"/>
          <w:sz w:val="18"/>
          <w:szCs w:val="18"/>
        </w:rPr>
        <w:t xml:space="preserve">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blPrEx>
          <w:tblCellMar>
            <w:top w:w="0" w:type="dxa"/>
            <w:bottom w:w="0" w:type="dxa"/>
          </w:tblCellMar>
        </w:tblPrEx>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 xml:space="preserve">Training undertaken / </w:t>
            </w:r>
            <w:r>
              <w:rPr>
                <w:rFonts w:ascii="Arial" w:hAnsi="Arial" w:cs="Arial"/>
                <w:color w:val="000000"/>
              </w:rPr>
              <w:t>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blPrEx>
          <w:tblCellMar>
            <w:top w:w="0" w:type="dxa"/>
            <w:bottom w:w="0" w:type="dxa"/>
          </w:tblCellMar>
        </w:tblPrEx>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p>
          <w:p w14:paraId="16ECBA3F" w14:textId="77777777" w:rsidR="00916B32" w:rsidRDefault="00916B32" w:rsidP="00916B32">
            <w:pPr>
              <w:autoSpaceDE w:val="0"/>
              <w:autoSpaceDN w:val="0"/>
              <w:adjustRightInd w:val="0"/>
              <w:rPr>
                <w:rFonts w:ascii="Arial" w:hAnsi="Arial" w:cs="Arial"/>
                <w:color w:val="000000"/>
              </w:rPr>
            </w:pPr>
          </w:p>
          <w:p w14:paraId="12B1CCF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p>
          <w:p w14:paraId="4A11F866" w14:textId="77777777" w:rsidR="00916B32" w:rsidRDefault="00916B32" w:rsidP="00916B32">
            <w:pPr>
              <w:autoSpaceDE w:val="0"/>
              <w:autoSpaceDN w:val="0"/>
              <w:adjustRightInd w:val="0"/>
              <w:rPr>
                <w:rFonts w:ascii="Arial" w:hAnsi="Arial" w:cs="Arial"/>
                <w:color w:val="000000"/>
              </w:rPr>
            </w:pPr>
          </w:p>
          <w:p w14:paraId="2E734FE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p>
          <w:p w14:paraId="18CC10A8" w14:textId="77777777" w:rsidR="00916B32" w:rsidRDefault="00916B32" w:rsidP="00916B32">
            <w:pPr>
              <w:autoSpaceDE w:val="0"/>
              <w:autoSpaceDN w:val="0"/>
              <w:adjustRightInd w:val="0"/>
              <w:rPr>
                <w:rFonts w:ascii="Arial" w:hAnsi="Arial" w:cs="Arial"/>
                <w:color w:val="000000"/>
              </w:rPr>
            </w:pPr>
          </w:p>
          <w:p w14:paraId="67A7AD0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Co-supervisor – Dr Freeman-May regarding suitable methodology. 29</w:t>
            </w:r>
            <w:r w:rsidRPr="00B528D8">
              <w:rPr>
                <w:rFonts w:ascii="Arial" w:hAnsi="Arial" w:cs="Arial"/>
                <w:color w:val="000000"/>
                <w:vertAlign w:val="superscript"/>
              </w:rPr>
              <w:t>th</w:t>
            </w:r>
            <w:r>
              <w:rPr>
                <w:rFonts w:ascii="Arial" w:hAnsi="Arial" w:cs="Arial"/>
                <w:color w:val="000000"/>
              </w:rPr>
              <w:t xml:space="preserve"> January and 1st February 2021</w:t>
            </w:r>
          </w:p>
          <w:p w14:paraId="26A702D9" w14:textId="77777777" w:rsidR="00916B32" w:rsidRDefault="00916B32" w:rsidP="00916B32">
            <w:pPr>
              <w:autoSpaceDE w:val="0"/>
              <w:autoSpaceDN w:val="0"/>
              <w:adjustRightInd w:val="0"/>
              <w:rPr>
                <w:rFonts w:ascii="Arial" w:hAnsi="Arial" w:cs="Arial"/>
                <w:color w:val="000000"/>
              </w:rPr>
            </w:pPr>
          </w:p>
          <w:p w14:paraId="702515F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p>
          <w:p w14:paraId="59C8D4D0" w14:textId="77777777" w:rsidR="00916B32" w:rsidRDefault="00916B32" w:rsidP="00916B32">
            <w:pPr>
              <w:autoSpaceDE w:val="0"/>
              <w:autoSpaceDN w:val="0"/>
              <w:adjustRightInd w:val="0"/>
              <w:rPr>
                <w:rFonts w:ascii="Arial" w:hAnsi="Arial" w:cs="Arial"/>
                <w:color w:val="000000"/>
              </w:rPr>
            </w:pPr>
          </w:p>
          <w:p w14:paraId="0899040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p>
          <w:p w14:paraId="651CF0C2" w14:textId="77777777" w:rsidR="00916B32" w:rsidRDefault="00916B32" w:rsidP="00916B32">
            <w:pPr>
              <w:autoSpaceDE w:val="0"/>
              <w:autoSpaceDN w:val="0"/>
              <w:adjustRightInd w:val="0"/>
              <w:rPr>
                <w:rFonts w:ascii="Arial" w:hAnsi="Arial" w:cs="Arial"/>
                <w:color w:val="000000"/>
              </w:rPr>
            </w:pPr>
          </w:p>
          <w:p w14:paraId="224D37A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Discussion of qualitative methods with co-supervisor Dr Andrew Freeman-May 9</w:t>
            </w:r>
            <w:r w:rsidRPr="00761353">
              <w:rPr>
                <w:rFonts w:ascii="Arial" w:hAnsi="Arial" w:cs="Arial"/>
                <w:color w:val="000000"/>
                <w:vertAlign w:val="superscript"/>
              </w:rPr>
              <w:t>th</w:t>
            </w:r>
            <w:r>
              <w:rPr>
                <w:rFonts w:ascii="Arial" w:hAnsi="Arial" w:cs="Arial"/>
                <w:color w:val="000000"/>
              </w:rPr>
              <w:t xml:space="preserve"> March 2021</w:t>
            </w:r>
          </w:p>
          <w:p w14:paraId="075D51E6" w14:textId="77777777" w:rsidR="00916B32" w:rsidRDefault="00916B32" w:rsidP="00916B32">
            <w:pPr>
              <w:autoSpaceDE w:val="0"/>
              <w:autoSpaceDN w:val="0"/>
              <w:adjustRightInd w:val="0"/>
              <w:rPr>
                <w:rFonts w:ascii="Arial" w:hAnsi="Arial" w:cs="Arial"/>
                <w:color w:val="000000"/>
              </w:rPr>
            </w:pPr>
          </w:p>
          <w:p w14:paraId="221B8F9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p>
          <w:p w14:paraId="165F6B32" w14:textId="77777777" w:rsidR="00916B32" w:rsidRDefault="00916B32" w:rsidP="00916B32">
            <w:pPr>
              <w:autoSpaceDE w:val="0"/>
              <w:autoSpaceDN w:val="0"/>
              <w:adjustRightInd w:val="0"/>
              <w:rPr>
                <w:rFonts w:ascii="Arial" w:hAnsi="Arial" w:cs="Arial"/>
                <w:color w:val="000000"/>
              </w:rPr>
            </w:pPr>
          </w:p>
          <w:p w14:paraId="65A0158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p>
          <w:p w14:paraId="49660CD8" w14:textId="77777777" w:rsidR="00916B32" w:rsidRDefault="00916B32" w:rsidP="00916B32">
            <w:pPr>
              <w:autoSpaceDE w:val="0"/>
              <w:autoSpaceDN w:val="0"/>
              <w:adjustRightInd w:val="0"/>
              <w:rPr>
                <w:rFonts w:ascii="Arial" w:hAnsi="Arial" w:cs="Arial"/>
                <w:color w:val="000000"/>
              </w:rPr>
            </w:pPr>
          </w:p>
          <w:p w14:paraId="6B07948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p>
          <w:p w14:paraId="1CDA0BFC" w14:textId="77777777" w:rsidR="00916B32" w:rsidRDefault="00916B32" w:rsidP="00916B32">
            <w:pPr>
              <w:autoSpaceDE w:val="0"/>
              <w:autoSpaceDN w:val="0"/>
              <w:adjustRightInd w:val="0"/>
              <w:rPr>
                <w:rFonts w:ascii="Arial" w:hAnsi="Arial" w:cs="Arial"/>
                <w:color w:val="000000"/>
              </w:rPr>
            </w:pPr>
          </w:p>
          <w:p w14:paraId="740A8FA5"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The British Society of </w:t>
            </w:r>
            <w:proofErr w:type="spellStart"/>
            <w:r>
              <w:rPr>
                <w:rFonts w:ascii="Arial" w:eastAsia="Arial" w:hAnsi="Arial" w:cs="Arial"/>
                <w:sz w:val="19"/>
                <w:szCs w:val="19"/>
              </w:rPr>
              <w:t>Phenomenolgy</w:t>
            </w:r>
            <w:proofErr w:type="spellEnd"/>
            <w:r>
              <w:rPr>
                <w:rFonts w:ascii="Arial" w:eastAsia="Arial" w:hAnsi="Arial" w:cs="Arial"/>
                <w:sz w:val="19"/>
                <w:szCs w:val="19"/>
              </w:rPr>
              <w:t xml:space="preserve"> – Future as a Present Concer</w:t>
            </w:r>
            <w:r>
              <w:rPr>
                <w:rFonts w:ascii="Arial" w:eastAsia="Arial" w:hAnsi="Arial" w:cs="Arial"/>
                <w:sz w:val="19"/>
                <w:szCs w:val="19"/>
              </w:rPr>
              <w:t>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proofErr w:type="spellStart"/>
            <w:r>
              <w:rPr>
                <w:rFonts w:ascii="Arial" w:eastAsia="Arial" w:hAnsi="Arial" w:cs="Arial"/>
                <w:sz w:val="19"/>
                <w:szCs w:val="19"/>
              </w:rPr>
              <w:t>Harvardx</w:t>
            </w:r>
            <w:proofErr w:type="spellEnd"/>
            <w:r>
              <w:rPr>
                <w:rFonts w:ascii="Arial" w:eastAsia="Arial" w:hAnsi="Arial" w:cs="Arial"/>
                <w:sz w:val="19"/>
                <w:szCs w:val="19"/>
              </w:rPr>
              <w:t xml:space="preserve"> Data </w:t>
            </w:r>
            <w:proofErr w:type="spellStart"/>
            <w:r>
              <w:rPr>
                <w:rFonts w:ascii="Arial" w:eastAsia="Arial" w:hAnsi="Arial" w:cs="Arial"/>
                <w:sz w:val="19"/>
                <w:szCs w:val="19"/>
              </w:rPr>
              <w:t>Science:R</w:t>
            </w:r>
            <w:proofErr w:type="spellEnd"/>
            <w:r>
              <w:rPr>
                <w:rFonts w:ascii="Arial" w:eastAsia="Arial" w:hAnsi="Arial" w:cs="Arial"/>
                <w:sz w:val="19"/>
                <w:szCs w:val="19"/>
              </w:rPr>
              <w:t xml:space="preserve">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77777777" w:rsidR="00916B32" w:rsidRDefault="00916B32" w:rsidP="00916B32">
            <w:pPr>
              <w:autoSpaceDE w:val="0"/>
              <w:autoSpaceDN w:val="0"/>
              <w:adjustRightInd w:val="0"/>
              <w:rPr>
                <w:rFonts w:ascii="Arial" w:hAnsi="Arial" w:cs="Arial"/>
                <w:color w:val="000000"/>
              </w:rPr>
            </w:pP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77777777" w:rsidR="00916B32" w:rsidRDefault="00916B32" w:rsidP="00916B32">
            <w:pPr>
              <w:autoSpaceDE w:val="0"/>
              <w:autoSpaceDN w:val="0"/>
              <w:adjustRightInd w:val="0"/>
              <w:ind w:left="900"/>
              <w:rPr>
                <w:rFonts w:ascii="Arial" w:hAnsi="Arial" w:cs="Arial"/>
                <w:color w:val="000000"/>
              </w:rPr>
            </w:pP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blPrEx>
          <w:tblCellMar>
            <w:top w:w="0" w:type="dxa"/>
            <w:bottom w:w="0" w:type="dxa"/>
          </w:tblCellMar>
        </w:tblPrEx>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 xml:space="preserve">B2 </w:t>
            </w:r>
            <w:proofErr w:type="spellStart"/>
            <w:r>
              <w:rPr>
                <w:rFonts w:ascii="Arial" w:hAnsi="Arial" w:cs="Arial"/>
                <w:color w:val="000000"/>
              </w:rPr>
              <w:t>self management</w:t>
            </w:r>
            <w:proofErr w:type="spellEnd"/>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p>
          <w:p w14:paraId="3B83A140" w14:textId="77777777" w:rsidR="00916B32" w:rsidRDefault="00916B32" w:rsidP="00916B32">
            <w:pPr>
              <w:autoSpaceDE w:val="0"/>
              <w:autoSpaceDN w:val="0"/>
              <w:adjustRightInd w:val="0"/>
              <w:rPr>
                <w:rFonts w:ascii="Arial" w:hAnsi="Arial" w:cs="Arial"/>
                <w:color w:val="000000"/>
              </w:rPr>
            </w:pPr>
          </w:p>
          <w:p w14:paraId="43CDEF1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 xml:space="preserve">Reading “Doing Q methodological Research” – Watts and </w:t>
            </w:r>
            <w:proofErr w:type="spellStart"/>
            <w:r>
              <w:rPr>
                <w:rFonts w:ascii="Arial" w:hAnsi="Arial" w:cs="Arial"/>
                <w:color w:val="000000"/>
              </w:rPr>
              <w:t>Stenner</w:t>
            </w:r>
            <w:proofErr w:type="spellEnd"/>
            <w:r>
              <w:rPr>
                <w:rFonts w:ascii="Arial" w:hAnsi="Arial" w:cs="Arial"/>
                <w:color w:val="000000"/>
              </w:rPr>
              <w:t>.</w:t>
            </w:r>
          </w:p>
        </w:tc>
        <w:tc>
          <w:tcPr>
            <w:tcW w:w="1785" w:type="dxa"/>
          </w:tcPr>
          <w:p w14:paraId="0099964C" w14:textId="77777777" w:rsidR="00916B32" w:rsidRDefault="00916B32" w:rsidP="00916B32">
            <w:pPr>
              <w:autoSpaceDE w:val="0"/>
              <w:autoSpaceDN w:val="0"/>
              <w:adjustRightInd w:val="0"/>
              <w:rPr>
                <w:rFonts w:ascii="Arial" w:hAnsi="Arial" w:cs="Arial"/>
                <w:color w:val="000000"/>
              </w:rPr>
            </w:pPr>
          </w:p>
        </w:tc>
        <w:tc>
          <w:tcPr>
            <w:tcW w:w="1836" w:type="dxa"/>
          </w:tcPr>
          <w:p w14:paraId="1F279443" w14:textId="77777777" w:rsidR="00916B32" w:rsidRDefault="00916B32" w:rsidP="00916B32">
            <w:pPr>
              <w:autoSpaceDE w:val="0"/>
              <w:autoSpaceDN w:val="0"/>
              <w:adjustRightInd w:val="0"/>
              <w:ind w:left="900"/>
              <w:rPr>
                <w:rFonts w:ascii="Arial" w:hAnsi="Arial" w:cs="Arial"/>
                <w:color w:val="000000"/>
              </w:rPr>
            </w:pPr>
          </w:p>
        </w:tc>
      </w:tr>
      <w:tr w:rsidR="00916B32" w14:paraId="0FFD83B9" w14:textId="77777777" w:rsidTr="00B84F1A">
        <w:tblPrEx>
          <w:tblCellMar>
            <w:top w:w="0" w:type="dxa"/>
            <w:bottom w:w="0" w:type="dxa"/>
          </w:tblCellMar>
        </w:tblPrEx>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EB80C3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Librarian regarding search terminology synthesis for a scoping review 8</w:t>
            </w:r>
            <w:r w:rsidRPr="000D5009">
              <w:rPr>
                <w:rFonts w:ascii="Arial" w:hAnsi="Arial" w:cs="Arial"/>
                <w:color w:val="000000"/>
                <w:vertAlign w:val="superscript"/>
              </w:rPr>
              <w:t>th</w:t>
            </w:r>
            <w:r>
              <w:rPr>
                <w:rFonts w:ascii="Arial" w:hAnsi="Arial" w:cs="Arial"/>
                <w:color w:val="000000"/>
              </w:rPr>
              <w:t xml:space="preserve"> February 2021</w:t>
            </w:r>
          </w:p>
          <w:p w14:paraId="35B8C5FD" w14:textId="77777777" w:rsidR="00916B32" w:rsidRDefault="00916B32" w:rsidP="00916B32">
            <w:pPr>
              <w:autoSpaceDE w:val="0"/>
              <w:autoSpaceDN w:val="0"/>
              <w:adjustRightInd w:val="0"/>
              <w:rPr>
                <w:rFonts w:ascii="Arial" w:hAnsi="Arial" w:cs="Arial"/>
                <w:color w:val="000000"/>
              </w:rPr>
            </w:pPr>
          </w:p>
          <w:p w14:paraId="0C903D00"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Paramedic MSc student to discuss possible collaboration on a literature review in the future 11</w:t>
            </w:r>
            <w:r w:rsidRPr="005E4891">
              <w:rPr>
                <w:rFonts w:ascii="Arial" w:hAnsi="Arial" w:cs="Arial"/>
                <w:color w:val="000000"/>
                <w:vertAlign w:val="superscript"/>
              </w:rPr>
              <w:t>th</w:t>
            </w:r>
            <w:r>
              <w:rPr>
                <w:rFonts w:ascii="Arial" w:hAnsi="Arial" w:cs="Arial"/>
                <w:color w:val="000000"/>
              </w:rPr>
              <w:t xml:space="preserve"> February 2021</w:t>
            </w:r>
          </w:p>
          <w:p w14:paraId="1480E46C" w14:textId="77777777" w:rsidR="00916B32" w:rsidRDefault="00916B32" w:rsidP="00916B32">
            <w:pPr>
              <w:autoSpaceDE w:val="0"/>
              <w:autoSpaceDN w:val="0"/>
              <w:adjustRightInd w:val="0"/>
              <w:rPr>
                <w:rFonts w:ascii="Arial" w:hAnsi="Arial" w:cs="Arial"/>
                <w:color w:val="000000"/>
              </w:rPr>
            </w:pPr>
          </w:p>
          <w:p w14:paraId="2FC7B84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Meeting with Swedish Ambulance service lead regarding future collaboration and the phenomenological approach 2</w:t>
            </w:r>
            <w:r w:rsidRPr="00761353">
              <w:rPr>
                <w:rFonts w:ascii="Arial" w:hAnsi="Arial" w:cs="Arial"/>
                <w:color w:val="000000"/>
                <w:vertAlign w:val="superscript"/>
              </w:rPr>
              <w:t>nd</w:t>
            </w:r>
            <w:r>
              <w:rPr>
                <w:rFonts w:ascii="Arial" w:hAnsi="Arial" w:cs="Arial"/>
                <w:color w:val="000000"/>
              </w:rPr>
              <w:t xml:space="preserve"> March 2021</w:t>
            </w:r>
          </w:p>
          <w:p w14:paraId="1BF59313" w14:textId="77777777" w:rsidR="00916B32" w:rsidRDefault="00916B32" w:rsidP="00916B32">
            <w:pPr>
              <w:autoSpaceDE w:val="0"/>
              <w:autoSpaceDN w:val="0"/>
              <w:adjustRightInd w:val="0"/>
              <w:rPr>
                <w:rFonts w:ascii="Arial" w:hAnsi="Arial" w:cs="Arial"/>
                <w:color w:val="000000"/>
              </w:rPr>
            </w:pPr>
          </w:p>
          <w:p w14:paraId="37180F7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p>
          <w:p w14:paraId="3116916A" w14:textId="77777777" w:rsidR="00916B32" w:rsidRDefault="00916B32" w:rsidP="00916B32">
            <w:pPr>
              <w:autoSpaceDE w:val="0"/>
              <w:autoSpaceDN w:val="0"/>
              <w:adjustRightInd w:val="0"/>
              <w:rPr>
                <w:rFonts w:ascii="Arial" w:hAnsi="Arial" w:cs="Arial"/>
                <w:color w:val="000000"/>
              </w:rPr>
            </w:pPr>
          </w:p>
          <w:p w14:paraId="49D55E08"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p>
        </w:tc>
        <w:tc>
          <w:tcPr>
            <w:tcW w:w="1785" w:type="dxa"/>
          </w:tcPr>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blPrEx>
          <w:tblCellMar>
            <w:top w:w="0" w:type="dxa"/>
            <w:bottom w:w="0" w:type="dxa"/>
          </w:tblCellMar>
        </w:tblPrEx>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 xml:space="preserve">D2 communication &amp; </w:t>
            </w:r>
            <w:proofErr w:type="spellStart"/>
            <w:r w:rsidRPr="004C7723">
              <w:rPr>
                <w:rFonts w:ascii="Arial" w:hAnsi="Arial" w:cs="Arial"/>
                <w:color w:val="000000"/>
                <w:lang w:val="fr-FR"/>
              </w:rPr>
              <w:t>dissemination</w:t>
            </w:r>
            <w:proofErr w:type="spellEnd"/>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083394A2" w14:textId="77777777" w:rsidR="00916B32" w:rsidRDefault="00916B32" w:rsidP="00916B32">
            <w:pPr>
              <w:autoSpaceDE w:val="0"/>
              <w:autoSpaceDN w:val="0"/>
              <w:adjustRightInd w:val="0"/>
              <w:rPr>
                <w:rFonts w:ascii="Arial" w:hAnsi="Arial" w:cs="Arial"/>
                <w:color w:val="000000"/>
                <w:lang w:val="fr-FR"/>
              </w:rPr>
            </w:pPr>
          </w:p>
          <w:p w14:paraId="3DD9C2F9" w14:textId="77777777"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 xml:space="preserve">Informal Coffee meeting via Zoom </w:t>
            </w:r>
            <w:proofErr w:type="spellStart"/>
            <w:r>
              <w:rPr>
                <w:rFonts w:ascii="Arial" w:hAnsi="Arial" w:cs="Arial"/>
                <w:color w:val="000000"/>
                <w:lang w:val="fr-FR"/>
              </w:rPr>
              <w:t>with</w:t>
            </w:r>
            <w:proofErr w:type="spellEnd"/>
            <w:r>
              <w:rPr>
                <w:rFonts w:ascii="Arial" w:hAnsi="Arial" w:cs="Arial"/>
                <w:color w:val="000000"/>
                <w:lang w:val="fr-FR"/>
              </w:rPr>
              <w:t xml:space="preserve"> </w:t>
            </w:r>
            <w:proofErr w:type="spellStart"/>
            <w:r>
              <w:rPr>
                <w:rFonts w:ascii="Arial" w:hAnsi="Arial" w:cs="Arial"/>
                <w:color w:val="000000"/>
                <w:lang w:val="fr-FR"/>
              </w:rPr>
              <w:t>fellow</w:t>
            </w:r>
            <w:proofErr w:type="spellEnd"/>
            <w:r>
              <w:rPr>
                <w:rFonts w:ascii="Arial" w:hAnsi="Arial" w:cs="Arial"/>
                <w:color w:val="000000"/>
                <w:lang w:val="fr-FR"/>
              </w:rPr>
              <w:t xml:space="preserve"> PhD </w:t>
            </w:r>
            <w:proofErr w:type="spellStart"/>
            <w:r>
              <w:rPr>
                <w:rFonts w:ascii="Arial" w:hAnsi="Arial" w:cs="Arial"/>
                <w:color w:val="000000"/>
                <w:lang w:val="fr-FR"/>
              </w:rPr>
              <w:t>students</w:t>
            </w:r>
            <w:proofErr w:type="spellEnd"/>
          </w:p>
          <w:p w14:paraId="6619A62B" w14:textId="77777777" w:rsidR="00916B32" w:rsidRDefault="00916B32" w:rsidP="00916B32">
            <w:pPr>
              <w:autoSpaceDE w:val="0"/>
              <w:autoSpaceDN w:val="0"/>
              <w:adjustRightInd w:val="0"/>
              <w:rPr>
                <w:rFonts w:ascii="Arial" w:hAnsi="Arial" w:cs="Arial"/>
                <w:color w:val="000000"/>
                <w:lang w:val="fr-FR"/>
              </w:rPr>
            </w:pPr>
          </w:p>
          <w:p w14:paraId="0108A60D" w14:textId="77777777" w:rsidR="00916B32"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applicant</w:t>
            </w:r>
            <w:proofErr w:type="spellEnd"/>
            <w:r>
              <w:rPr>
                <w:rFonts w:ascii="Arial" w:hAnsi="Arial" w:cs="Arial"/>
                <w:color w:val="000000"/>
                <w:lang w:val="fr-FR"/>
              </w:rPr>
              <w:t xml:space="preserve"> </w:t>
            </w:r>
            <w:proofErr w:type="spellStart"/>
            <w:r>
              <w:rPr>
                <w:rFonts w:ascii="Arial" w:hAnsi="Arial" w:cs="Arial"/>
                <w:color w:val="000000"/>
                <w:lang w:val="fr-FR"/>
              </w:rPr>
              <w:t>experience</w:t>
            </w:r>
            <w:proofErr w:type="spellEnd"/>
            <w:r>
              <w:rPr>
                <w:rFonts w:ascii="Arial" w:hAnsi="Arial" w:cs="Arial"/>
                <w:color w:val="000000"/>
                <w:lang w:val="fr-FR"/>
              </w:rPr>
              <w:t xml:space="preserve"> </w:t>
            </w:r>
            <w:proofErr w:type="spellStart"/>
            <w:r>
              <w:rPr>
                <w:rFonts w:ascii="Arial" w:hAnsi="Arial" w:cs="Arial"/>
                <w:color w:val="000000"/>
                <w:lang w:val="fr-FR"/>
              </w:rPr>
              <w:t>event</w:t>
            </w:r>
            <w:proofErr w:type="spellEnd"/>
            <w:r>
              <w:rPr>
                <w:rFonts w:ascii="Arial" w:hAnsi="Arial" w:cs="Arial"/>
                <w:color w:val="000000"/>
                <w:lang w:val="fr-FR"/>
              </w:rPr>
              <w:t xml:space="preserve"> 8th </w:t>
            </w:r>
            <w:proofErr w:type="spellStart"/>
            <w:r>
              <w:rPr>
                <w:rFonts w:ascii="Arial" w:hAnsi="Arial" w:cs="Arial"/>
                <w:color w:val="000000"/>
                <w:lang w:val="fr-FR"/>
              </w:rPr>
              <w:t>February</w:t>
            </w:r>
            <w:proofErr w:type="spellEnd"/>
            <w:r>
              <w:rPr>
                <w:rFonts w:ascii="Arial" w:hAnsi="Arial" w:cs="Arial"/>
                <w:color w:val="000000"/>
                <w:lang w:val="fr-FR"/>
              </w:rPr>
              <w:t xml:space="preserve"> 2021</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77777777" w:rsidR="00916B32" w:rsidRPr="004C7723"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Associate</w:t>
            </w:r>
            <w:proofErr w:type="spellEnd"/>
            <w:r>
              <w:rPr>
                <w:rFonts w:ascii="Arial" w:hAnsi="Arial" w:cs="Arial"/>
                <w:color w:val="000000"/>
                <w:lang w:val="fr-FR"/>
              </w:rPr>
              <w:t xml:space="preserve"> lecture on </w:t>
            </w: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BSc</w:t>
            </w:r>
            <w:proofErr w:type="spellEnd"/>
            <w:r>
              <w:rPr>
                <w:rFonts w:ascii="Arial" w:hAnsi="Arial" w:cs="Arial"/>
                <w:color w:val="000000"/>
                <w:lang w:val="fr-FR"/>
              </w:rPr>
              <w:t xml:space="preserve"> at Oxford </w:t>
            </w:r>
            <w:proofErr w:type="spellStart"/>
            <w:r>
              <w:rPr>
                <w:rFonts w:ascii="Arial" w:hAnsi="Arial" w:cs="Arial"/>
                <w:color w:val="000000"/>
                <w:lang w:val="fr-FR"/>
              </w:rPr>
              <w:t>Brookes</w:t>
            </w:r>
            <w:proofErr w:type="spellEnd"/>
          </w:p>
        </w:tc>
        <w:tc>
          <w:tcPr>
            <w:tcW w:w="1785" w:type="dxa"/>
          </w:tcPr>
          <w:p w14:paraId="4193186F" w14:textId="77777777" w:rsidR="00916B32" w:rsidRPr="004C7723" w:rsidRDefault="00916B32" w:rsidP="00916B32">
            <w:pPr>
              <w:autoSpaceDE w:val="0"/>
              <w:autoSpaceDN w:val="0"/>
              <w:adjustRightInd w:val="0"/>
              <w:rPr>
                <w:rFonts w:ascii="Arial" w:hAnsi="Arial" w:cs="Arial"/>
                <w:color w:val="000000"/>
                <w:lang w:val="fr-FR"/>
              </w:rPr>
            </w:pPr>
          </w:p>
        </w:tc>
        <w:tc>
          <w:tcPr>
            <w:tcW w:w="1836" w:type="dxa"/>
          </w:tcPr>
          <w:p w14:paraId="431D343D" w14:textId="77777777" w:rsidR="00916B32" w:rsidRDefault="00916B32" w:rsidP="00916B32">
            <w:pPr>
              <w:autoSpaceDE w:val="0"/>
              <w:autoSpaceDN w:val="0"/>
              <w:adjustRightInd w:val="0"/>
              <w:ind w:left="900"/>
              <w:rPr>
                <w:rFonts w:ascii="Arial" w:hAnsi="Arial" w:cs="Arial"/>
                <w:color w:val="000000"/>
                <w:lang w:val="fr-FR"/>
              </w:rPr>
            </w:pPr>
          </w:p>
          <w:p w14:paraId="5269E0CD" w14:textId="77777777" w:rsidR="00916B32" w:rsidRDefault="00916B32" w:rsidP="00916B32">
            <w:pPr>
              <w:autoSpaceDE w:val="0"/>
              <w:autoSpaceDN w:val="0"/>
              <w:adjustRightInd w:val="0"/>
              <w:rPr>
                <w:rFonts w:ascii="Arial" w:hAnsi="Arial" w:cs="Arial"/>
                <w:color w:val="000000"/>
                <w:lang w:val="fr-FR"/>
              </w:rPr>
            </w:pP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77777777" w:rsidR="00916B32" w:rsidRDefault="00916B32" w:rsidP="00916B32">
            <w:pPr>
              <w:autoSpaceDE w:val="0"/>
              <w:autoSpaceDN w:val="0"/>
              <w:adjustRightInd w:val="0"/>
              <w:rPr>
                <w:rFonts w:ascii="Arial" w:hAnsi="Arial" w:cs="Arial"/>
                <w:color w:val="000000"/>
                <w:lang w:val="fr-FR"/>
              </w:rPr>
            </w:pP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r w:rsidR="00916B32" w:rsidRPr="004C7723" w14:paraId="3EBD1FE7" w14:textId="77777777" w:rsidTr="00B84F1A">
        <w:tblPrEx>
          <w:tblCellMar>
            <w:top w:w="0" w:type="dxa"/>
            <w:bottom w:w="0" w:type="dxa"/>
          </w:tblCellMar>
        </w:tblPrEx>
        <w:trPr>
          <w:trHeight w:val="704"/>
        </w:trPr>
        <w:tc>
          <w:tcPr>
            <w:tcW w:w="2785" w:type="dxa"/>
          </w:tcPr>
          <w:p w14:paraId="787E17C5" w14:textId="77777777" w:rsidR="00916B32" w:rsidRPr="009A122D" w:rsidRDefault="00916B32" w:rsidP="00916B32">
            <w:pPr>
              <w:autoSpaceDE w:val="0"/>
              <w:autoSpaceDN w:val="0"/>
              <w:adjustRightInd w:val="0"/>
              <w:ind w:left="252"/>
              <w:rPr>
                <w:rFonts w:ascii="Arial" w:hAnsi="Arial" w:cs="Arial"/>
                <w:b/>
                <w:color w:val="000000"/>
              </w:rPr>
            </w:pPr>
            <w:r>
              <w:rPr>
                <w:rFonts w:ascii="Arial" w:hAnsi="Arial" w:cs="Arial"/>
                <w:b/>
                <w:color w:val="000000"/>
              </w:rPr>
              <w:t>Total</w:t>
            </w:r>
          </w:p>
        </w:tc>
        <w:tc>
          <w:tcPr>
            <w:tcW w:w="4214" w:type="dxa"/>
          </w:tcPr>
          <w:p w14:paraId="1862E8A4" w14:textId="77777777" w:rsidR="00916B32" w:rsidRDefault="00916B32" w:rsidP="00916B32">
            <w:pPr>
              <w:autoSpaceDE w:val="0"/>
              <w:autoSpaceDN w:val="0"/>
              <w:adjustRightInd w:val="0"/>
              <w:rPr>
                <w:rFonts w:ascii="Arial" w:hAnsi="Arial" w:cs="Arial"/>
                <w:color w:val="000000"/>
                <w:lang w:val="fr-FR"/>
              </w:rPr>
            </w:pPr>
          </w:p>
        </w:tc>
        <w:tc>
          <w:tcPr>
            <w:tcW w:w="1785" w:type="dxa"/>
          </w:tcPr>
          <w:p w14:paraId="25839533" w14:textId="77777777" w:rsidR="00916B32" w:rsidRPr="00160D3D" w:rsidRDefault="00916B32" w:rsidP="00916B32">
            <w:pPr>
              <w:autoSpaceDE w:val="0"/>
              <w:autoSpaceDN w:val="0"/>
              <w:adjustRightInd w:val="0"/>
              <w:rPr>
                <w:rFonts w:ascii="Arial" w:hAnsi="Arial" w:cs="Arial"/>
                <w:bCs/>
                <w:color w:val="000000"/>
                <w:lang w:val="fr-FR"/>
              </w:rPr>
            </w:pPr>
          </w:p>
        </w:tc>
        <w:tc>
          <w:tcPr>
            <w:tcW w:w="1836" w:type="dxa"/>
          </w:tcPr>
          <w:p w14:paraId="43FF9327" w14:textId="77777777" w:rsidR="00916B32" w:rsidRPr="004C7723" w:rsidRDefault="00916B32" w:rsidP="00916B32">
            <w:pPr>
              <w:autoSpaceDE w:val="0"/>
              <w:autoSpaceDN w:val="0"/>
              <w:adjustRightInd w:val="0"/>
              <w:ind w:left="90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 xml:space="preserve">Supervision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 xml:space="preserve"> (</w:t>
      </w:r>
      <w:proofErr w:type="gramEnd"/>
      <w:r>
        <w:rPr>
          <w:rFonts w:ascii="Arial" w:eastAsia="Arial" w:hAnsi="Arial" w:cs="Arial"/>
          <w:sz w:val="18"/>
          <w:szCs w:val="18"/>
        </w:rPr>
        <w:t>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 xml:space="preserve">Name: </w:t>
      </w:r>
      <w:proofErr w:type="spellStart"/>
      <w:r w:rsidRPr="008A31B7">
        <w:rPr>
          <w:rFonts w:ascii="Arial" w:hAnsi="Arial" w:cs="Arial"/>
          <w:sz w:val="19"/>
          <w:szCs w:val="19"/>
        </w:rPr>
        <w:t>Prof</w:t>
      </w:r>
      <w:r w:rsidRPr="008A31B7">
        <w:rPr>
          <w:rFonts w:ascii="Arial" w:hAnsi="Arial" w:cs="Arial"/>
          <w:sz w:val="19"/>
          <w:szCs w:val="19"/>
        </w:rPr>
        <w:t>.</w:t>
      </w:r>
      <w:proofErr w:type="spellEnd"/>
      <w:r w:rsidRPr="008A31B7">
        <w:rPr>
          <w:rFonts w:ascii="Arial" w:hAnsi="Arial" w:cs="Arial"/>
          <w:sz w:val="19"/>
          <w:szCs w:val="19"/>
        </w:rPr>
        <w:t xml:space="preserve"> David </w:t>
      </w:r>
      <w:proofErr w:type="spellStart"/>
      <w:r w:rsidRPr="008A31B7">
        <w:rPr>
          <w:rFonts w:ascii="Arial" w:hAnsi="Arial" w:cs="Arial"/>
          <w:sz w:val="19"/>
          <w:szCs w:val="19"/>
        </w:rPr>
        <w:t>Foxcroft</w:t>
      </w:r>
      <w:proofErr w:type="spellEnd"/>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 xml:space="preserve">Qualifications: PGDip Evidence Based Health Care, </w:t>
      </w:r>
      <w:r w:rsidRPr="008A31B7">
        <w:rPr>
          <w:rFonts w:ascii="Arial" w:hAnsi="Arial" w:cs="Arial"/>
          <w:sz w:val="19"/>
          <w:szCs w:val="19"/>
        </w:rPr>
        <w:t>University of Oxford, 2000.</w:t>
      </w:r>
      <w:r w:rsidRPr="008A31B7">
        <w:rPr>
          <w:rFonts w:ascii="Arial" w:hAnsi="Arial" w:cs="Arial"/>
          <w:sz w:val="19"/>
          <w:szCs w:val="19"/>
        </w:rPr>
        <w:t xml:space="preserve"> PhD Psychology</w:t>
      </w:r>
      <w:r w:rsidRPr="008A31B7">
        <w:rPr>
          <w:rFonts w:ascii="Arial" w:hAnsi="Arial" w:cs="Arial"/>
          <w:sz w:val="19"/>
          <w:szCs w:val="19"/>
        </w:rPr>
        <w:t>, The University of Hull</w:t>
      </w:r>
      <w:proofErr w:type="gramStart"/>
      <w:r w:rsidRPr="008A31B7">
        <w:rPr>
          <w:rFonts w:ascii="Arial" w:hAnsi="Arial" w:cs="Arial"/>
          <w:sz w:val="19"/>
          <w:szCs w:val="19"/>
        </w:rPr>
        <w:t>,  1990</w:t>
      </w:r>
      <w:proofErr w:type="gramEnd"/>
      <w:r w:rsidRPr="008A31B7">
        <w:rPr>
          <w:rFonts w:ascii="Arial" w:hAnsi="Arial" w:cs="Arial"/>
          <w:sz w:val="19"/>
          <w:szCs w:val="19"/>
        </w:rPr>
        <w:t>.</w:t>
      </w:r>
      <w:r w:rsidRPr="008A31B7">
        <w:rPr>
          <w:rFonts w:ascii="Arial" w:hAnsi="Arial" w:cs="Arial"/>
          <w:sz w:val="19"/>
          <w:szCs w:val="19"/>
        </w:rPr>
        <w:t xml:space="preserve"> BSc Psychology, </w:t>
      </w:r>
      <w:proofErr w:type="gramStart"/>
      <w:r w:rsidRPr="008A31B7">
        <w:rPr>
          <w:rFonts w:ascii="Arial" w:hAnsi="Arial" w:cs="Arial"/>
          <w:sz w:val="19"/>
          <w:szCs w:val="19"/>
        </w:rPr>
        <w:t>The</w:t>
      </w:r>
      <w:proofErr w:type="gramEnd"/>
      <w:r w:rsidRPr="008A31B7">
        <w:rPr>
          <w:rFonts w:ascii="Arial" w:hAnsi="Arial" w:cs="Arial"/>
          <w:sz w:val="19"/>
          <w:szCs w:val="19"/>
        </w:rPr>
        <w:t xml:space="preserve"> University of Hull, 1987</w:t>
      </w:r>
      <w:r w:rsidRPr="008A31B7">
        <w:rPr>
          <w:rFonts w:ascii="Arial" w:hAnsi="Arial" w:cs="Arial"/>
          <w:sz w:val="19"/>
          <w:szCs w:val="19"/>
        </w:rPr>
        <w:t>.</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w:t>
      </w:r>
      <w:proofErr w:type="spellStart"/>
      <w:r w:rsidR="00FC45BF">
        <w:rPr>
          <w:rFonts w:ascii="Arial" w:eastAsia="Arial" w:hAnsi="Arial" w:cs="Arial"/>
          <w:sz w:val="19"/>
          <w:szCs w:val="19"/>
        </w:rPr>
        <w:t>D</w:t>
      </w:r>
      <w:r w:rsidR="0077167B">
        <w:rPr>
          <w:rFonts w:ascii="Arial" w:eastAsia="Arial" w:hAnsi="Arial" w:cs="Arial"/>
          <w:sz w:val="19"/>
          <w:szCs w:val="19"/>
        </w:rPr>
        <w:t>r.</w:t>
      </w:r>
      <w:proofErr w:type="spellEnd"/>
      <w:r w:rsidR="0077167B">
        <w:rPr>
          <w:rFonts w:ascii="Arial" w:eastAsia="Arial" w:hAnsi="Arial" w:cs="Arial"/>
          <w:sz w:val="19"/>
          <w:szCs w:val="19"/>
        </w:rPr>
        <w:t xml:space="preserve">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bookmarkStart w:id="17" w:name="_GoBack"/>
      <w:bookmarkEnd w:id="17"/>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E27D9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73F88CE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1434B1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A4C03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46FF3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D49B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866D3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EB1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DB6942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5D8D5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04AE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E9817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D127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F1F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D8A3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F89A7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49912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52768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D9A38C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081811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43066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58B71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73D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D9F0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DE87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C54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376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D601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lastRenderedPageBreak/>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8B9E7F"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174C3F4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6F5F9BF6"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1EF10FF"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558539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88ABED0"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724BCE19"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612E85B3"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 xml:space="preserve">Period of time for completion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w:t>
      </w:r>
      <w:proofErr w:type="gramEnd"/>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w:t>
      </w:r>
      <w:proofErr w:type="gramStart"/>
      <w:r>
        <w:rPr>
          <w:rFonts w:ascii="Arial" w:eastAsia="Arial" w:hAnsi="Arial" w:cs="Arial"/>
        </w:rPr>
        <w:t>registration  (</w:t>
      </w:r>
      <w:proofErr w:type="gramEnd"/>
      <w:r>
        <w:rPr>
          <w:rFonts w:ascii="Arial" w:eastAsia="Arial" w:hAnsi="Arial" w:cs="Arial"/>
        </w:rPr>
        <w:t xml:space="preserve">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w:t>
      </w:r>
      <w:proofErr w:type="gramStart"/>
      <w:r>
        <w:rPr>
          <w:rFonts w:ascii="Arial" w:eastAsia="Arial" w:hAnsi="Arial" w:cs="Arial"/>
        </w:rPr>
        <w:t>month</w:t>
      </w:r>
      <w:proofErr w:type="gramEnd"/>
      <w:r>
        <w:rPr>
          <w:rFonts w:ascii="Arial" w:eastAsia="Arial" w:hAnsi="Arial" w:cs="Arial"/>
        </w:rPr>
        <w:t>).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w:t>
      </w:r>
      <w:proofErr w:type="gramStart"/>
      <w:r>
        <w:rPr>
          <w:rFonts w:ascii="Arial" w:eastAsia="Arial" w:hAnsi="Arial" w:cs="Arial"/>
        </w:rPr>
        <w:t>month</w:t>
      </w:r>
      <w:proofErr w:type="gramEnd"/>
      <w:r>
        <w:rPr>
          <w:rFonts w:ascii="Arial" w:eastAsia="Arial" w:hAnsi="Arial" w:cs="Arial"/>
        </w:rPr>
        <w:t>). . . . . . . . (</w:t>
      </w:r>
      <w:proofErr w:type="gramStart"/>
      <w:r>
        <w:rPr>
          <w:rFonts w:ascii="Arial" w:eastAsia="Arial" w:hAnsi="Arial" w:cs="Arial"/>
        </w:rPr>
        <w:t>year</w:t>
      </w:r>
      <w:proofErr w:type="gramEnd"/>
      <w:r>
        <w:rPr>
          <w:rFonts w:ascii="Arial" w:eastAsia="Arial" w:hAnsi="Arial" w:cs="Arial"/>
        </w:rPr>
        <w:t>)</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proofErr w:type="gramStart"/>
      <w:r>
        <w:rPr>
          <w:rFonts w:ascii="Arial" w:eastAsia="Arial" w:hAnsi="Arial" w:cs="Arial"/>
          <w:sz w:val="18"/>
          <w:szCs w:val="18"/>
        </w:rPr>
        <w:t>hours</w:t>
      </w:r>
      <w:proofErr w:type="gramEnd"/>
      <w:r>
        <w:rPr>
          <w:rFonts w:ascii="Arial" w:eastAsia="Arial" w:hAnsi="Arial" w:cs="Arial"/>
          <w:sz w:val="18"/>
          <w:szCs w:val="18"/>
        </w:rPr>
        <w:t xml:space="preserve">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w:t>
      </w:r>
      <w:proofErr w:type="gramStart"/>
      <w:r>
        <w:rPr>
          <w:rFonts w:ascii="Arial" w:eastAsia="Arial" w:hAnsi="Arial" w:cs="Arial"/>
          <w:sz w:val="18"/>
          <w:szCs w:val="18"/>
        </w:rPr>
        <w:t>and</w:t>
      </w:r>
      <w:proofErr w:type="gramEnd"/>
      <w:r>
        <w:rPr>
          <w:rFonts w:ascii="Arial" w:eastAsia="Arial" w:hAnsi="Arial" w:cs="Arial"/>
          <w:sz w:val="18"/>
          <w:szCs w:val="18"/>
        </w:rPr>
        <w:t xml:space="preserve"> additionally to PhD: </w:t>
      </w:r>
      <w:r w:rsidR="00F834AA">
        <w:rPr>
          <w:rFonts w:ascii="Arial" w:eastAsia="Arial" w:hAnsi="Arial" w:cs="Arial"/>
          <w:sz w:val="18"/>
          <w:szCs w:val="18"/>
        </w:rPr>
        <w:t>2.5</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w:t>
      </w:r>
      <w:proofErr w:type="gramStart"/>
      <w:r>
        <w:rPr>
          <w:rFonts w:ascii="Arial" w:eastAsia="Arial" w:hAnsi="Arial" w:cs="Arial"/>
          <w:i/>
          <w:sz w:val="16"/>
          <w:szCs w:val="16"/>
        </w:rPr>
        <w:t>NB :</w:t>
      </w:r>
      <w:proofErr w:type="gramEnd"/>
      <w:r>
        <w:rPr>
          <w:rFonts w:ascii="Arial" w:eastAsia="Arial" w:hAnsi="Arial" w:cs="Arial"/>
          <w:i/>
          <w:sz w:val="16"/>
          <w:szCs w:val="16"/>
        </w:rPr>
        <w:t xml:space="preserve">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F834AA">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4849217"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We support this application and believe that  . . . </w:t>
      </w:r>
      <w:proofErr w:type="gramStart"/>
      <w:r>
        <w:rPr>
          <w:rFonts w:ascii="Arial" w:eastAsia="Arial" w:hAnsi="Arial" w:cs="Arial"/>
          <w:sz w:val="18"/>
          <w:szCs w:val="18"/>
        </w:rPr>
        <w:t>.Luke</w:t>
      </w:r>
      <w:proofErr w:type="gramEnd"/>
      <w:r>
        <w:rPr>
          <w:rFonts w:ascii="Arial" w:eastAsia="Arial" w:hAnsi="Arial" w:cs="Arial"/>
          <w:sz w:val="18"/>
          <w:szCs w:val="18"/>
        </w:rPr>
        <w:t xml:space="preserv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w:t>
      </w:r>
      <w:proofErr w:type="gramStart"/>
      <w:r>
        <w:rPr>
          <w:rFonts w:ascii="Arial" w:eastAsia="Arial" w:hAnsi="Arial" w:cs="Arial"/>
          <w:sz w:val="18"/>
          <w:szCs w:val="18"/>
        </w:rPr>
        <w:t>Date  .</w:t>
      </w:r>
      <w:proofErr w:type="gramEnd"/>
      <w:r>
        <w:rPr>
          <w:rFonts w:ascii="Arial" w:eastAsia="Arial" w:hAnsi="Arial" w:cs="Arial"/>
          <w:sz w:val="18"/>
          <w:szCs w:val="18"/>
        </w:rPr>
        <w:t xml:space="preserve">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xml:space="preserve">. . . . . .  Date  . . </w:t>
      </w:r>
      <w:proofErr w:type="gramStart"/>
      <w:r>
        <w:rPr>
          <w:rFonts w:ascii="Arial" w:eastAsia="Arial" w:hAnsi="Arial" w:cs="Arial"/>
          <w:sz w:val="18"/>
          <w:szCs w:val="18"/>
        </w:rPr>
        <w:t>.10</w:t>
      </w:r>
      <w:proofErr w:type="gramEnd"/>
      <w:r>
        <w:rPr>
          <w:rFonts w:ascii="Arial" w:eastAsia="Arial" w:hAnsi="Arial" w:cs="Arial"/>
          <w:sz w:val="18"/>
          <w:szCs w:val="18"/>
        </w:rPr>
        <w:t xml:space="preserve">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On behalf of the Faculty I support this application for registration of. . . . . . . . . . . . . . . . . . . . . . . . . . . . . . . .  </w:t>
      </w:r>
      <w:proofErr w:type="gramStart"/>
      <w:r>
        <w:rPr>
          <w:rFonts w:ascii="Arial" w:eastAsia="Arial" w:hAnsi="Arial" w:cs="Arial"/>
          <w:sz w:val="18"/>
          <w:szCs w:val="18"/>
        </w:rPr>
        <w:t>as</w:t>
      </w:r>
      <w:proofErr w:type="gramEnd"/>
      <w:r>
        <w:rPr>
          <w:rFonts w:ascii="Arial" w:eastAsia="Arial" w:hAnsi="Arial" w:cs="Arial"/>
          <w:sz w:val="18"/>
          <w:szCs w:val="18"/>
        </w:rPr>
        <w:t xml:space="preserve">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w:t>
      </w:r>
      <w:proofErr w:type="gramStart"/>
      <w:r>
        <w:rPr>
          <w:rFonts w:ascii="Arial" w:eastAsia="Arial" w:hAnsi="Arial" w:cs="Arial"/>
          <w:sz w:val="18"/>
          <w:szCs w:val="18"/>
        </w:rPr>
        <w:t>has</w:t>
      </w:r>
      <w:proofErr w:type="gramEnd"/>
      <w:r>
        <w:rPr>
          <w:rFonts w:ascii="Arial" w:eastAsia="Arial" w:hAnsi="Arial" w:cs="Arial"/>
          <w:sz w:val="18"/>
          <w:szCs w:val="18"/>
        </w:rPr>
        <w:t xml:space="preserve">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of</w:t>
      </w:r>
      <w:proofErr w:type="gramEnd"/>
      <w:r>
        <w:rPr>
          <w:rFonts w:ascii="Arial" w:eastAsia="Arial" w:hAnsi="Arial" w:cs="Arial"/>
          <w:sz w:val="18"/>
          <w:szCs w:val="18"/>
        </w:rPr>
        <w:t xml:space="preserve">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on</w:t>
      </w:r>
      <w:proofErr w:type="gramEnd"/>
      <w:r>
        <w:rPr>
          <w:rFonts w:ascii="Arial" w:eastAsia="Arial" w:hAnsi="Arial" w:cs="Arial"/>
          <w:sz w:val="18"/>
          <w:szCs w:val="18"/>
        </w:rPr>
        <w:t xml:space="preserve">  . . . . . . . . . . . . . . . . . . . . . . . . . . . .  with effect from  . . . . . . . . . . . . . . . . . . . . . . </w:t>
      </w:r>
      <w:proofErr w:type="gramStart"/>
      <w:r>
        <w:rPr>
          <w:rFonts w:ascii="Arial" w:eastAsia="Arial" w:hAnsi="Arial" w:cs="Arial"/>
          <w:sz w:val="18"/>
          <w:szCs w:val="18"/>
        </w:rPr>
        <w:t>date</w:t>
      </w:r>
      <w:proofErr w:type="gramEnd"/>
      <w:r>
        <w:rPr>
          <w:rFonts w:ascii="Arial" w:eastAsia="Arial" w:hAnsi="Arial" w:cs="Arial"/>
          <w:sz w:val="18"/>
          <w:szCs w:val="18"/>
        </w:rPr>
        <w:t xml:space="preserv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77DE6" w14:textId="77777777" w:rsidR="005D1BE6" w:rsidRDefault="005D1BE6">
      <w:pPr>
        <w:spacing w:line="240" w:lineRule="auto"/>
      </w:pPr>
      <w:r>
        <w:separator/>
      </w:r>
    </w:p>
  </w:endnote>
  <w:endnote w:type="continuationSeparator" w:id="0">
    <w:p w14:paraId="00B904C2" w14:textId="77777777" w:rsidR="005D1BE6" w:rsidRDefault="005D1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auto"/>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46CA361E" w:rsidR="00B03F3B" w:rsidRDefault="00B03F3B">
    <w:pPr>
      <w:pStyle w:val="LO-normal"/>
      <w:tabs>
        <w:tab w:val="center" w:pos="4819"/>
        <w:tab w:val="right" w:pos="9071"/>
      </w:tabs>
      <w:jc w:val="center"/>
      <w:rPr>
        <w:color w:val="000000"/>
      </w:rPr>
    </w:pPr>
    <w:r>
      <w:fldChar w:fldCharType="begin"/>
    </w:r>
    <w:r>
      <w:instrText>PAGE</w:instrText>
    </w:r>
    <w:r>
      <w:fldChar w:fldCharType="separate"/>
    </w:r>
    <w:r w:rsidR="008A31B7">
      <w:rPr>
        <w:noProof/>
      </w:rPr>
      <w:t>16</w:t>
    </w:r>
    <w:r>
      <w:fldChar w:fldCharType="end"/>
    </w:r>
  </w:p>
  <w:p w14:paraId="7C9E4E70" w14:textId="77777777" w:rsidR="00B03F3B" w:rsidRDefault="00B03F3B">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0E7E5" w14:textId="77777777" w:rsidR="005D1BE6" w:rsidRDefault="005D1BE6">
      <w:pPr>
        <w:spacing w:line="240" w:lineRule="auto"/>
      </w:pPr>
      <w:r>
        <w:separator/>
      </w:r>
    </w:p>
  </w:footnote>
  <w:footnote w:type="continuationSeparator" w:id="0">
    <w:p w14:paraId="59A53EE3" w14:textId="77777777" w:rsidR="005D1BE6" w:rsidRDefault="005D1B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494D9E"/>
    <w:rsid w:val="005D1BE6"/>
    <w:rsid w:val="006809EE"/>
    <w:rsid w:val="0077167B"/>
    <w:rsid w:val="00800521"/>
    <w:rsid w:val="00851729"/>
    <w:rsid w:val="008A31B7"/>
    <w:rsid w:val="00916B32"/>
    <w:rsid w:val="00A73CC9"/>
    <w:rsid w:val="00B03F3B"/>
    <w:rsid w:val="00B84F1A"/>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EC0A-3B5C-43C9-ABCD-0E6006DF5083}">
  <ds:schemaRefs>
    <ds:schemaRef ds:uri="http://schemas.microsoft.com/sharepoint/v3/contenttype/forms"/>
  </ds:schemaRefs>
</ds:datastoreItem>
</file>

<file path=customXml/itemProps4.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5773</Words>
  <Characters>32909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3</cp:revision>
  <dcterms:created xsi:type="dcterms:W3CDTF">2021-06-10T15:25:00Z</dcterms:created>
  <dcterms:modified xsi:type="dcterms:W3CDTF">2021-06-10T15:54:00Z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