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900"/>
        <w:rPr>
          <w:rFonts w:hint="eastAsia" w:asciiTheme="majorAscii"/>
          <w:sz w:val="32"/>
          <w:szCs w:val="32"/>
          <w:lang w:val="en-US" w:eastAsia="zh-CN"/>
        </w:rPr>
      </w:pPr>
      <w:r>
        <w:rPr>
          <w:rFonts w:hint="eastAsia" w:asciiTheme="majorAscii"/>
          <w:sz w:val="32"/>
          <w:szCs w:val="32"/>
          <w:lang w:val="en-US" w:eastAsia="zh-CN"/>
        </w:rPr>
        <w:t>库存管理系统使用说明书</w:t>
      </w:r>
    </w:p>
    <w:p>
      <w:pPr>
        <w:ind w:firstLine="2160" w:firstLineChars="900"/>
        <w:rPr>
          <w:rFonts w:hint="eastAsia" w:asciiTheme="majorAscii"/>
          <w:sz w:val="24"/>
          <w:szCs w:val="24"/>
          <w:lang w:val="en-US" w:eastAsia="zh-CN"/>
        </w:rPr>
      </w:pPr>
    </w:p>
    <w:p>
      <w:pPr>
        <w:ind w:firstLine="2160" w:firstLineChars="900"/>
        <w:rPr>
          <w:rFonts w:hint="eastAsia" w:asciiTheme="majorAscii"/>
          <w:sz w:val="24"/>
          <w:szCs w:val="24"/>
          <w:lang w:val="en-US" w:eastAsia="zh-CN"/>
        </w:rPr>
      </w:pPr>
    </w:p>
    <w:p>
      <w:pPr>
        <w:ind w:firstLine="2160" w:firstLineChars="900"/>
        <w:rPr>
          <w:rFonts w:hint="eastAsia" w:asciiTheme="majorAscii"/>
          <w:sz w:val="24"/>
          <w:szCs w:val="24"/>
          <w:lang w:val="en-US" w:eastAsia="zh-CN"/>
        </w:rPr>
      </w:pPr>
    </w:p>
    <w:p>
      <w:pPr>
        <w:ind w:firstLine="2160" w:firstLineChars="900"/>
        <w:rPr>
          <w:rFonts w:hint="eastAsia" w:asciiTheme="majorAscii"/>
          <w:sz w:val="24"/>
          <w:szCs w:val="24"/>
          <w:lang w:val="en-US" w:eastAsia="zh-CN"/>
        </w:rPr>
      </w:pPr>
      <w:r>
        <w:rPr>
          <w:rFonts w:hint="eastAsia" w:asciiTheme="majorAscii"/>
          <w:sz w:val="24"/>
          <w:szCs w:val="24"/>
          <w:lang w:val="en-US" w:eastAsia="zh-CN"/>
        </w:rPr>
        <w:t>1.</w:t>
      </w:r>
    </w:p>
    <w:p>
      <w:pPr>
        <w:ind w:firstLine="2160" w:firstLineChars="900"/>
        <w:rPr>
          <w:rFonts w:hint="eastAsia" w:asciiTheme="majorAscii"/>
          <w:sz w:val="24"/>
          <w:szCs w:val="24"/>
          <w:lang w:val="en-US" w:eastAsia="zh-CN"/>
        </w:rPr>
      </w:pPr>
      <w:r>
        <w:rPr>
          <w:rFonts w:hint="eastAsia" w:asciiTheme="majorAscii"/>
          <w:sz w:val="24"/>
          <w:szCs w:val="24"/>
          <w:lang w:val="en-US" w:eastAsia="zh-CN"/>
        </w:rPr>
        <w:t>输入已经注册好的账号，密码，验证码（注意区分大小写）</w:t>
      </w:r>
    </w:p>
    <w:p>
      <w:pPr>
        <w:ind w:firstLine="2160" w:firstLineChars="900"/>
        <w:rPr>
          <w:rFonts w:hint="eastAsia" w:asciiTheme="majorAscii"/>
          <w:sz w:val="24"/>
          <w:szCs w:val="24"/>
          <w:lang w:val="en-US" w:eastAsia="zh-CN"/>
        </w:rPr>
      </w:pPr>
      <w:r>
        <w:rPr>
          <w:rFonts w:hint="eastAsia" w:asciiTheme="majorAscii"/>
          <w:sz w:val="24"/>
          <w:szCs w:val="24"/>
          <w:lang w:val="en-US" w:eastAsia="zh-CN"/>
        </w:rPr>
        <w:t>即可登录。</w:t>
      </w:r>
    </w:p>
    <w:p>
      <w:pPr>
        <w:ind w:firstLine="2160" w:firstLineChars="900"/>
        <w:rPr>
          <w:rFonts w:hint="eastAsia" w:asciiTheme="majorAscii"/>
          <w:sz w:val="24"/>
          <w:szCs w:val="24"/>
          <w:lang w:val="en-US" w:eastAsia="zh-CN"/>
        </w:rPr>
      </w:pPr>
    </w:p>
    <w:p>
      <w:pPr>
        <w:ind w:firstLine="1680" w:firstLineChars="800"/>
      </w:pPr>
      <w:r>
        <w:drawing>
          <wp:inline distT="0" distB="0" distL="114300" distR="114300">
            <wp:extent cx="5173345" cy="2570480"/>
            <wp:effectExtent l="0" t="0" r="8255" b="5080"/>
            <wp:docPr id="3" name="图片 2" descr="C:\Users\Administrator.000\Desktop\项目截图\首页.jpg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Administrator.000\Desktop\项目截图\首页.jpg首页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</w:pP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您可以通过编号执行查询，名称查询，商品的信息查询，商品的备注查询；</w:t>
      </w:r>
    </w:p>
    <w:p>
      <w:pPr>
        <w:ind w:left="1890" w:leftChars="8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如果想要个更准确的查询商品信息，可以联合编号 名称，信息，备注联合查询；</w:t>
      </w:r>
    </w:p>
    <w:p>
      <w:pPr>
        <w:ind w:left="1890" w:leftChars="8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在分类信息表中，您可以编辑商品信息进行编辑修改商品的编号，名称，信息，备注。 也可以点击删除进行删除该商品。</w:t>
      </w:r>
    </w:p>
    <w:p>
      <w:pPr>
        <w:ind w:firstLine="1680" w:firstLineChars="800"/>
      </w:pPr>
      <w:r>
        <w:drawing>
          <wp:inline distT="0" distB="0" distL="114300" distR="114300">
            <wp:extent cx="4650105" cy="2769235"/>
            <wp:effectExtent l="0" t="0" r="13335" b="4445"/>
            <wp:docPr id="5" name="图片 4" descr="C:\Users\Administrator.000\Desktop\项目截图\分类管理.png分类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Administrator.000\Desktop\项目截图\分类管理.png分类管理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添加分类</w:t>
      </w:r>
    </w:p>
    <w:p>
      <w:pPr>
        <w:ind w:firstLine="1680" w:firstLineChars="800"/>
      </w:pPr>
      <w:r>
        <w:drawing>
          <wp:inline distT="0" distB="0" distL="114300" distR="114300">
            <wp:extent cx="5101590" cy="2769235"/>
            <wp:effectExtent l="0" t="0" r="3810" b="4445"/>
            <wp:docPr id="6" name="图片 5" descr="分类管理2添加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分类管理2添加分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库存管理</w:t>
      </w:r>
    </w:p>
    <w:p>
      <w:pPr>
        <w:ind w:left="2310" w:leftChars="8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您可以通过编号执行查询，名称查询，商品的信息查询，商品的备注查询；</w:t>
      </w:r>
    </w:p>
    <w:p>
      <w:pPr>
        <w:ind w:left="1890" w:leftChars="8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如果想要个更准确的查询商品信息，可以联合编号 名称，信息，备注联合查询；</w:t>
      </w:r>
    </w:p>
    <w:p>
      <w:pPr>
        <w:ind w:left="1890" w:leftChars="8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要想添加商品可以通过添加商品的编号，名称，分类，数量来添加一个具体的商品信息。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1680" w:firstLineChars="800"/>
      </w:pPr>
      <w:r>
        <w:drawing>
          <wp:inline distT="0" distB="0" distL="114300" distR="114300">
            <wp:extent cx="4742180" cy="2476500"/>
            <wp:effectExtent l="0" t="0" r="12700" b="7620"/>
            <wp:docPr id="4" name="图片 4" descr="C:\Users\Administrator.000\Desktop\项目截图\库存管理.jpg库存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.000\Desktop\项目截图\库存管理.jpg库存管理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</w:pPr>
      <w:r>
        <w:drawing>
          <wp:inline distT="0" distB="0" distL="114300" distR="114300">
            <wp:extent cx="4347210" cy="2477135"/>
            <wp:effectExtent l="0" t="0" r="11430" b="6985"/>
            <wp:docPr id="14" name="图片 13" descr="库存管理2添加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库存管理2添加商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入库记录</w:t>
      </w:r>
    </w:p>
    <w:p>
      <w:pPr>
        <w:ind w:left="2310" w:leftChars="8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您可以通过编号执行查询，名称查询，商品的信息查询，商品的备注查询；</w:t>
      </w:r>
    </w:p>
    <w:p>
      <w:pPr>
        <w:ind w:left="2310" w:leftChars="1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如果想要个更准确的查询商品信息，可以联合编号 名称，信息，备注联合查询；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商品入库</w:t>
      </w:r>
    </w:p>
    <w:p>
      <w:pPr>
        <w:ind w:left="2520" w:leftChars="8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通过编辑入库单编号，商品名称，商品类别，入库数量，入库日期来把一个库存里没有的商品入库。</w:t>
      </w:r>
    </w:p>
    <w:p>
      <w:pPr>
        <w:ind w:firstLine="1680" w:firstLineChars="800"/>
      </w:pPr>
      <w:r>
        <w:drawing>
          <wp:inline distT="0" distB="0" distL="114300" distR="114300">
            <wp:extent cx="4520565" cy="2726690"/>
            <wp:effectExtent l="0" t="0" r="5715" b="1270"/>
            <wp:docPr id="7" name="图片 2" descr="C:\Users\Administrator.000\Desktop\项目截图\入库记录.jpg入库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C:\Users\Administrator.000\Desktop\项目截图\入库记录.jpg入库记录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3495" cy="2913380"/>
            <wp:effectExtent l="0" t="0" r="1905" b="12700"/>
            <wp:docPr id="10" name="图片 9" descr="入库记录2商品入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入库记录2商品入库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预警处理</w:t>
      </w:r>
    </w:p>
    <w:p>
      <w:pPr>
        <w:ind w:left="2520" w:leftChars="8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库存内商品的预警管理，可设置提醒预警的编号、名称，当某种商品低于初设置的值时，操作显示为低于初设置值需要进货。</w:t>
      </w:r>
    </w:p>
    <w:p>
      <w:pPr>
        <w:ind w:left="2520" w:leftChars="9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添加预警</w:t>
      </w:r>
    </w:p>
    <w:p>
      <w:pPr>
        <w:ind w:left="2520" w:leftChars="9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通添加预警编号，商品名称，商品类别，预警数量，备注来添加一个具体的预警</w:t>
      </w:r>
    </w:p>
    <w:p>
      <w:pPr>
        <w:ind w:firstLine="1680" w:firstLineChars="80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199380" cy="3048635"/>
            <wp:effectExtent l="0" t="0" r="12700" b="14605"/>
            <wp:docPr id="8" name="图片 9" descr="预警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预警管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65470" cy="2992755"/>
            <wp:effectExtent l="0" t="0" r="3810" b="9525"/>
            <wp:docPr id="11" name="图片 10" descr="预警管理2添加预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预警管理2添加预警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出库管理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您可以通过编号执行查询，名称查询，商品的信息查询，商品的备注查询；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如果想要个更准确的查询商品信息，可以联合编号 名称，信息，备注联合查询； 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出库商品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可以通过出库单编号，商品名称，商品类别，出库数量，出库一个商品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194300" cy="2960370"/>
            <wp:effectExtent l="0" t="0" r="2540" b="11430"/>
            <wp:docPr id="9" name="图片 2" descr="C:\Users\Administrator.000\Desktop\项目截图\出库记录.png出库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C:\Users\Administrator.000\Desktop\项目截图\出库记录.png出库记录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9510" cy="3090545"/>
            <wp:effectExtent l="0" t="0" r="13970" b="3175"/>
            <wp:docPr id="12" name="图片 9" descr="出库记录2商品出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出库记录2商品出库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修改密码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要想修改密码，首先输入原密码，原密码输入正确，输入新密码，并且确认密码和新密码一致才能修改密码成功。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550275" cy="3408045"/>
            <wp:effectExtent l="0" t="0" r="14605" b="5715"/>
            <wp:docPr id="13" name="图片 2" descr="C:\Users\Administrator.000\Desktop\项目截图\修改密码.png修改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C:\Users\Administrator.000\Desktop\项目截图\修改密码.png修改密码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5027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Autospacing="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spacing w:beforeAutospacing="0"/>
    </w:pPr>
  </w:p>
  <w:p>
    <w:pPr>
      <w:pStyle w:val="3"/>
      <w:spacing w:beforeAutospacing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92A6"/>
    <w:multiLevelType w:val="singleLevel"/>
    <w:tmpl w:val="0F6292A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D4758"/>
    <w:rsid w:val="339D4758"/>
    <w:rsid w:val="76AB4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2019-01-09T13:01:00Z</dcterms:created>
  <dc:creator>123</dc:creator>
  <cp:lastModifiedBy>123</cp:lastModifiedBy>
  <dcterms:modified xsi:type="dcterms:W3CDTF">2019-01-09T13:50:53Z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