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proofErr w:type="spellStart"/>
      <w:r w:rsidRPr="00D47CCA">
        <w:rPr>
          <w:rFonts w:asciiTheme="majorBidi" w:hAnsiTheme="majorBidi" w:cstheme="majorBidi"/>
          <w:b/>
          <w:bCs/>
        </w:rPr>
        <w:t>Organisational</w:t>
      </w:r>
      <w:proofErr w:type="spellEnd"/>
      <w:r w:rsidRPr="00D47CC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47CCA">
        <w:rPr>
          <w:rFonts w:asciiTheme="majorBidi" w:hAnsiTheme="majorBidi" w:cstheme="majorBidi"/>
          <w:b/>
          <w:bCs/>
        </w:rPr>
        <w:t>Behaviour</w:t>
      </w:r>
      <w:proofErr w:type="spellEnd"/>
      <w:r w:rsidRPr="00D47CCA">
        <w:rPr>
          <w:rFonts w:asciiTheme="majorBidi" w:hAnsiTheme="majorBidi" w:cstheme="majorBidi"/>
          <w:b/>
          <w:bCs/>
        </w:rPr>
        <w:t>: Understanding Human Dynamics in the Workplace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(OB) is the study of how people interact within groups in a </w:t>
      </w:r>
      <w:proofErr w:type="spellStart"/>
      <w:r w:rsidRPr="00D47CCA">
        <w:rPr>
          <w:rFonts w:asciiTheme="majorBidi" w:hAnsiTheme="majorBidi" w:cstheme="majorBidi"/>
        </w:rPr>
        <w:t>profesional</w:t>
      </w:r>
      <w:proofErr w:type="spellEnd"/>
      <w:r w:rsidRPr="00D47CCA">
        <w:rPr>
          <w:rFonts w:asciiTheme="majorBidi" w:hAnsiTheme="majorBidi" w:cstheme="majorBidi"/>
        </w:rPr>
        <w:t xml:space="preserve"> setting. Its principles are primarily applied to improve workplace efficiency, employee satisfaction, and overall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 xml:space="preserve">ational behavior explores the </w:t>
      </w:r>
      <w:proofErr w:type="spellStart"/>
      <w:r w:rsidRPr="00D47CCA">
        <w:rPr>
          <w:rFonts w:asciiTheme="majorBidi" w:hAnsiTheme="majorBidi" w:cstheme="majorBidi"/>
        </w:rPr>
        <w:t>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ances</w:t>
      </w:r>
      <w:proofErr w:type="spellEnd"/>
      <w:r w:rsidRPr="00D47CCA">
        <w:rPr>
          <w:rFonts w:asciiTheme="majorBidi" w:hAnsiTheme="majorBidi" w:cstheme="majorBidi"/>
        </w:rPr>
        <w:t xml:space="preserve"> of human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in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contexts. This article delves into the key aspects of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, its significance, and its practical applications in modern </w:t>
      </w:r>
      <w:proofErr w:type="spellStart"/>
      <w:r w:rsidRPr="00D47CCA">
        <w:rPr>
          <w:rFonts w:asciiTheme="majorBidi" w:hAnsiTheme="majorBidi" w:cstheme="majorBidi"/>
        </w:rPr>
        <w:t>organisations</w:t>
      </w:r>
      <w:proofErr w:type="spellEnd"/>
      <w:r w:rsidRPr="00D47CCA">
        <w:rPr>
          <w:rFonts w:asciiTheme="majorBidi" w:hAnsiTheme="majorBidi" w:cstheme="majorBidi"/>
        </w:rPr>
        <w:t>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8F6164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proofErr w:type="spellStart"/>
      <w:r w:rsidRPr="00D47CCA">
        <w:rPr>
          <w:rFonts w:asciiTheme="majorBidi" w:hAnsiTheme="majorBidi" w:cstheme="majorBidi"/>
          <w:b/>
          <w:bCs/>
        </w:rPr>
        <w:t>Organisational</w:t>
      </w:r>
      <w:proofErr w:type="spellEnd"/>
      <w:r w:rsidRPr="00D47CC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47CCA">
        <w:rPr>
          <w:rFonts w:asciiTheme="majorBidi" w:hAnsiTheme="majorBidi" w:cstheme="majorBidi"/>
          <w:b/>
          <w:bCs/>
        </w:rPr>
        <w:t>Behaviour</w:t>
      </w:r>
      <w:proofErr w:type="spellEnd"/>
    </w:p>
    <w:p w:rsidR="00A41A48" w:rsidRPr="00D47CCA" w:rsidRDefault="00A41A48" w:rsidP="00A41A48">
      <w:pPr>
        <w:rPr>
          <w:rFonts w:asciiTheme="majorBidi" w:hAnsiTheme="majorBidi" w:cstheme="majorBidi"/>
        </w:rPr>
      </w:pP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 xml:space="preserve">is a multidisciplinary field that examines individual, group, and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dynamics. It emerged as a distinct area of study in the early 20th century, evolving from scientific management and human relations movements. Today, OB is a vital component of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studies, shaping the way leaders manage teams and achieve goals.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Key questions addressed by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include: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>
        <w:rPr>
          <w:rFonts w:asciiTheme="majorBidi" w:hAnsiTheme="majorBidi" w:cstheme="majorBidi"/>
        </w:rPr>
        <w:t>s</w:t>
      </w:r>
      <w:r w:rsidRPr="001F21BE">
        <w:rPr>
          <w:rFonts w:asciiTheme="majorBidi" w:hAnsiTheme="majorBidi" w:cstheme="majorBidi"/>
        </w:rPr>
        <w:t>killful</w:t>
      </w:r>
      <w:r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can </w:t>
      </w:r>
      <w:proofErr w:type="spellStart"/>
      <w:r w:rsidRPr="00D47CCA">
        <w:rPr>
          <w:rFonts w:asciiTheme="majorBidi" w:hAnsiTheme="majorBidi" w:cstheme="majorBidi"/>
        </w:rPr>
        <w:t>organisations</w:t>
      </w:r>
      <w:proofErr w:type="spellEnd"/>
      <w:r w:rsidRPr="00D47CCA">
        <w:rPr>
          <w:rFonts w:asciiTheme="majorBidi" w:hAnsiTheme="majorBidi" w:cstheme="majorBidi"/>
        </w:rPr>
        <w:t xml:space="preserve"> build effective teams?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What role does leadership play in shaping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culture?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8F6164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</w:t>
      </w:r>
      <w:r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ational 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 xml:space="preserve">1. Individual </w:t>
      </w:r>
      <w:proofErr w:type="spellStart"/>
      <w:r w:rsidRPr="00D47CCA">
        <w:rPr>
          <w:rFonts w:asciiTheme="majorBidi" w:hAnsiTheme="majorBidi" w:cstheme="majorBidi"/>
          <w:b/>
          <w:bCs/>
        </w:rPr>
        <w:t>Behaviour</w:t>
      </w:r>
      <w:proofErr w:type="spellEnd"/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The study of individual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focuses on understanding how personal characteristics such as attitudes, values, and perception influence work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 xml:space="preserve">: Personality traits, such as </w:t>
      </w:r>
      <w:proofErr w:type="spellStart"/>
      <w:r w:rsidRPr="00D47CCA">
        <w:rPr>
          <w:rFonts w:asciiTheme="majorBidi" w:hAnsiTheme="majorBidi" w:cstheme="majorBidi"/>
        </w:rPr>
        <w:t>consientiousness</w:t>
      </w:r>
      <w:proofErr w:type="spellEnd"/>
      <w:r w:rsidRPr="00D47CCA">
        <w:rPr>
          <w:rFonts w:asciiTheme="majorBidi" w:hAnsiTheme="majorBidi" w:cstheme="majorBidi"/>
        </w:rPr>
        <w:t xml:space="preserve"> and </w:t>
      </w:r>
      <w:proofErr w:type="spellStart"/>
      <w:r w:rsidRPr="00D47CCA">
        <w:rPr>
          <w:rFonts w:asciiTheme="majorBidi" w:hAnsiTheme="majorBidi" w:cstheme="majorBidi"/>
        </w:rPr>
        <w:t>openess</w:t>
      </w:r>
      <w:proofErr w:type="spellEnd"/>
      <w:r w:rsidRPr="00D47CCA">
        <w:rPr>
          <w:rFonts w:asciiTheme="majorBidi" w:hAnsiTheme="majorBidi" w:cstheme="majorBidi"/>
        </w:rPr>
        <w:t xml:space="preserve"> to experience, play a significant role in determining job suitability and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 xml:space="preserve">: Employees’ attitudes towards their job, colleagues, and management can profoundly impact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productivity and 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others' actions can influence decision-making and interpersonal 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1A48"/>
    <w:rsid w:val="00A41A48"/>
    <w:rsid w:val="00AC6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2024-12-06T11:51:00Z</dcterms:created>
  <dcterms:modified xsi:type="dcterms:W3CDTF">2024-12-06T11:52:00Z</dcterms:modified>
</cp:coreProperties>
</file>