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757" w:rsidRDefault="006F4757">
      <w:pPr>
        <w:rPr>
          <w:b/>
          <w:bCs/>
          <w:i/>
          <w:iCs/>
        </w:rPr>
      </w:pPr>
    </w:p>
    <w:p w:rsidR="00D47CCA" w:rsidRPr="00D47CCA" w:rsidRDefault="00D47CCA" w:rsidP="00D47CCA">
      <w:pPr>
        <w:jc w:val="center"/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Organisational Behaviour: Understanding Human Dynamics in the Workplace</w:t>
      </w:r>
    </w:p>
    <w:p w:rsidR="00D47CCA" w:rsidRPr="00D47CCA" w:rsidRDefault="00D47CCA" w:rsidP="001F21B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Organisational behavior (OB) is the study of how people interact within groups in a professional setting. Its principles </w:t>
      </w:r>
      <w:r w:rsidRPr="00D47CCA">
        <w:rPr>
          <w:rFonts w:asciiTheme="majorBidi" w:hAnsiTheme="majorBidi" w:cstheme="majorBidi"/>
        </w:rPr>
        <w:t>are primarily applied</w:t>
      </w:r>
      <w:r w:rsidRPr="00D47CCA">
        <w:rPr>
          <w:rFonts w:asciiTheme="majorBidi" w:hAnsiTheme="majorBidi" w:cstheme="majorBidi"/>
        </w:rPr>
        <w:t xml:space="preserve"> to improve workplace efficiency, employee satisfaction, and overall organizational effectiveness. Drawing insights </w:t>
      </w:r>
      <w:r w:rsidR="00BC02EE"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organic</w:t>
      </w:r>
      <w:r w:rsidR="00160A9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atonal behavior explores the n</w:t>
      </w:r>
      <w:r w:rsidR="001F21BE"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aces of human behavior in organizational contexts. This article delves into the key aspects of organizational behavior, its significance, and its practical applications in modern organizations.</w:t>
      </w:r>
      <w:proofErr w:type="gramStart"/>
      <w:proofErr w:type="gramEnd"/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pict>
          <v:rect id="_x0000_i1230" style="width:0;height:1.5pt" o:hralign="center" o:hrstd="t" o:hr="t" fillcolor="#a0a0a0" stroked="f"/>
        </w:pict>
      </w:r>
    </w:p>
    <w:p w:rsidR="00D47CCA" w:rsidRPr="00D47CCA" w:rsidRDefault="00BC02EE" w:rsidP="00BC02EE">
      <w:pPr>
        <w:rPr>
          <w:rFonts w:asciiTheme="majorBidi" w:hAnsiTheme="majorBidi" w:cstheme="majorBidi"/>
          <w:b/>
          <w:bCs/>
        </w:rPr>
      </w:pPr>
      <w:r w:rsidRPr="00BC02EE">
        <w:rPr>
          <w:rFonts w:asciiTheme="majorBidi" w:hAnsiTheme="majorBidi" w:cstheme="majorBidi"/>
          <w:b/>
          <w:bCs/>
        </w:rPr>
        <w:t>Catalog</w:t>
      </w:r>
      <w:r>
        <w:rPr>
          <w:rFonts w:asciiTheme="majorBidi" w:hAnsiTheme="majorBidi" w:cstheme="majorBidi"/>
          <w:b/>
          <w:bCs/>
        </w:rPr>
        <w:t xml:space="preserve"> of </w:t>
      </w:r>
      <w:r w:rsidR="00D47CCA" w:rsidRPr="00D47CCA">
        <w:rPr>
          <w:rFonts w:asciiTheme="majorBidi" w:hAnsiTheme="majorBidi" w:cstheme="majorBidi"/>
          <w:b/>
          <w:bCs/>
        </w:rPr>
        <w:t>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Organisational behavior </w:t>
      </w:r>
      <w:r w:rsidR="00BC02EE">
        <w:rPr>
          <w:rFonts w:asciiTheme="majorBidi" w:hAnsiTheme="majorBidi" w:cstheme="majorBidi"/>
        </w:rPr>
        <w:t xml:space="preserve">of color </w:t>
      </w:r>
      <w:r w:rsidRPr="00D47CCA">
        <w:rPr>
          <w:rFonts w:asciiTheme="majorBidi" w:hAnsiTheme="majorBidi" w:cstheme="majorBidi"/>
        </w:rPr>
        <w:t>is a multidisciplinary field that examines individual, group, and organizational dynamics. It emerged as a distinct area of study in the early 20eh century, evolving from scientific management and human relations movements. Today, OB is a vital component of organizational studies, shaping the way leaders manage teams and achieve goals.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Key questions addressed by organizational behavior include:</w:t>
      </w:r>
    </w:p>
    <w:p w:rsidR="00D47CCA" w:rsidRPr="00D47CCA" w:rsidRDefault="00D47CCA" w:rsidP="001F21B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do </w:t>
      </w:r>
      <w:r w:rsidR="001F21BE">
        <w:rPr>
          <w:rFonts w:asciiTheme="majorBidi" w:hAnsiTheme="majorBidi" w:cstheme="majorBidi"/>
        </w:rPr>
        <w:t>s</w:t>
      </w:r>
      <w:r w:rsidR="001F21BE" w:rsidRPr="001F21BE">
        <w:rPr>
          <w:rFonts w:asciiTheme="majorBidi" w:hAnsiTheme="majorBidi" w:cstheme="majorBidi"/>
        </w:rPr>
        <w:t>skillful</w:t>
      </w:r>
      <w:r w:rsidR="001F21BE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individual personalities and attitudes affect workplace productivity?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motivates employees to perform at their best?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How can organizations build effective teams?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role does leadership play in shaping organizational culture?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pict>
          <v:rect id="_x0000_i1231" style="width:0;height:1.5pt" o:hralign="center" o:hrstd="t" o:hr="t" fillcolor="#a0a0a0" stroked="f"/>
        </w:pict>
      </w:r>
    </w:p>
    <w:p w:rsidR="00D47CCA" w:rsidRPr="00D47CCA" w:rsidRDefault="00D47CCA" w:rsidP="00160A9E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The Foundations of Organi</w:t>
      </w:r>
      <w:r w:rsidR="00160A9E"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atonal Behavior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Individual Behaviour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study of individual behavior focuses on understanding how personal characteristics such as attitudes, values, and perception influence work performance.</w:t>
      </w:r>
    </w:p>
    <w:p w:rsidR="00D47CCA" w:rsidRPr="00D47CCA" w:rsidRDefault="00D47CCA" w:rsidP="00160A9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Personality and Work Behavior</w:t>
      </w:r>
      <w:r w:rsidRPr="00D47CCA">
        <w:rPr>
          <w:rFonts w:asciiTheme="majorBidi" w:hAnsiTheme="majorBidi" w:cstheme="majorBidi"/>
        </w:rPr>
        <w:t>: Personality traits, such as conscientiousness and openness to experience, play a significant role in determining job suitability and performance.</w:t>
      </w:r>
    </w:p>
    <w:p w:rsidR="00D47CCA" w:rsidRPr="00D47CCA" w:rsidRDefault="00D47CCA" w:rsidP="00D47CC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Attitudes and Job Satisfaction</w:t>
      </w:r>
      <w:r w:rsidRPr="00D47CCA">
        <w:rPr>
          <w:rFonts w:asciiTheme="majorBidi" w:hAnsiTheme="majorBidi" w:cstheme="majorBidi"/>
        </w:rPr>
        <w:t xml:space="preserve">: Employees’ attitudes towards their job, colleagues, and management can profoundly </w:t>
      </w:r>
      <w:r w:rsidRPr="00D47CCA">
        <w:rPr>
          <w:rFonts w:asciiTheme="majorBidi" w:hAnsiTheme="majorBidi" w:cstheme="majorBidi"/>
        </w:rPr>
        <w:t>impact</w:t>
      </w:r>
      <w:r w:rsidRPr="00D47CCA">
        <w:rPr>
          <w:rFonts w:asciiTheme="majorBidi" w:hAnsiTheme="majorBidi" w:cstheme="majorBidi"/>
        </w:rPr>
        <w:t xml:space="preserve"> organizational productivity and morale.</w:t>
      </w:r>
      <w:proofErr w:type="gramStart"/>
      <w:proofErr w:type="gramEnd"/>
    </w:p>
    <w:p w:rsidR="00D47CCA" w:rsidRPr="00D47CCA" w:rsidRDefault="00D47CCA" w:rsidP="00D47CC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Perception in the Workplace</w:t>
      </w:r>
      <w:r w:rsidRPr="00D47CCA">
        <w:rPr>
          <w:rFonts w:asciiTheme="majorBidi" w:hAnsiTheme="majorBidi" w:cstheme="majorBidi"/>
        </w:rPr>
        <w:t>: The way individuals interpret situations and other's actions can influence decision-making and interpersonal relationships.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Group Dynamics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Groups are central to most organizational activities. Understanding group behavior involve</w:t>
      </w:r>
      <w:r w:rsidR="00160A9E">
        <w:rPr>
          <w:rFonts w:asciiTheme="majorBidi" w:hAnsiTheme="majorBidi" w:cstheme="majorBidi"/>
        </w:rPr>
        <w:t>s examining how individuals int</w:t>
      </w:r>
      <w:r w:rsidRPr="00D47CCA">
        <w:rPr>
          <w:rFonts w:asciiTheme="majorBidi" w:hAnsiTheme="majorBidi" w:cstheme="majorBidi"/>
        </w:rPr>
        <w:t>fact and collaborate within teams.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Group Formation</w:t>
      </w:r>
      <w:r w:rsidRPr="00D47CCA">
        <w:rPr>
          <w:rFonts w:asciiTheme="majorBidi" w:hAnsiTheme="majorBidi" w:cstheme="majorBidi"/>
        </w:rPr>
        <w:t>: Groups often form based on shared goals or interests. Tuckman’s stages of group development—forming, storming, forming, performing, and adjourning—are widely recognized in OB studies.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Team Roles and Cohesion</w:t>
      </w:r>
      <w:r w:rsidRPr="00D47CCA">
        <w:rPr>
          <w:rFonts w:asciiTheme="majorBidi" w:hAnsiTheme="majorBidi" w:cstheme="majorBidi"/>
        </w:rPr>
        <w:t>: Belbin’s team role theory highlights how diverse roles contribute to team success. Cohesive teams tend to be more effective, as members share trust and commitment.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Conflict and Negotiation</w:t>
      </w:r>
      <w:r w:rsidRPr="00D47CCA">
        <w:rPr>
          <w:rFonts w:asciiTheme="majorBidi" w:hAnsiTheme="majorBidi" w:cstheme="majorBidi"/>
        </w:rPr>
        <w:t xml:space="preserve">: Conflict is inevitable </w:t>
      </w:r>
      <w:r w:rsidRPr="00D47CCA">
        <w:rPr>
          <w:rFonts w:asciiTheme="majorBidi" w:hAnsiTheme="majorBidi" w:cstheme="majorBidi"/>
        </w:rPr>
        <w:t>in group</w:t>
      </w:r>
      <w:r w:rsidRPr="00D47CCA">
        <w:rPr>
          <w:rFonts w:asciiTheme="majorBidi" w:hAnsiTheme="majorBidi" w:cstheme="majorBidi"/>
        </w:rPr>
        <w:t xml:space="preserve"> settings. Effective negotiation and conflict resolution strategies can enhance team performance.</w:t>
      </w:r>
      <w:proofErr w:type="gramStart"/>
      <w:proofErr w:type="gramEnd"/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Organisational Structure and Culture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broader organizational framework significantly influences employee behavior.</w:t>
      </w:r>
    </w:p>
    <w:p w:rsidR="00D47CCA" w:rsidRPr="00D47CCA" w:rsidRDefault="00D47CCA" w:rsidP="00D47CCA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Organisational Structure</w:t>
      </w:r>
      <w:r w:rsidRPr="00D47CCA">
        <w:rPr>
          <w:rFonts w:asciiTheme="majorBidi" w:hAnsiTheme="majorBidi" w:cstheme="majorBidi"/>
        </w:rPr>
        <w:t>: Hierarchical, flat, or matrix structures determine the flow of information and decision-making.</w:t>
      </w:r>
    </w:p>
    <w:p w:rsidR="00D47CCA" w:rsidRPr="00D47CCA" w:rsidRDefault="00D47CCA" w:rsidP="00160A9E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Organisational Culture</w:t>
      </w:r>
      <w:r w:rsidRPr="00D47CCA">
        <w:rPr>
          <w:rFonts w:asciiTheme="majorBidi" w:hAnsiTheme="majorBidi" w:cstheme="majorBidi"/>
        </w:rPr>
        <w:t>: Culture shapes values, norms, and behaviors within an organization. Edgar Schein’s model outlines three levels of organizational culture: art</w:t>
      </w:r>
      <w:r w:rsidR="00160A9E">
        <w:rPr>
          <w:rFonts w:asciiTheme="majorBidi" w:hAnsiTheme="majorBidi" w:cstheme="majorBidi"/>
        </w:rPr>
        <w:t>i</w:t>
      </w:r>
      <w:r w:rsidRPr="00D47CCA">
        <w:rPr>
          <w:rFonts w:asciiTheme="majorBidi" w:hAnsiTheme="majorBidi" w:cstheme="majorBidi"/>
        </w:rPr>
        <w:t>facts, values, and underlying assumptions.</w:t>
      </w:r>
    </w:p>
    <w:p w:rsidR="00D47CCA" w:rsidRPr="00D47CCA" w:rsidRDefault="00D47CCA" w:rsidP="00D47CCA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Power and Politics</w:t>
      </w:r>
      <w:r w:rsidRPr="00D47CCA">
        <w:rPr>
          <w:rFonts w:asciiTheme="majorBidi" w:hAnsiTheme="majorBidi" w:cstheme="majorBidi"/>
        </w:rPr>
        <w:t>: The distribution of power and internal politics can either facilitate or hinder organizational goals.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pict>
          <v:rect id="_x0000_i1232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Key Theories in 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Motivation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Motivation is a critical driver of employee performance. Several theories offer insights into what inspires individuals to perform at their best.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Maslow’s Hierarchy of Needs</w:t>
      </w:r>
      <w:r w:rsidRPr="00D47CCA">
        <w:rPr>
          <w:rFonts w:asciiTheme="majorBidi" w:hAnsiTheme="majorBidi" w:cstheme="majorBidi"/>
        </w:rPr>
        <w:t xml:space="preserve">: This theory posits that individuals </w:t>
      </w:r>
      <w:r w:rsidRPr="00D47CCA">
        <w:rPr>
          <w:rFonts w:asciiTheme="majorBidi" w:hAnsiTheme="majorBidi" w:cstheme="majorBidi"/>
        </w:rPr>
        <w:t>are motivated</w:t>
      </w:r>
      <w:r w:rsidRPr="00D47CCA">
        <w:rPr>
          <w:rFonts w:asciiTheme="majorBidi" w:hAnsiTheme="majorBidi" w:cstheme="majorBidi"/>
        </w:rPr>
        <w:t xml:space="preserve"> by a hierarchy of needs, from basic physiological requirements to self-actualisation.</w:t>
      </w:r>
      <w:proofErr w:type="gramStart"/>
      <w:proofErr w:type="gramEnd"/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Herzberg’s Two-Factor Theory</w:t>
      </w:r>
      <w:r w:rsidRPr="00D47CCA">
        <w:rPr>
          <w:rFonts w:asciiTheme="majorBidi" w:hAnsiTheme="majorBidi" w:cstheme="majorBidi"/>
        </w:rPr>
        <w:t>: Herzberg distinguishes between hygiene factors (e.g., salary, working conditions) and motivators (e.g., recognition, responsibility).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Self-Determination Theory</w:t>
      </w:r>
      <w:r w:rsidRPr="00D47CCA">
        <w:rPr>
          <w:rFonts w:asciiTheme="majorBidi" w:hAnsiTheme="majorBidi" w:cstheme="majorBidi"/>
        </w:rPr>
        <w:t>: This modern theory emphasis's intrinsic motivation, focusing on autonomy, competence, and relatedness.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Leadership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Leadership is crucial for directing organizational behavior towards desired outcomes.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Trait Theory</w:t>
      </w:r>
      <w:r w:rsidRPr="00D47CCA">
        <w:rPr>
          <w:rFonts w:asciiTheme="majorBidi" w:hAnsiTheme="majorBidi" w:cstheme="majorBidi"/>
        </w:rPr>
        <w:t>: Effective leaders often possess inherent traits such as charisma, intelligence, and decisiveness.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Transformational Leadership</w:t>
      </w:r>
      <w:r w:rsidRPr="00D47CCA">
        <w:rPr>
          <w:rFonts w:asciiTheme="majorBidi" w:hAnsiTheme="majorBidi" w:cstheme="majorBidi"/>
        </w:rPr>
        <w:t>: Transformational leaders inspire employees by aligning their personal goals with organizational objectives.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Situational Leadership</w:t>
      </w:r>
      <w:r w:rsidRPr="00D47CCA">
        <w:rPr>
          <w:rFonts w:asciiTheme="majorBidi" w:hAnsiTheme="majorBidi" w:cstheme="majorBidi"/>
        </w:rPr>
        <w:t>: According to Hersey and Blanchard, effective leadership adapts to the maturity and competence of team members.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Organisational Change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Organisations must adapt to survive in a dynamic environment.</w:t>
      </w:r>
    </w:p>
    <w:p w:rsidR="00D47CCA" w:rsidRPr="00D47CCA" w:rsidRDefault="00D47CCA" w:rsidP="00D47CC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Lewin’s Change Model</w:t>
      </w:r>
      <w:r w:rsidRPr="00D47CCA">
        <w:rPr>
          <w:rFonts w:asciiTheme="majorBidi" w:hAnsiTheme="majorBidi" w:cstheme="majorBidi"/>
        </w:rPr>
        <w:t>: This model involves three stages: unfreezing (preparing for change), changing (implementing the change), and refreezing (solidifying the new practices).</w:t>
      </w:r>
    </w:p>
    <w:p w:rsidR="00D47CCA" w:rsidRPr="00D47CCA" w:rsidRDefault="00D47CCA" w:rsidP="00D47CC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Kotter’s 8-Step Change Model</w:t>
      </w:r>
      <w:r w:rsidRPr="00D47CCA">
        <w:rPr>
          <w:rFonts w:asciiTheme="majorBidi" w:hAnsiTheme="majorBidi" w:cstheme="majorBidi"/>
        </w:rPr>
        <w:t>: Kotter outlines a detailed approach for managing change, emphasizing the importance of vision, communication, and stakeholder engagement.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pict>
          <v:rect id="_x0000_i1233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Applications of 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Enhancing Employee Engagement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Employee engagement is a key indicator of organizational health. Strategies to improve engagement include recon</w:t>
      </w:r>
      <w:r w:rsidR="00BC02E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inf achievements, providing growth opportune</w:t>
      </w:r>
      <w:r w:rsidR="00BC02EE">
        <w:rPr>
          <w:rFonts w:asciiTheme="majorBidi" w:hAnsiTheme="majorBidi" w:cstheme="majorBidi"/>
        </w:rPr>
        <w:t>e</w:t>
      </w:r>
      <w:r w:rsidRPr="00D47CCA">
        <w:rPr>
          <w:rFonts w:asciiTheme="majorBidi" w:hAnsiTheme="majorBidi" w:cstheme="majorBidi"/>
        </w:rPr>
        <w:t>ties, and fostering a supportive culture.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Improving Team Performance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OB principles help managers build high-performing teams by balancing diverse skills, promoting collaboration, and resolving conflicts effectively.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Leadership Development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Organisational behavior informs </w:t>
      </w:r>
      <w:r w:rsidRPr="00D47CCA">
        <w:rPr>
          <w:rFonts w:asciiTheme="majorBidi" w:hAnsiTheme="majorBidi" w:cstheme="majorBidi"/>
        </w:rPr>
        <w:t>leadership training</w:t>
      </w:r>
      <w:r w:rsidRPr="00D47CCA">
        <w:rPr>
          <w:rFonts w:asciiTheme="majorBidi" w:hAnsiTheme="majorBidi" w:cstheme="majorBidi"/>
        </w:rPr>
        <w:t xml:space="preserve"> programmed, equipping leaders with the skills to motivate teams, drive innovation, and navigate challenges.</w:t>
      </w:r>
      <w:proofErr w:type="gramStart"/>
      <w:proofErr w:type="gramEnd"/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Managing Diversity and Inclusion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 diverse workforce brings unique perspectives, driving creativity and innovation. OB helps organizations create inclusive environments where all employees feel valued.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5. Navigating Organisational Change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Change management is critical in today’s fast-paced world. OB provides tools and frameworks to help organizations adapt smoothly to technological advancements, market shifts, and globalization.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pict>
          <v:rect id="_x0000_i1234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Challenges in 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Technological Disruptions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Automation and artificial intelligence are reshaping traditional work roles. Employees may resist these changes, requiring effective change management strategies.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Remote Work Dynamics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rise of remote work poses challenges for maintaining team cohesion, communication, and employee engagement.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Ethical Dilemmas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Globalisation and complex supply chains often present ethical challenges. Organisations must balance profitability with corporate social responsibility.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Cross-Cultural Issues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In multinational organizations, cultural differences can lead to misunderstandings. OB helps managers navigate these complexities to foster collaboration.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pict>
          <v:rect id="_x0000_i1235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Future Trends in 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The Role of Artificial Intelligence in OB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AI </w:t>
      </w:r>
      <w:r w:rsidRPr="00D47CCA">
        <w:rPr>
          <w:rFonts w:asciiTheme="majorBidi" w:hAnsiTheme="majorBidi" w:cstheme="majorBidi"/>
        </w:rPr>
        <w:t>is being increasingly integrated</w:t>
      </w:r>
      <w:r w:rsidRPr="00D47CCA">
        <w:rPr>
          <w:rFonts w:asciiTheme="majorBidi" w:hAnsiTheme="majorBidi" w:cstheme="majorBidi"/>
        </w:rPr>
        <w:t xml:space="preserve"> into HR functions such as recruitment, performance analysis, and employee training. However, ethical considerations </w:t>
      </w:r>
      <w:r w:rsidRPr="00D47CCA">
        <w:rPr>
          <w:rFonts w:asciiTheme="majorBidi" w:hAnsiTheme="majorBidi" w:cstheme="majorBidi"/>
        </w:rPr>
        <w:t>must be addressed</w:t>
      </w:r>
      <w:r w:rsidRPr="00D47CCA">
        <w:rPr>
          <w:rFonts w:asciiTheme="majorBidi" w:hAnsiTheme="majorBidi" w:cstheme="majorBidi"/>
        </w:rPr>
        <w:t xml:space="preserve"> to ensure fairness.</w:t>
      </w:r>
      <w:proofErr w:type="gramStart"/>
      <w:proofErr w:type="gramEnd"/>
      <w:proofErr w:type="gramStart"/>
      <w:proofErr w:type="gramEnd"/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Focus on Mental Health and Wellbeing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Organisations are prioritizing mental health as a key component of employee wellbeing. This includes offering flexible work arrangements, counseling services, and stress management programmed.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Sustainability and Ethical Leadership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Employees and consumers alike demand sustainable practices and ethical leadership. OB will play a crucial role in embedding these values into organizational cultures.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Personalised Work Environments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Advancements in technology allow for personal</w:t>
      </w:r>
      <w:r w:rsidR="00BC02E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ed work experiences, from customized training programmed to flexible career paths.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pict>
          <v:rect id="_x0000_i1236" style="width:0;height:1.5pt" o:hralign="center" o:hrstd="t" o:hr="t" fillcolor="#a0a0a0" stroked="f"/>
        </w:pict>
      </w:r>
    </w:p>
    <w:p w:rsidR="00D47CCA" w:rsidRPr="00D47CCA" w:rsidRDefault="00D47CCA" w:rsidP="00BC02EE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Conclu</w:t>
      </w:r>
      <w:r w:rsidR="00BC02EE"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ion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Organisational behavior </w:t>
      </w:r>
      <w:r w:rsidR="00160A9E">
        <w:rPr>
          <w:rFonts w:asciiTheme="majorBidi" w:hAnsiTheme="majorBidi" w:cstheme="majorBidi"/>
        </w:rPr>
        <w:t>endeavors</w:t>
      </w:r>
      <w:r w:rsidRPr="00D47CCA">
        <w:rPr>
          <w:rFonts w:asciiTheme="majorBidi" w:hAnsiTheme="majorBidi" w:cstheme="majorBidi"/>
        </w:rPr>
        <w:t xml:space="preserve"> a cornerstone of effective management and organizational success. By understanding the intricacies of human behavior, organizations can create environments where </w:t>
      </w:r>
      <w:r w:rsidRPr="00D47CCA">
        <w:rPr>
          <w:rFonts w:asciiTheme="majorBidi" w:hAnsiTheme="majorBidi" w:cstheme="majorBidi"/>
        </w:rPr>
        <w:t>employees</w:t>
      </w:r>
      <w:r w:rsidRPr="00D47CCA">
        <w:rPr>
          <w:rFonts w:asciiTheme="majorBidi" w:hAnsiTheme="majorBidi" w:cstheme="majorBidi"/>
        </w:rPr>
        <w:t xml:space="preserve"> thru</w:t>
      </w:r>
      <w:r w:rsidR="00BC02EE">
        <w:rPr>
          <w:rFonts w:asciiTheme="majorBidi" w:hAnsiTheme="majorBidi" w:cstheme="majorBidi"/>
        </w:rPr>
        <w:t>e</w:t>
      </w:r>
      <w:r w:rsidRPr="00D47CCA">
        <w:rPr>
          <w:rFonts w:asciiTheme="majorBidi" w:hAnsiTheme="majorBidi" w:cstheme="majorBidi"/>
        </w:rPr>
        <w:t>be, innovation flourishes, and goals are achieved.</w:t>
      </w:r>
      <w:proofErr w:type="gramStart"/>
      <w:proofErr w:type="gramEnd"/>
    </w:p>
    <w:p w:rsidR="00D47CCA" w:rsidRPr="00D47CCA" w:rsidRDefault="00D47CCA" w:rsidP="001F21B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As the workplace continues to evolve, the principles of organizational behavior will </w:t>
      </w:r>
      <w:r w:rsidR="001F21BE">
        <w:rPr>
          <w:rFonts w:asciiTheme="majorBidi" w:hAnsiTheme="majorBidi" w:cstheme="majorBidi"/>
        </w:rPr>
        <w:t>r</w:t>
      </w:r>
      <w:r w:rsidRPr="00D47CCA">
        <w:rPr>
          <w:rFonts w:asciiTheme="majorBidi" w:hAnsiTheme="majorBidi" w:cstheme="majorBidi"/>
        </w:rPr>
        <w:t xml:space="preserve">main essential, guiding </w:t>
      </w:r>
      <w:r w:rsidR="00BC02EE">
        <w:rPr>
          <w:rFonts w:asciiTheme="majorBidi" w:hAnsiTheme="majorBidi" w:cstheme="majorBidi"/>
        </w:rPr>
        <w:t>labors</w:t>
      </w:r>
      <w:r w:rsidRPr="00D47CCA">
        <w:rPr>
          <w:rFonts w:asciiTheme="majorBidi" w:hAnsiTheme="majorBidi" w:cstheme="majorBidi"/>
        </w:rPr>
        <w:t xml:space="preserve"> in navigating the complexities of human dynamics and ensuring that organic</w:t>
      </w:r>
      <w:r w:rsidR="001F21B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 xml:space="preserve">actions remain adaptive, inclusive, and </w:t>
      </w:r>
      <w:r w:rsidRPr="00D47CCA">
        <w:rPr>
          <w:rFonts w:asciiTheme="majorBidi" w:hAnsiTheme="majorBidi" w:cstheme="majorBidi"/>
        </w:rPr>
        <w:t>forward-thinking</w:t>
      </w:r>
      <w:r w:rsidRPr="00D47CCA">
        <w:rPr>
          <w:rFonts w:asciiTheme="majorBidi" w:hAnsiTheme="majorBidi" w:cstheme="majorBidi"/>
        </w:rPr>
        <w:t>.</w:t>
      </w:r>
      <w:proofErr w:type="gramStart"/>
      <w:proofErr w:type="gramEnd"/>
    </w:p>
    <w:p w:rsidR="00D47CCA" w:rsidRPr="00D47CCA" w:rsidRDefault="00D47CCA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  <w:vanish/>
        </w:rPr>
      </w:pPr>
      <w:r w:rsidRPr="00D47CCA">
        <w:rPr>
          <w:rFonts w:asciiTheme="majorBidi" w:hAnsiTheme="majorBidi" w:cstheme="majorBidi"/>
          <w:vanish/>
        </w:rPr>
        <w:t>Bottom of Form</w:t>
      </w:r>
    </w:p>
    <w:p w:rsidR="00D47CCA" w:rsidRPr="00D47CCA" w:rsidRDefault="00D47CCA">
      <w:pPr>
        <w:rPr>
          <w:rFonts w:asciiTheme="majorBidi" w:hAnsiTheme="majorBidi" w:cstheme="majorBidi"/>
        </w:rPr>
      </w:pPr>
    </w:p>
    <w:sectPr w:rsidR="00D47CCA" w:rsidRPr="00D47CCA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657691"/>
    <w:multiLevelType w:val="multilevel"/>
    <w:tmpl w:val="F09C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34907"/>
    <w:multiLevelType w:val="multilevel"/>
    <w:tmpl w:val="9A3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D019E5"/>
    <w:multiLevelType w:val="multilevel"/>
    <w:tmpl w:val="252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63424A"/>
    <w:multiLevelType w:val="multilevel"/>
    <w:tmpl w:val="818E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3A185E"/>
    <w:multiLevelType w:val="multilevel"/>
    <w:tmpl w:val="28E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grammar="clean"/>
  <w:revisionView w:inkAnnotations="0"/>
  <w:defaultTabStop w:val="720"/>
  <w:characterSpacingControl w:val="doNotCompress"/>
  <w:compat/>
  <w:rsids>
    <w:rsidRoot w:val="00D47CCA"/>
    <w:rsid w:val="0007471F"/>
    <w:rsid w:val="00160A9E"/>
    <w:rsid w:val="001F0F68"/>
    <w:rsid w:val="001F21BE"/>
    <w:rsid w:val="002274EE"/>
    <w:rsid w:val="002F30D6"/>
    <w:rsid w:val="003652BF"/>
    <w:rsid w:val="005D02E5"/>
    <w:rsid w:val="00654D84"/>
    <w:rsid w:val="006F4757"/>
    <w:rsid w:val="007B11AF"/>
    <w:rsid w:val="00811794"/>
    <w:rsid w:val="00896D3E"/>
    <w:rsid w:val="008A4C8B"/>
    <w:rsid w:val="00983806"/>
    <w:rsid w:val="00BC02EE"/>
    <w:rsid w:val="00C824BB"/>
    <w:rsid w:val="00CC7CAB"/>
    <w:rsid w:val="00D47CCA"/>
    <w:rsid w:val="00DD1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1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6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6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4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8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3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64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47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05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5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091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0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8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0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2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8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65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93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33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0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9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1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0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8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79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3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2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7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6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333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42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44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6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0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7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5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2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2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1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3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83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0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5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41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6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220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69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14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03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04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0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2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40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52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7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77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84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66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2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4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36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2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51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79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94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57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4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34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67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36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0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2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1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BPP</cp:lastModifiedBy>
  <cp:revision>1</cp:revision>
  <dcterms:created xsi:type="dcterms:W3CDTF">2024-12-04T08:38:00Z</dcterms:created>
  <dcterms:modified xsi:type="dcterms:W3CDTF">2024-12-04T09:22:00Z</dcterms:modified>
</cp:coreProperties>
</file>