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9"/>
        <w:jc w:val="right"/>
        <w:rPr>
          <w:lang w:val="en-US"/>
        </w:rPr>
      </w:pPr>
      <w:r>
        <w:rPr>
          <w:lang w:val="en-US"/>
        </w:rPr>
        <w:t xml:space="preserve">Mô hình Use case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"/>
        </w:rPr>
        <w:t>3</w:t>
      </w:r>
      <w:r>
        <w:rPr>
          <w:rFonts w:ascii="Arial" w:hAnsi="Arial"/>
          <w:color w:val="0000FF"/>
          <w:sz w:val="34"/>
          <w:szCs w:val="30"/>
          <w:lang w:val="en-US"/>
        </w:rPr>
        <w:t>.0</w:t>
      </w:r>
    </w:p>
    <w:p>
      <w:pPr>
        <w:pStyle w:val="29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>
          <w:headerReference r:id="rId5" w:type="default"/>
          <w:footerReference r:id="rId6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 xml:space="preserve">Bảng ghi nhận thay đổi tài liệu 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350"/>
        <w:gridCol w:w="3600"/>
        <w:gridCol w:w="28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Thêm sơ đồ Usecase và đặc tả usecase 1-9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eastAsia="SimSun"/>
                <w:color w:val="0000FF"/>
                <w:lang w:val="en"/>
              </w:rPr>
              <w:t>10</w:t>
            </w:r>
            <w:r>
              <w:rPr>
                <w:rFonts w:eastAsia="SimSun"/>
                <w:color w:val="0000FF"/>
                <w:lang w:val="en-US"/>
              </w:rPr>
              <w:t xml:space="preserve"> -  </w:t>
            </w:r>
            <w:r>
              <w:rPr>
                <w:rFonts w:eastAsia="SimSun"/>
                <w:color w:val="0000FF"/>
                <w:lang w:val="en"/>
              </w:rPr>
              <w:t>18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</w:t>
            </w:r>
            <w:r>
              <w:rPr>
                <w:rFonts w:eastAsia="SimSun"/>
                <w:color w:val="0000FF"/>
                <w:lang w:val="e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3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eastAsia="SimSun"/>
                <w:color w:val="0000FF"/>
                <w:lang w:val="en"/>
              </w:rPr>
              <w:t>19-25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Thọ Tuấn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9"/>
        <w:rPr>
          <w:lang w:val="en-US"/>
        </w:rPr>
      </w:pPr>
    </w:p>
    <w:p>
      <w:pPr>
        <w:pStyle w:val="29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t>Mục lục</w:t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fldChar w:fldCharType="begin"/>
      </w:r>
      <w:r>
        <w:instrText xml:space="preserve"> HYPERLINK \l "_Toc43921299" </w:instrText>
      </w:r>
      <w:r>
        <w:fldChar w:fldCharType="separate"/>
      </w:r>
      <w:r>
        <w:rPr>
          <w:rStyle w:val="22"/>
        </w:rPr>
        <w:t>1.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 xml:space="preserve">Sơ đồ </w:t>
      </w:r>
      <w:r>
        <w:rPr>
          <w:rStyle w:val="22"/>
        </w:rPr>
        <w:t>Use-case</w:t>
      </w:r>
      <w:r>
        <w:tab/>
      </w:r>
      <w:r>
        <w:fldChar w:fldCharType="begin"/>
      </w:r>
      <w:r>
        <w:instrText xml:space="preserve"> PAGEREF _Toc43921299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"_Toc43921300" </w:instrText>
      </w:r>
      <w:r>
        <w:fldChar w:fldCharType="separate"/>
      </w:r>
      <w:r>
        <w:rPr>
          <w:rStyle w:val="22"/>
          <w:lang w:val="en-US"/>
        </w:rPr>
        <w:t>2.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Danh sách các Actor</w:t>
      </w:r>
      <w:r>
        <w:tab/>
      </w:r>
      <w:r>
        <w:fldChar w:fldCharType="begin"/>
      </w:r>
      <w:r>
        <w:instrText xml:space="preserve"> PAGEREF _Toc43921300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"_Toc43921301" </w:instrText>
      </w:r>
      <w:r>
        <w:fldChar w:fldCharType="separate"/>
      </w:r>
      <w:r>
        <w:rPr>
          <w:rStyle w:val="22"/>
          <w:lang w:val="en-US"/>
        </w:rPr>
        <w:t>3.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Danh sách các Use-case</w:t>
      </w:r>
      <w:r>
        <w:tab/>
      </w:r>
      <w:r>
        <w:fldChar w:fldCharType="begin"/>
      </w:r>
      <w:r>
        <w:instrText xml:space="preserve"> PAGEREF _Toc43921301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"_Toc43921302" </w:instrText>
      </w:r>
      <w:r>
        <w:fldChar w:fldCharType="separate"/>
      </w:r>
      <w:r>
        <w:rPr>
          <w:rStyle w:val="22"/>
          <w:lang w:val="en-US"/>
        </w:rPr>
        <w:t>4.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</w:t>
      </w:r>
      <w:r>
        <w:tab/>
      </w:r>
      <w:r>
        <w:fldChar w:fldCharType="begin"/>
      </w:r>
      <w:r>
        <w:instrText xml:space="preserve"> PAGEREF _Toc43921302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"_Toc43921303" </w:instrText>
      </w:r>
      <w:r>
        <w:fldChar w:fldCharType="separate"/>
      </w:r>
      <w:r>
        <w:rPr>
          <w:rStyle w:val="22"/>
          <w:lang w:val="en-US"/>
        </w:rPr>
        <w:t>4.1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“Đăng nhập”</w:t>
      </w:r>
      <w:r>
        <w:tab/>
      </w:r>
      <w:r>
        <w:fldChar w:fldCharType="begin"/>
      </w:r>
      <w:r>
        <w:instrText xml:space="preserve"> PAGEREF _Toc43921303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"_Toc43921304" </w:instrText>
      </w:r>
      <w:r>
        <w:fldChar w:fldCharType="separate"/>
      </w:r>
      <w:r>
        <w:rPr>
          <w:rStyle w:val="22"/>
          <w:lang w:val="en-US"/>
        </w:rPr>
        <w:t>4.2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“Đăng xuất”</w:t>
      </w:r>
      <w:r>
        <w:tab/>
      </w:r>
      <w:r>
        <w:fldChar w:fldCharType="begin"/>
      </w:r>
      <w:r>
        <w:instrText xml:space="preserve"> PAGEREF _Toc43921304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"_Toc43921305" </w:instrText>
      </w:r>
      <w:r>
        <w:fldChar w:fldCharType="separate"/>
      </w:r>
      <w:r>
        <w:rPr>
          <w:rStyle w:val="22"/>
          <w:lang w:val="en-US"/>
        </w:rPr>
        <w:t>4.3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“Đổi mật khẩu”</w:t>
      </w:r>
      <w:r>
        <w:tab/>
      </w:r>
      <w:r>
        <w:fldChar w:fldCharType="begin"/>
      </w:r>
      <w:r>
        <w:instrText xml:space="preserve"> PAGEREF _Toc43921305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"_Toc43921306" </w:instrText>
      </w:r>
      <w:r>
        <w:fldChar w:fldCharType="separate"/>
      </w:r>
      <w:r>
        <w:rPr>
          <w:rStyle w:val="22"/>
          <w:lang w:val="en-US"/>
        </w:rPr>
        <w:t>4.4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“Tìm sách”</w:t>
      </w:r>
      <w:r>
        <w:tab/>
      </w:r>
      <w:r>
        <w:fldChar w:fldCharType="begin"/>
      </w:r>
      <w:r>
        <w:instrText xml:space="preserve"> PAGEREF _Toc43921306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"_Toc43921307" </w:instrText>
      </w:r>
      <w:r>
        <w:fldChar w:fldCharType="separate"/>
      </w:r>
      <w:r>
        <w:rPr>
          <w:rStyle w:val="22"/>
          <w:lang w:val="en-US"/>
        </w:rPr>
        <w:t>4.5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“Xem thông tin chi tiết của sách”</w:t>
      </w:r>
      <w:r>
        <w:tab/>
      </w:r>
      <w:r>
        <w:fldChar w:fldCharType="begin"/>
      </w:r>
      <w:r>
        <w:instrText xml:space="preserve"> PAGEREF _Toc43921307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"_Toc43921308" </w:instrText>
      </w:r>
      <w:r>
        <w:fldChar w:fldCharType="separate"/>
      </w:r>
      <w:r>
        <w:rPr>
          <w:rStyle w:val="22"/>
          <w:lang w:val="en-US"/>
        </w:rPr>
        <w:t>4.6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“Xem thông tin tài khoản”</w:t>
      </w:r>
      <w:r>
        <w:tab/>
      </w:r>
      <w:r>
        <w:fldChar w:fldCharType="begin"/>
      </w:r>
      <w:r>
        <w:instrText xml:space="preserve"> PAGEREF _Toc43921308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"_Toc43921309" </w:instrText>
      </w:r>
      <w:r>
        <w:fldChar w:fldCharType="separate"/>
      </w:r>
      <w:r>
        <w:rPr>
          <w:rStyle w:val="22"/>
          <w:lang w:val="en-US"/>
        </w:rPr>
        <w:t>4.7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“Mượn sách”</w:t>
      </w:r>
      <w:r>
        <w:tab/>
      </w:r>
      <w:r>
        <w:fldChar w:fldCharType="begin"/>
      </w:r>
      <w:r>
        <w:instrText xml:space="preserve"> PAGEREF _Toc43921309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"_Toc43921310" </w:instrText>
      </w:r>
      <w:r>
        <w:fldChar w:fldCharType="separate"/>
      </w:r>
      <w:r>
        <w:rPr>
          <w:rStyle w:val="22"/>
          <w:lang w:val="en-US"/>
        </w:rPr>
        <w:t>4.8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“Trả sách”</w:t>
      </w:r>
      <w:r>
        <w:tab/>
      </w:r>
      <w:r>
        <w:fldChar w:fldCharType="begin"/>
      </w:r>
      <w:r>
        <w:instrText xml:space="preserve"> PAGEREF _Toc43921310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1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"_Toc43921311" </w:instrText>
      </w:r>
      <w:r>
        <w:fldChar w:fldCharType="separate"/>
      </w:r>
      <w:r>
        <w:rPr>
          <w:rStyle w:val="22"/>
          <w:lang w:val="en-US"/>
        </w:rPr>
        <w:t>4.9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“Gia hạn sách”</w:t>
      </w:r>
      <w:r>
        <w:tab/>
      </w:r>
      <w:r>
        <w:fldChar w:fldCharType="begin"/>
      </w:r>
      <w:r>
        <w:instrText xml:space="preserve"> PAGEREF _Toc43921311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"_Toc43921312" </w:instrText>
      </w:r>
      <w:r>
        <w:fldChar w:fldCharType="separate"/>
      </w:r>
      <w:r>
        <w:rPr>
          <w:rStyle w:val="22"/>
          <w:lang w:val="en-US"/>
        </w:rPr>
        <w:t>4.10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</w:t>
      </w:r>
      <w:r>
        <w:rPr>
          <w:rStyle w:val="22"/>
          <w:lang w:val="en"/>
        </w:rPr>
        <w:t>Cập nhật thông tin tài khoản</w:t>
      </w:r>
      <w:r>
        <w:rPr>
          <w:rStyle w:val="22"/>
          <w:lang w:val="en-US"/>
        </w:rPr>
        <w:t>”</w:t>
      </w:r>
      <w:r>
        <w:tab/>
      </w:r>
      <w:r>
        <w:fldChar w:fldCharType="begin"/>
      </w:r>
      <w:r>
        <w:instrText xml:space="preserve"> PAGEREF _Toc43921312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"_Toc43921313" </w:instrText>
      </w:r>
      <w:r>
        <w:fldChar w:fldCharType="separate"/>
      </w:r>
      <w:r>
        <w:rPr>
          <w:rStyle w:val="22"/>
          <w:lang w:val="en-US"/>
        </w:rPr>
        <w:t>4.11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</w:t>
      </w:r>
      <w:r>
        <w:rPr>
          <w:rStyle w:val="22"/>
          <w:lang w:val="en"/>
        </w:rPr>
        <w:t>Xem sách đang mượn, tình trạng (ngày hết hạn, phí phạt)”</w:t>
      </w:r>
      <w:r>
        <w:tab/>
      </w:r>
      <w:r>
        <w:fldChar w:fldCharType="begin"/>
      </w:r>
      <w:r>
        <w:instrText xml:space="preserve"> PAGEREF _Toc43921313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"_Toc43921314" </w:instrText>
      </w:r>
      <w:r>
        <w:fldChar w:fldCharType="separate"/>
      </w:r>
      <w:r>
        <w:rPr>
          <w:rStyle w:val="22"/>
          <w:lang w:val="en-US"/>
        </w:rPr>
        <w:t>4.12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</w:t>
      </w:r>
      <w:r>
        <w:rPr>
          <w:rStyle w:val="22"/>
          <w:lang w:val="en"/>
        </w:rPr>
        <w:t>Xem lịch sử mượn sách”</w:t>
      </w:r>
      <w:r>
        <w:tab/>
      </w:r>
      <w:r>
        <w:fldChar w:fldCharType="begin"/>
      </w:r>
      <w:r>
        <w:instrText xml:space="preserve"> PAGEREF _Toc43921314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"_Toc43921315" </w:instrText>
      </w:r>
      <w:r>
        <w:fldChar w:fldCharType="separate"/>
      </w:r>
      <w:r>
        <w:rPr>
          <w:rStyle w:val="22"/>
          <w:lang w:val="en-US"/>
        </w:rPr>
        <w:t>4.13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</w:t>
      </w:r>
      <w:r>
        <w:rPr>
          <w:rStyle w:val="22"/>
          <w:lang w:val="en"/>
        </w:rPr>
        <w:t>Reset mật khẩu cho đọc giả”</w:t>
      </w:r>
      <w:r>
        <w:tab/>
      </w:r>
      <w:r>
        <w:fldChar w:fldCharType="begin"/>
      </w:r>
      <w:r>
        <w:instrText xml:space="preserve"> PAGEREF _Toc43921315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"_Toc43921316" </w:instrText>
      </w:r>
      <w:r>
        <w:fldChar w:fldCharType="separate"/>
      </w:r>
      <w:r>
        <w:rPr>
          <w:rStyle w:val="22"/>
          <w:lang w:val="en-US"/>
        </w:rPr>
        <w:t>4.14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</w:t>
      </w:r>
      <w:r>
        <w:rPr>
          <w:rStyle w:val="22"/>
          <w:lang w:val="en"/>
        </w:rPr>
        <w:t>Tạo tài khoản đọc giả”</w:t>
      </w:r>
      <w:r>
        <w:tab/>
      </w:r>
      <w:r>
        <w:fldChar w:fldCharType="begin"/>
      </w:r>
      <w:r>
        <w:instrText xml:space="preserve"> PAGEREF _Toc43921316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"_Toc43921317" </w:instrText>
      </w:r>
      <w:r>
        <w:fldChar w:fldCharType="separate"/>
      </w:r>
      <w:r>
        <w:rPr>
          <w:rStyle w:val="22"/>
          <w:lang w:val="en-US"/>
        </w:rPr>
        <w:t>4.15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</w:t>
      </w:r>
      <w:r>
        <w:rPr>
          <w:rStyle w:val="22"/>
          <w:lang w:val="en"/>
        </w:rPr>
        <w:t>Thêm sách mới”</w:t>
      </w:r>
      <w:r>
        <w:tab/>
      </w:r>
      <w:r>
        <w:fldChar w:fldCharType="begin"/>
      </w:r>
      <w:r>
        <w:instrText xml:space="preserve"> PAGEREF _Toc43921317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"_Toc43921318" </w:instrText>
      </w:r>
      <w:r>
        <w:fldChar w:fldCharType="separate"/>
      </w:r>
      <w:r>
        <w:rPr>
          <w:rStyle w:val="22"/>
          <w:lang w:val="en-US"/>
        </w:rPr>
        <w:t>4.16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</w:t>
      </w:r>
      <w:r>
        <w:rPr>
          <w:rStyle w:val="22"/>
          <w:lang w:val="en"/>
        </w:rPr>
        <w:t>Xóa sách”</w:t>
      </w:r>
      <w:r>
        <w:tab/>
      </w:r>
      <w:r>
        <w:fldChar w:fldCharType="begin"/>
      </w:r>
      <w:r>
        <w:instrText xml:space="preserve"> PAGEREF _Toc43921318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"_Toc43921319" </w:instrText>
      </w:r>
      <w:r>
        <w:fldChar w:fldCharType="separate"/>
      </w:r>
      <w:r>
        <w:rPr>
          <w:rStyle w:val="22"/>
          <w:lang w:val="en-US"/>
        </w:rPr>
        <w:t>4.17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“Chỉnh sửa thông tin sách”</w:t>
      </w:r>
      <w:r>
        <w:tab/>
      </w:r>
      <w:r>
        <w:fldChar w:fldCharType="begin"/>
      </w:r>
      <w:r>
        <w:instrText xml:space="preserve"> PAGEREF _Toc43921319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"_Toc43921320" </w:instrText>
      </w:r>
      <w:r>
        <w:fldChar w:fldCharType="separate"/>
      </w:r>
      <w:r>
        <w:rPr>
          <w:rStyle w:val="22"/>
          <w:lang w:val="en-US"/>
        </w:rPr>
        <w:t>4.18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“Xem danh sách đọc giả của thư viện”</w:t>
      </w:r>
      <w:r>
        <w:tab/>
      </w:r>
      <w:r>
        <w:fldChar w:fldCharType="begin"/>
      </w:r>
      <w:r>
        <w:instrText xml:space="preserve"> PAGEREF _Toc43921320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"_Toc43921321" </w:instrText>
      </w:r>
      <w:r>
        <w:fldChar w:fldCharType="separate"/>
      </w:r>
      <w:r>
        <w:rPr>
          <w:rStyle w:val="22"/>
          <w:lang w:val="en-US"/>
        </w:rPr>
        <w:t>4.19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“Chỉnh sửa thông tin sách”</w:t>
      </w:r>
      <w:r>
        <w:tab/>
      </w:r>
      <w:r>
        <w:fldChar w:fldCharType="begin"/>
      </w:r>
      <w:r>
        <w:instrText xml:space="preserve"> PAGEREF _Toc43921321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"_Toc43921322" </w:instrText>
      </w:r>
      <w:r>
        <w:fldChar w:fldCharType="separate"/>
      </w:r>
      <w:r>
        <w:rPr>
          <w:rStyle w:val="22"/>
          <w:lang w:val="en-US"/>
        </w:rPr>
        <w:t>4.20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“Xem danh sách đọc giả của thư viện”</w:t>
      </w:r>
      <w:r>
        <w:tab/>
      </w:r>
      <w:r>
        <w:fldChar w:fldCharType="begin"/>
      </w:r>
      <w:r>
        <w:instrText xml:space="preserve"> PAGEREF _Toc43921322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"_Toc43921323" </w:instrText>
      </w:r>
      <w:r>
        <w:fldChar w:fldCharType="separate"/>
      </w:r>
      <w:r>
        <w:rPr>
          <w:rStyle w:val="22"/>
          <w:lang w:val="en-US"/>
        </w:rPr>
        <w:t>4.21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“Tìm đọc giả”</w:t>
      </w:r>
      <w:r>
        <w:tab/>
      </w:r>
      <w:r>
        <w:fldChar w:fldCharType="begin"/>
      </w:r>
      <w:r>
        <w:instrText xml:space="preserve"> PAGEREF _Toc43921323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"_Toc43921324" </w:instrText>
      </w:r>
      <w:r>
        <w:fldChar w:fldCharType="separate"/>
      </w:r>
      <w:r>
        <w:rPr>
          <w:rStyle w:val="22"/>
          <w:lang w:val="en-US"/>
        </w:rPr>
        <w:t>4.22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“Xem thống kê”</w:t>
      </w:r>
      <w:r>
        <w:tab/>
      </w:r>
      <w:r>
        <w:fldChar w:fldCharType="begin"/>
      </w:r>
      <w:r>
        <w:instrText xml:space="preserve"> PAGEREF _Toc43921324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"_Toc43921325" </w:instrText>
      </w:r>
      <w:r>
        <w:fldChar w:fldCharType="separate"/>
      </w:r>
      <w:r>
        <w:rPr>
          <w:rStyle w:val="22"/>
          <w:lang w:val="en-US"/>
        </w:rPr>
        <w:t>4.23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“Xuất thống kê”</w:t>
      </w:r>
      <w:r>
        <w:tab/>
      </w:r>
      <w:r>
        <w:fldChar w:fldCharType="begin"/>
      </w:r>
      <w:r>
        <w:instrText xml:space="preserve"> PAGEREF _Toc43921325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  <w:rPr>
          <w:rFonts w:asciiTheme="minorHAnsi" w:hAnsiTheme="minorHAnsi" w:eastAsiaTheme="minorEastAsia" w:cstheme="minorBidi"/>
          <w:sz w:val="22"/>
          <w:szCs w:val="22"/>
          <w:lang w:val="en-US"/>
        </w:rPr>
      </w:pPr>
      <w:r>
        <w:fldChar w:fldCharType="begin"/>
      </w:r>
      <w:r>
        <w:instrText xml:space="preserve"> HYPERLINK \l "_Toc43921326" </w:instrText>
      </w:r>
      <w:r>
        <w:fldChar w:fldCharType="separate"/>
      </w:r>
      <w:r>
        <w:rPr>
          <w:rStyle w:val="22"/>
          <w:lang w:val="en-US"/>
        </w:rPr>
        <w:t>4.24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“Chỉnh sửa trạng thái tài khoản”</w:t>
      </w:r>
      <w:r>
        <w:tab/>
      </w:r>
      <w:r>
        <w:fldChar w:fldCharType="begin"/>
      </w:r>
      <w:r>
        <w:instrText xml:space="preserve"> PAGEREF _Toc43921326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1"/>
        <w:tabs>
          <w:tab w:val="left" w:pos="1200"/>
        </w:tabs>
      </w:pPr>
      <w:r>
        <w:fldChar w:fldCharType="begin"/>
      </w:r>
      <w:r>
        <w:instrText xml:space="preserve"> HYPERLINK \l "_Toc43921327" </w:instrText>
      </w:r>
      <w:r>
        <w:fldChar w:fldCharType="separate"/>
      </w:r>
      <w:r>
        <w:rPr>
          <w:rStyle w:val="22"/>
          <w:lang w:val="en-US"/>
        </w:rPr>
        <w:t>4.25</w:t>
      </w:r>
      <w:r>
        <w:rPr>
          <w:rFonts w:asciiTheme="minorHAnsi" w:hAnsiTheme="minorHAnsi" w:eastAsiaTheme="minorEastAsia" w:cstheme="minorBidi"/>
          <w:sz w:val="22"/>
          <w:szCs w:val="22"/>
          <w:lang w:val="en-US"/>
        </w:rPr>
        <w:tab/>
      </w:r>
      <w:r>
        <w:rPr>
          <w:rStyle w:val="22"/>
          <w:lang w:val="en-US"/>
        </w:rPr>
        <w:t>Đặc tả Use-case “Thông báo khi mượn sách quá hạn”</w:t>
      </w:r>
      <w:r>
        <w:tab/>
      </w:r>
      <w:r>
        <w:fldChar w:fldCharType="begin"/>
      </w:r>
      <w:r>
        <w:instrText xml:space="preserve"> PAGEREF _Toc43921327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rPr>
          <w:lang w:val="en-US"/>
        </w:rPr>
        <w:sectPr>
          <w:headerReference r:id="rId7" w:type="default"/>
          <w:footerReference r:id="rId8" w:type="default"/>
          <w:pgSz w:w="11907" w:h="16839"/>
          <w:pgMar w:top="1440" w:right="1440" w:bottom="1440" w:left="1440" w:header="720" w:footer="720" w:gutter="0"/>
          <w:pgNumType w:start="1"/>
          <w:cols w:space="720" w:num="1"/>
          <w:docGrid w:linePitch="326" w:charSpace="0"/>
        </w:sectPr>
      </w:pPr>
    </w:p>
    <w:p>
      <w:pPr>
        <w:pStyle w:val="2"/>
        <w:pageBreakBefore/>
      </w:pPr>
      <w:r>
        <w:rPr>
          <w:lang w:val="en-US"/>
        </w:rPr>
        <w:t xml:space="preserve">Sơ đồ </w:t>
      </w:r>
      <w:r>
        <w:t>Use-case</w:t>
      </w:r>
    </w:p>
    <w:p>
      <w:pPr>
        <w:rPr>
          <w:lang w:val="en-US"/>
        </w:rPr>
      </w:pPr>
    </w:p>
    <w:p>
      <w:pPr>
        <w:jc w:val="center"/>
        <w:rPr>
          <w:rFonts w:hint="default"/>
          <w:lang w:val="en"/>
        </w:rPr>
        <w:sectPr>
          <w:footerReference r:id="rId9" w:type="default"/>
          <w:type w:val="continuous"/>
          <w:pgSz w:w="23757" w:h="16783" w:orient="landscape"/>
          <w:pgMar w:top="1440" w:right="1440" w:bottom="1440" w:left="1440" w:header="720" w:footer="720" w:gutter="0"/>
          <w:pgNumType w:start="4"/>
          <w:cols w:space="720" w:num="1"/>
          <w:docGrid w:linePitch="326" w:charSpace="0"/>
        </w:sectPr>
      </w:pPr>
      <w:r>
        <w:rPr>
          <w:rFonts w:hint="default"/>
          <w:lang w:val="en"/>
        </w:rPr>
        <w:drawing>
          <wp:inline distT="0" distB="0" distL="114300" distR="114300">
            <wp:extent cx="12369800" cy="6912610"/>
            <wp:effectExtent l="0" t="0" r="12700" b="2540"/>
            <wp:docPr id="1" name="Picture 1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widowControl/>
        <w:spacing w:line="240" w:lineRule="auto"/>
      </w:pPr>
      <w:r>
        <w:rPr>
          <w:lang w:val="en-US"/>
        </w:rPr>
        <w:fldChar w:fldCharType="end"/>
      </w:r>
    </w:p>
    <w:p>
      <w:pPr>
        <w:pStyle w:val="2"/>
        <w:spacing w:line="360" w:lineRule="auto"/>
        <w:jc w:val="both"/>
        <w:rPr>
          <w:lang w:val="en-US"/>
        </w:rPr>
      </w:pPr>
      <w:bookmarkStart w:id="0" w:name="_Toc43921300"/>
      <w:bookmarkStart w:id="1" w:name="_Toc452186669"/>
      <w:bookmarkStart w:id="2" w:name="_Toc451996089"/>
      <w:bookmarkStart w:id="3" w:name="_Toc452184222"/>
      <w:bookmarkStart w:id="4" w:name="_Toc452198046"/>
      <w:bookmarkStart w:id="5" w:name="_Toc460198367"/>
      <w:r>
        <w:rPr>
          <w:lang w:val="en-US"/>
        </w:rPr>
        <w:t>Danh sách các Actor</w:t>
      </w:r>
      <w:bookmarkEnd w:id="0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192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sử dụng các chức năng như tìm kiếm, mượn sách, trả sách, đóng phí phạt,…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có trách nhiệm thêm sách, người dung; chỉnh sửa sách, gia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Nhiệm vụ </w:t>
            </w:r>
            <w:bookmarkStart w:id="61" w:name="_GoBack"/>
            <w:bookmarkEnd w:id="61"/>
            <w:r>
              <w:rPr>
                <w:lang w:val="en-US"/>
              </w:rPr>
              <w:t>chính là gửi thông báo khi sách quá hạn</w:t>
            </w:r>
          </w:p>
        </w:tc>
      </w:tr>
    </w:tbl>
    <w:p>
      <w:pPr>
        <w:pStyle w:val="14"/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6" w:name="_Toc43921301"/>
      <w:r>
        <w:rPr>
          <w:lang w:val="en-US"/>
        </w:rPr>
        <w:t>Danh sách các Use-case</w:t>
      </w:r>
      <w:bookmarkEnd w:id="6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192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xuất khỏi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Đổi mật khẩu của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Tìm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Có thể tìm sách theo tên, tác giả, thể loại, nhà xuất bản, năm xuất bản, 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thông tin chi tiết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thông tin chi tiết của sách như tên, tác giả, loại, tình trạng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thông tin tài khoản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thông tin tài khoản của mình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Mượn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Đọc giả mượn sách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Trả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 trả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Đóng tiền phạt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 phải đóng tiền phạt nếu mượn sách quá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Gia hạn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 gia hạn sách nếu có nhu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thông tin tài khoản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 cập nhật thông tin tài khoản như địa chỉ, tên,…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sách đang mượn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Hiển thị danh sách những sách mà đọc giả đang mượn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lịch sử mượn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những sách đã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Đặt lại mật khẩu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Thủ thư đặt lại mật khẩu khi đọc giả quên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Tạo tài khoản 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Tạo tài khoản đọc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tài khoản 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Nếu đọc giả muốn hủy làm thành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Thêm sách mới 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Nhập sách mới vào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Xóa sách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Chỉnh sửa thông tin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Chỉnh sửa thông tin cơ bản của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đọc giả của thư viện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HIển thị danh sách đọc giả của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Tìm 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Tìm đọc giả theo định danh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Số lượng sách trong thư viện, số lượng sách mới, số lượng đọc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Xuất thống kê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Xuất định dạng file csv: số lượng sách trong thư viện, số lượng sách mới, số lượng đọc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Chỉnh sửa trạng thái tài khoản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Active, 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Thông báo khi mượn sách quá hạn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Hệ thống gửi mail cho đọc giả nếu mượn sách quá hạn</w:t>
            </w:r>
          </w:p>
        </w:tc>
      </w:tr>
    </w:tbl>
    <w:p>
      <w:pPr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7" w:name="_Toc43921302"/>
      <w:r>
        <w:rPr>
          <w:lang w:val="en-US"/>
        </w:rPr>
        <w:t xml:space="preserve">Đặc tả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7"/>
      <w:r>
        <w:rPr>
          <w:lang w:val="en-US"/>
        </w:rPr>
        <w:t xml:space="preserve"> </w:t>
      </w:r>
    </w:p>
    <w:p>
      <w:pPr>
        <w:pStyle w:val="3"/>
        <w:spacing w:line="360" w:lineRule="auto"/>
        <w:jc w:val="both"/>
        <w:rPr>
          <w:lang w:val="en-US"/>
        </w:rPr>
      </w:pPr>
      <w:bookmarkStart w:id="8" w:name="_Toc248174678"/>
      <w:bookmarkStart w:id="9" w:name="_Toc4392130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nhập”</w:t>
      </w:r>
      <w:bookmarkEnd w:id="8"/>
      <w:bookmarkEnd w:id="9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nhập vào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đăng nhập vào hệ thống để thực hiện một số chức năng nhất định 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đăng nhập và mật khẩu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nhập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phép truy cập, không thì lặp lại bước 1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giao diện dashboard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lại giao diện đăng nhập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10" w:name="_Toc43921304"/>
      <w:bookmarkStart w:id="11" w:name="_Toc107674316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xuất”</w:t>
      </w:r>
      <w:bookmarkEnd w:id="10"/>
      <w:bookmarkEnd w:id="1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xuất khỏi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đăng xuất khỏi hệ thống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xuất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Thoát khỏi hệ thống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thoát khỏi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2" w:name="_Toc43921305"/>
      <w:bookmarkStart w:id="13" w:name="_Toc21930547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“Đổi mật khẩu”</w:t>
      </w:r>
      <w:bookmarkEnd w:id="12"/>
      <w:bookmarkEnd w:id="1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thay đổi mật khẩu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đổi mật khẩu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cũ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mới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đổi mật khẩu</w:t>
      </w:r>
    </w:p>
    <w:p>
      <w:pPr>
        <w:rPr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Mật khẩu mới phải khác mật khẩu cũ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 phải giống mật khẩu mới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đổi mật khẩu thất bại và giữ nguyên mật khẩu cũ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rPr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14" w:name="_Toc43921306"/>
      <w:bookmarkStart w:id="15" w:name="_Toc19930561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sách”</w:t>
      </w:r>
      <w:bookmarkEnd w:id="14"/>
      <w:bookmarkEnd w:id="1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tìm sách theo một tiêu chí nào </w:t>
      </w:r>
      <w:r>
        <w:rPr>
          <w:i/>
          <w:snapToGrid w:val="0"/>
          <w:color w:val="0000FF"/>
        </w:rPr>
        <w:t>đó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tiêu chí tìm kiếm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thông tin vào ô tìm kiếm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>
      <w:pPr>
        <w:pStyle w:val="14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báo</w:t>
      </w:r>
    </w:p>
    <w:p>
      <w:pPr>
        <w:pStyle w:val="6"/>
        <w:rPr>
          <w:lang w:val="en-US"/>
        </w:rPr>
      </w:pPr>
      <w:r>
        <w:rPr>
          <w:lang w:val="en-US"/>
        </w:rPr>
        <w:t>Sách không có sẵn</w:t>
      </w:r>
    </w:p>
    <w:p>
      <w:pPr>
        <w:pStyle w:val="14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>
      <w:pPr>
        <w:pStyle w:val="14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tìm thấy sách</w:t>
      </w:r>
    </w:p>
    <w:p>
      <w:pPr>
        <w:pStyle w:val="14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Tình trạng sách không có sẵn</w:t>
      </w:r>
    </w:p>
    <w:p>
      <w:pPr>
        <w:pStyle w:val="14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báo ra màn hình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tên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tác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thể loại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nhà xuất bản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năm xuất bản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isbn</w:t>
      </w:r>
    </w:p>
    <w:p>
      <w:pPr>
        <w:rPr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16" w:name="_Toc997731609"/>
      <w:bookmarkStart w:id="17" w:name="_Toc4392130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của sách”</w:t>
      </w:r>
      <w:bookmarkEnd w:id="16"/>
      <w:bookmarkEnd w:id="1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chi tiết của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chi tiết của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Sau khi tìm kiếm, </w:t>
      </w:r>
      <w:r>
        <w:rPr>
          <w:i/>
          <w:color w:val="0000FF"/>
        </w:rPr>
        <w:t>hệ thống sẽ hiển thị các kết quả phù hợp ra màn hình theo danh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1 quyển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Mở cử sổ mới hiển thị thông tin chi tiết của sách (tên, tác giả, tình </w:t>
      </w:r>
      <w:r>
        <w:rPr>
          <w:i/>
          <w:color w:val="0000FF"/>
        </w:rPr>
        <w:t>trạng, vị trí</w:t>
      </w:r>
      <w:r>
        <w:rPr>
          <w:i/>
          <w:color w:val="0000FF"/>
          <w:lang w:val="en-US"/>
        </w:rPr>
        <w:t>)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chi tiết sách</w:t>
      </w:r>
      <w:r>
        <w:rPr>
          <w:i/>
          <w:color w:val="0000FF"/>
        </w:rPr>
        <w:t xml:space="preserve"> bao gồm tên, tác giả, tình trạng, vị trí,...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8" w:name="_Toc1484188492"/>
      <w:bookmarkStart w:id="19" w:name="_Toc4392130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tài khoản”</w:t>
      </w:r>
      <w:bookmarkEnd w:id="18"/>
      <w:bookmarkEnd w:id="1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tài khoản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tài khoản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thông tin tài khoản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tin tài khoản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0" w:name="_Toc1680899657"/>
      <w:bookmarkStart w:id="21" w:name="_Toc4392130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“Mượn sách”</w:t>
      </w:r>
      <w:bookmarkEnd w:id="20"/>
      <w:bookmarkEnd w:id="2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mã vạch trên thẻ thư viện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số lượng sách mà đọc giả đang mượn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quá giới hạn thì không được mượn, ngược lại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 đang cho mượn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t>Đọc giả mượn sách thông qua thủ thư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sau khi tìm sách đem đến cho thủ thư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chọn mục mượn sách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của đọc giả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kiểm tra số lượng sách đọc giả có vượt giới hạn không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quá giới hạn thì không </w:t>
      </w:r>
      <w:r>
        <w:rPr>
          <w:i/>
          <w:color w:val="0000FF"/>
        </w:rPr>
        <w:t xml:space="preserve">cho </w:t>
      </w:r>
      <w:r>
        <w:rPr>
          <w:i/>
          <w:color w:val="0000FF"/>
          <w:lang w:val="en-US"/>
        </w:rPr>
        <w:t>mượn, ngược lại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nhập id của sách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Bấm cho nút cho mượn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Thẻ phải còn hạn sử dụng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2" w:name="_Toc1588828855"/>
      <w:bookmarkStart w:id="23" w:name="_Toc4392131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“Trả sách”</w:t>
      </w:r>
      <w:bookmarkEnd w:id="22"/>
      <w:bookmarkEnd w:id="2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trả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trả lại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đến thủ thư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 của đọc giả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của đọc giả, tình trạng mượn sách (danh sách)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đối chiếu thông tin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K</w:t>
      </w:r>
      <w:r>
        <w:rPr>
          <w:i/>
          <w:color w:val="0000FF"/>
          <w:lang w:val="en-US"/>
        </w:rPr>
        <w:t>iểm tra sách có trả đúng hạn hay không</w:t>
      </w:r>
    </w:p>
    <w:p>
      <w:pPr>
        <w:pStyle w:val="14"/>
        <w:numPr>
          <w:ilvl w:val="1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đúng hạn thì </w:t>
      </w:r>
      <w:r>
        <w:rPr>
          <w:i/>
          <w:color w:val="0000FF"/>
        </w:rPr>
        <w:t>xác nhận trả sách</w:t>
      </w:r>
    </w:p>
    <w:p>
      <w:pPr>
        <w:pStyle w:val="14"/>
        <w:numPr>
          <w:ilvl w:val="1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>
      <w:pPr>
        <w:pStyle w:val="3"/>
        <w:rPr>
          <w:color w:val="0000FF"/>
          <w:lang w:val="en-US"/>
        </w:rPr>
      </w:pPr>
      <w:bookmarkStart w:id="24" w:name="_Toc2081154702"/>
      <w:bookmarkStart w:id="25" w:name="_Toc4392131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sách”</w:t>
      </w:r>
      <w:bookmarkEnd w:id="24"/>
      <w:bookmarkEnd w:id="2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gia hạn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thêm thời hạn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gia hạn thời gian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</w:pPr>
      <w:r>
        <w:t>Đọc giả gia hạn sách thông qua thủ thư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đên thủ thư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 đọc giả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đọc giả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sách cần gia hạn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Bấm gia hạn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>
      <w:pPr>
        <w:pStyle w:val="3"/>
        <w:rPr>
          <w:lang w:val="en-US"/>
        </w:rPr>
      </w:pPr>
      <w:bookmarkStart w:id="26" w:name="_Toc370199329"/>
      <w:bookmarkStart w:id="27" w:name="_Toc43921312"/>
      <w:bookmarkStart w:id="28" w:name="_Toc4310637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Cập nhật thông tin tài khoản</w:t>
      </w:r>
      <w:r>
        <w:rPr>
          <w:color w:val="0000FF"/>
          <w:lang w:val="en-US"/>
        </w:rPr>
        <w:t>”</w:t>
      </w:r>
      <w:bookmarkEnd w:id="26"/>
      <w:bookmarkEnd w:id="2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cập nhật thông tin tài khoản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hoặc cập nhật thông tin tài khoản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>
      <w:pPr>
        <w:pStyle w:val="14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cập nhật thông tin tài khoản</w:t>
      </w:r>
    </w:p>
    <w:p>
      <w:pPr>
        <w:pStyle w:val="14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Thực hiện thay đổi thông tin</w:t>
      </w:r>
    </w:p>
    <w:p>
      <w:pPr>
        <w:pStyle w:val="14"/>
        <w:numPr>
          <w:ilvl w:val="1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</w:t>
      </w:r>
      <w:r>
        <w:rPr>
          <w:i/>
          <w:color w:val="0000FF"/>
          <w:lang w:val="en"/>
        </w:rPr>
        <w:t>xác nhận có thông tin thay đổi thì có thể xác nhận “Lưu thông tin”</w:t>
      </w:r>
    </w:p>
    <w:p>
      <w:pPr>
        <w:pStyle w:val="14"/>
        <w:numPr>
          <w:ilvl w:val="1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không </w:t>
      </w:r>
      <w:r>
        <w:rPr>
          <w:i/>
          <w:color w:val="0000FF"/>
          <w:lang w:val="en"/>
        </w:rPr>
        <w:t>có thông tin thay đổi thì không thể xác nhận “Lưu thông tin”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>
        <w:rPr>
          <w:i/>
          <w:color w:val="0000FF"/>
          <w:lang w:val="en"/>
        </w:rPr>
        <w:t>cập nhật lại thông tin tài khoản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</w:t>
      </w:r>
      <w:r>
        <w:rPr>
          <w:i/>
          <w:color w:val="0000FF"/>
          <w:lang w:val="en"/>
        </w:rPr>
        <w:t>thông tin tài khoản, reload lại trang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ind w:left="0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29" w:name="_Toc1921850970"/>
      <w:bookmarkStart w:id="30" w:name="_Toc4392131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sách đang mượn, tình trạng (ngày hết hạn, phí phạt)</w:t>
      </w:r>
      <w:r>
        <w:rPr>
          <w:lang w:val="en"/>
        </w:rPr>
        <w:t>”</w:t>
      </w:r>
      <w:bookmarkEnd w:id="29"/>
      <w:bookmarkEnd w:id="3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xem danh sách đang mượn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danh sách mượn, thông tin về sách, ngày hết hạn hay tiền phạt nếu mượn quá thời gian quy định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>
      <w:pPr>
        <w:pStyle w:val="14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sách đang mượn</w:t>
      </w:r>
    </w:p>
    <w:p>
      <w:pPr>
        <w:pStyle w:val="14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thông tin sách mượn, ngày hết hạn hay tiền phạt nếu có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ind w:left="0" w:firstLine="720"/>
        <w:jc w:val="both"/>
        <w:rPr>
          <w:lang w:val="en"/>
        </w:rPr>
      </w:pPr>
      <w:r>
        <w:rPr>
          <w:i/>
          <w:color w:val="0000FF"/>
          <w:lang w:val="en"/>
        </w:rPr>
        <w:t>- Thành công: Hiển thị sách đang mượn và tình trạng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bookmarkStart w:id="31" w:name="_Toc1507049576"/>
      <w:bookmarkStart w:id="32" w:name="_Toc4392131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lịch sử mượn sách”</w:t>
      </w:r>
      <w:bookmarkEnd w:id="31"/>
      <w:bookmarkEnd w:id="3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>
      <w:pPr>
        <w:pStyle w:val="14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xem lịch sử mượn sách</w:t>
      </w:r>
    </w:p>
    <w:p>
      <w:pPr>
        <w:pStyle w:val="14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lịch sử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Hiển thị lịch sử mượn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spacing w:line="360" w:lineRule="auto"/>
        <w:jc w:val="both"/>
        <w:rPr>
          <w:i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33" w:name="_Toc1910563042"/>
      <w:bookmarkStart w:id="34" w:name="_Toc4392131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Reset mật khẩu cho đọc giả”</w:t>
      </w:r>
      <w:bookmarkEnd w:id="33"/>
      <w:bookmarkEnd w:id="3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reset mật khẩu cho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reset mật khẩu cho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Tìm kiếm dọc giả </w:t>
      </w:r>
    </w:p>
    <w:p>
      <w:pPr>
        <w:pStyle w:val="14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đọc giả cần reset mật khẩu</w:t>
      </w:r>
    </w:p>
    <w:p>
      <w:pPr>
        <w:pStyle w:val="14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Thực hiện tác vụ reset mật khẩu (đọc giả có mật khẩu mới là số CMND)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Tìm tài khoản đọc giả thành công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Xác nhận thay đổi mật khẩu thành công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spacing w:line="360" w:lineRule="auto"/>
        <w:jc w:val="both"/>
        <w:rPr>
          <w:i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35" w:name="_Toc1222159223"/>
      <w:bookmarkStart w:id="36" w:name="_Toc4392131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Tạo tài khoản đọc giả”</w:t>
      </w:r>
      <w:bookmarkEnd w:id="35"/>
      <w:bookmarkEnd w:id="3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tạo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taọ tài khoản đọc giả (tài khoản chỉ có thể dùng để đọc ebook, giáo trình của trường )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Chọn tạo tài khoản 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Điền thông tin cần thiết để tạo tài khoản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tạo tài khoản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Kiểm tra tồn tại bằng chức năng tìm kiếm đọc giả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Hệ thông lưu tài khoản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danh sách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ind w:left="0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37" w:name="_Toc1783878066"/>
      <w:bookmarkStart w:id="38" w:name="_Toc4392131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Thêm sách mới”</w:t>
      </w:r>
      <w:bookmarkEnd w:id="37"/>
      <w:bookmarkEnd w:id="3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thêm sách mới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thêm sách mới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tạo thêm sách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Điền thông tin sách 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thêm sách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Hệ thông cập nhật lại kho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kho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39" w:name="_Toc88726270"/>
      <w:bookmarkStart w:id="40" w:name="_Toc439213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Xóa sách”</w:t>
      </w:r>
      <w:bookmarkEnd w:id="39"/>
      <w:bookmarkEnd w:id="4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xóa sách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xóa sách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tạo sách cần xóa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xóa sách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Hệ thông cập nhật lại kho sách 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kho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41" w:name="_Toc1385756417"/>
      <w:bookmarkStart w:id="42" w:name="_Toc4392131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thông tin sách”</w:t>
      </w:r>
      <w:bookmarkEnd w:id="28"/>
      <w:bookmarkEnd w:id="41"/>
      <w:bookmarkEnd w:id="4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thông tin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Thông tin của cuốn sách có thể tồn tại lỗi sai. Chỉnh sửa lại cho đúng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cuốn sách muốn thay đổi thông tin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nút chỉnh sửa thông tin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tiến hành cập nhật lại các thông tin được phép chỉnh sửa sao cho đúng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nút cập nhật để cập nhật lại thông tin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Mã sách không tồn tại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không tìm thấy cuốn sách với mã sách của thủ thư nhập vào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không tìm thấy, thủ thư nhập lại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thông tin của quyển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43" w:name="_Toc43106376"/>
      <w:bookmarkStart w:id="44" w:name="_Toc825174695"/>
      <w:bookmarkStart w:id="45" w:name="_Toc4392132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danh sách đọc giả của thư viện”</w:t>
      </w:r>
      <w:bookmarkEnd w:id="43"/>
      <w:bookmarkEnd w:id="44"/>
      <w:bookmarkEnd w:id="4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danh sách đọc giả của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hết danh sách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xem danh sách đọc giả của thư viện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cho thủ thư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46" w:name="_Toc4392132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thông tin sách”</w:t>
      </w:r>
      <w:bookmarkEnd w:id="4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thông tin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Thông tin của cuốn sách có thể tồn tại lỗi sai. Chỉnh sửa lại cho đúng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cuốn sách muốn thay đổi thông tin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nút chỉnh sửa thông tin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tiến hành cập nhật lại các thông tin được phép chỉnh sửa sao cho đúng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nút cập nhật để cập nhật lại thông tin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Mã sách không tồn tại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không tìm thấy cuốn sách với mã sách của thủ thư nhập vào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không tìm thấy, thủ thư nhập lại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thông tin của quyển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47" w:name="_Toc4392132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danh sách đọc giả của thư viện”</w:t>
      </w:r>
      <w:bookmarkEnd w:id="4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danh sách đọc giả của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hết danh sách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xem danh sách đọc giả của thư viện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cho thủ thư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48" w:name="_Toc43106377"/>
      <w:bookmarkStart w:id="49" w:name="_Toc1826134406"/>
      <w:bookmarkStart w:id="50" w:name="_Toc4392132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đọc giả”</w:t>
      </w:r>
      <w:bookmarkEnd w:id="48"/>
      <w:bookmarkEnd w:id="49"/>
      <w:bookmarkEnd w:id="5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kiếm đọc giả theo mã số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thông tin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tìm kiếm đọc giả</w:t>
      </w:r>
    </w:p>
    <w:p>
      <w:pPr>
        <w:pStyle w:val="14"/>
        <w:numPr>
          <w:ilvl w:val="0"/>
          <w:numId w:val="2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đọc giả vào ô và nhấn nút tìm kiếm</w:t>
      </w:r>
    </w:p>
    <w:p>
      <w:pPr>
        <w:pStyle w:val="14"/>
        <w:numPr>
          <w:ilvl w:val="0"/>
          <w:numId w:val="2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2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đọc giả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Mã số đọc giả không tồn tại</w:t>
      </w:r>
    </w:p>
    <w:p>
      <w:pPr>
        <w:pStyle w:val="14"/>
        <w:numPr>
          <w:ilvl w:val="0"/>
          <w:numId w:val="2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tìm kiếm đọc giả</w:t>
      </w:r>
    </w:p>
    <w:p>
      <w:pPr>
        <w:pStyle w:val="14"/>
        <w:numPr>
          <w:ilvl w:val="0"/>
          <w:numId w:val="2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đọc giả vào ô và nhấn nút tìm kiếm</w:t>
      </w:r>
    </w:p>
    <w:p>
      <w:pPr>
        <w:pStyle w:val="14"/>
        <w:numPr>
          <w:ilvl w:val="0"/>
          <w:numId w:val="2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2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mã số đọc giả không tồn tại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51" w:name="_Toc43106378"/>
      <w:bookmarkStart w:id="52" w:name="_Toc131845922"/>
      <w:bookmarkStart w:id="53" w:name="_Toc4392132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thống kê”</w:t>
      </w:r>
      <w:bookmarkEnd w:id="51"/>
      <w:bookmarkEnd w:id="52"/>
      <w:bookmarkEnd w:id="5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thống kê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thống kê chi tiết của thư viện theo một tiêu chí nào đó(số lượng sách trong thư viện, số lượng sách mới, số lượng đọc giả,…)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2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(các) tiêu chí cần xem</w:t>
      </w:r>
    </w:p>
    <w:p>
      <w:pPr>
        <w:pStyle w:val="14"/>
        <w:numPr>
          <w:ilvl w:val="0"/>
          <w:numId w:val="2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2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thống kê được theo tiêu chí thủ thư chọn ra màn hình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54" w:name="_Toc4392132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“Xuất thống kê”</w:t>
      </w:r>
      <w:bookmarkEnd w:id="5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xuất thống kê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xuất thống kê chi tiết của thư viện theo một tiêu chí nào đó(số lượng sách trong thư viện, số lượng sách mới, số lượng đọc giả,…)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xem thống kê</w:t>
      </w:r>
    </w:p>
    <w:p>
      <w:pPr>
        <w:pStyle w:val="14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(các) tiêu chí cần xuất file báo cáo</w:t>
      </w:r>
    </w:p>
    <w:p>
      <w:pPr>
        <w:pStyle w:val="14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 và tính toán nếu cần thiết</w:t>
      </w:r>
    </w:p>
    <w:p>
      <w:pPr>
        <w:pStyle w:val="14"/>
        <w:numPr>
          <w:ilvl w:val="0"/>
          <w:numId w:val="3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xuất  kết quả thống kê được theo tiêu chí thủ thư chọn thành file csv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55" w:name="_Toc43106379"/>
      <w:bookmarkStart w:id="56" w:name="_Toc342949982"/>
      <w:bookmarkStart w:id="57" w:name="_Toc4392132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trạng thái tài khoản”</w:t>
      </w:r>
      <w:bookmarkEnd w:id="55"/>
      <w:bookmarkEnd w:id="56"/>
      <w:bookmarkEnd w:id="5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trạng thái của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khóa, mở khỏa, chặn tài khoản đọc giả khi cần thiết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chỉnh sửa trạng thái đọc giả</w:t>
      </w:r>
    </w:p>
    <w:p>
      <w:pPr>
        <w:pStyle w:val="14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tiến hành nhập mã số đọc giả và nhấn tìm kiếm</w:t>
      </w:r>
    </w:p>
    <w:p>
      <w:pPr>
        <w:pStyle w:val="14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đọc giả muốn chỉnh sửa lại trạng thái</w:t>
      </w:r>
    </w:p>
    <w:p>
      <w:pPr>
        <w:pStyle w:val="14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vào thay đổi trạng thái tài khoản</w:t>
      </w:r>
    </w:p>
    <w:p>
      <w:pPr>
        <w:pStyle w:val="14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loại trạng thái cho đọc giả: khóa, mở khóa, chặn</w:t>
      </w:r>
    </w:p>
    <w:p>
      <w:pPr>
        <w:pStyle w:val="14"/>
        <w:numPr>
          <w:ilvl w:val="0"/>
          <w:numId w:val="3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cập nhật trạng thái tài khoản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Mã số đọc giả không tồn tại</w:t>
      </w:r>
    </w:p>
    <w:p>
      <w:pPr>
        <w:pStyle w:val="14"/>
        <w:numPr>
          <w:ilvl w:val="0"/>
          <w:numId w:val="3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chức năng tìm kiếm đọc giả</w:t>
      </w:r>
    </w:p>
    <w:p>
      <w:pPr>
        <w:pStyle w:val="14"/>
        <w:numPr>
          <w:ilvl w:val="0"/>
          <w:numId w:val="3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đọc giả vào ô và nhấn nút tìm kiếm</w:t>
      </w:r>
    </w:p>
    <w:p>
      <w:pPr>
        <w:pStyle w:val="14"/>
        <w:numPr>
          <w:ilvl w:val="0"/>
          <w:numId w:val="3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3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mã số đọc giả không tồn tại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trạng thái tài khoản đọc giả được cập nhật lại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58" w:name="_Toc43106380"/>
      <w:bookmarkStart w:id="59" w:name="_Toc1985637309"/>
      <w:bookmarkStart w:id="60" w:name="_Toc4392132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“Thông báo khi mượn sách quá hạn”</w:t>
      </w:r>
      <w:bookmarkEnd w:id="58"/>
      <w:bookmarkEnd w:id="59"/>
      <w:bookmarkEnd w:id="6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Không có (hệ thống tự động)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Thông báo khi mượn sách quá hạn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Tiến thành gửi thông báo đến các đọc giả đã quá hạn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3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Hàng ngày thống sẽ tiến hành kiểm tra danh đọc giả tới hạn mượn sách</w:t>
      </w:r>
    </w:p>
    <w:p>
      <w:pPr>
        <w:pStyle w:val="14"/>
        <w:numPr>
          <w:ilvl w:val="0"/>
          <w:numId w:val="3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lấy được danh sách đọc giả đã tới hạn trả sách nhưng vấn chưa trả ( gồm thông tin đọc giả, thông tin cuốn sách đang mượn, số tiền phạt nếu đã quá hạn)</w:t>
      </w:r>
    </w:p>
    <w:p>
      <w:pPr>
        <w:pStyle w:val="14"/>
        <w:numPr>
          <w:ilvl w:val="0"/>
          <w:numId w:val="3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Tiến hành phát thông báo tới từng đọc giả được tìm thấy ở bước 2: với từng đọc giả hệ thống tiến hành cảnh báo đọc giả nhanh chóng trả sách về lại cho thư viện kèm số tiền phạt mà đọc giả phải đóng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sectPr>
      <w:footerReference r:id="rId10" w:type="default"/>
      <w:type w:val="continuous"/>
      <w:pgSz w:w="11907" w:h="16839"/>
      <w:pgMar w:top="1440" w:right="1440" w:bottom="1440" w:left="1440" w:header="720" w:footer="720" w:gutter="0"/>
      <w:pgNumType w:start="5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3175"/>
                <wp:wrapNone/>
                <wp:docPr id="4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6"/>
            </w:rPr>
            <w:fldChar w:fldCharType="begin"/>
          </w:r>
          <w:r>
            <w:rPr>
              <w:rStyle w:val="26"/>
            </w:rPr>
            <w:instrText xml:space="preserve">page </w:instrText>
          </w:r>
          <w:r>
            <w:rPr>
              <w:rStyle w:val="26"/>
            </w:rPr>
            <w:fldChar w:fldCharType="separate"/>
          </w:r>
          <w:r>
            <w:rPr>
              <w:rStyle w:val="26"/>
            </w:rPr>
            <w:t>2</w:t>
          </w:r>
          <w:r>
            <w:rPr>
              <w:rStyle w:val="26"/>
            </w:rPr>
            <w:fldChar w:fldCharType="end"/>
          </w:r>
        </w:p>
      </w:tc>
    </w:tr>
  </w:tbl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2540"/>
                <wp:wrapNone/>
                <wp:docPr id="11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6"/>
            </w:rPr>
            <w:fldChar w:fldCharType="begin"/>
          </w:r>
          <w:r>
            <w:rPr>
              <w:rStyle w:val="26"/>
            </w:rPr>
            <w:instrText xml:space="preserve">page </w:instrText>
          </w:r>
          <w:r>
            <w:rPr>
              <w:rStyle w:val="26"/>
            </w:rPr>
            <w:fldChar w:fldCharType="separate"/>
          </w:r>
          <w:r>
            <w:rPr>
              <w:rStyle w:val="26"/>
            </w:rPr>
            <w:t>2</w:t>
          </w:r>
          <w:r>
            <w:rPr>
              <w:rStyle w:val="26"/>
            </w:rPr>
            <w:fldChar w:fldCharType="end"/>
          </w:r>
        </w:p>
      </w:tc>
    </w:tr>
  </w:tbl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2540"/>
                <wp:wrapNone/>
                <wp:docPr id="1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6"/>
            </w:rPr>
            <w:fldChar w:fldCharType="begin"/>
          </w:r>
          <w:r>
            <w:rPr>
              <w:rStyle w:val="26"/>
            </w:rPr>
            <w:instrText xml:space="preserve">page </w:instrText>
          </w:r>
          <w:r>
            <w:rPr>
              <w:rStyle w:val="26"/>
            </w:rPr>
            <w:fldChar w:fldCharType="separate"/>
          </w:r>
          <w:r>
            <w:rPr>
              <w:rStyle w:val="26"/>
            </w:rPr>
            <w:t>2</w:t>
          </w:r>
          <w:r>
            <w:rPr>
              <w:rStyle w:val="26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pt;width:93.15pt;mso-position-horizontal-relative:page;mso-position-vertical-relative:page;z-index:251688960;mso-width-relative:page;mso-height-relative:page;" fillcolor="#8DB3E2" filled="t" stroked="f" coordsize="502,3168" o:gfxdata="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6v/7zVAAAABgEAAA8AAAAAAAAAAQAgAAAAOAAA&#10;AGRycy9kb3ducmV2LnhtbFBLAQIUABQAAAAIAIdO4kCeeizDSwMAAJoIAAAOAAAAAAAAAAEAIAAA&#10;ADoBAABkcnMvZTJvRG9jLnhtbFBLBQYAAAAABgAGAFkBAAD3BgAAAAA=&#10;" path="m502,0c93,0,93,0,93,0c146,383,323,1900,0,3168c502,3168,502,3168,502,3168l502,0xe">
              <v:path o:connectlocs="1183005,0;219162,0;0,10325100;1183005,1032510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89984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9"/>
      <w:rPr>
        <w:lang w:val="en-US"/>
      </w:rPr>
    </w:pPr>
  </w:p>
  <w:p>
    <w:pPr>
      <w:rPr>
        <w:lang w:val="en-US"/>
      </w:rPr>
    </w:pPr>
  </w:p>
  <w:p>
    <w:pPr>
      <w:pStyle w:val="24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-541655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4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2"/>
      <w:tblW w:w="946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84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  <w:shd w:val="clear" w:color="auto" w:fill="auto"/>
        </w:tcPr>
        <w:p>
          <w:pPr>
            <w:pStyle w:val="21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quản lý thư viện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  <w:lang w:val="en"/>
            </w:rPr>
            <w:t>3</w:t>
          </w:r>
          <w:r>
            <w:rPr>
              <w:color w:val="0000FF"/>
              <w:lang w:val="en-US"/>
            </w:rPr>
            <w:t>.0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24/06/2020</w:t>
          </w:r>
        </w:p>
      </w:tc>
    </w:tr>
  </w:tbl>
  <w:p>
    <w:pPr>
      <w:pStyle w:val="2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C1C44"/>
    <w:multiLevelType w:val="singleLevel"/>
    <w:tmpl w:val="BC8C1C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BDF24400"/>
    <w:multiLevelType w:val="multilevel"/>
    <w:tmpl w:val="BDF244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67E6D52"/>
    <w:multiLevelType w:val="singleLevel"/>
    <w:tmpl w:val="E67E6D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FB65B1E"/>
    <w:multiLevelType w:val="singleLevel"/>
    <w:tmpl w:val="FFB65B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FBFA7CB"/>
    <w:multiLevelType w:val="singleLevel"/>
    <w:tmpl w:val="FFBFA7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1217DEA"/>
    <w:multiLevelType w:val="multilevel"/>
    <w:tmpl w:val="01217DE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55B2135"/>
    <w:multiLevelType w:val="multilevel"/>
    <w:tmpl w:val="055B213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1C0EF1"/>
    <w:multiLevelType w:val="multilevel"/>
    <w:tmpl w:val="0A1C0E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7471E9"/>
    <w:multiLevelType w:val="multilevel"/>
    <w:tmpl w:val="137471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9C185E"/>
    <w:multiLevelType w:val="multilevel"/>
    <w:tmpl w:val="169C185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6457EF"/>
    <w:multiLevelType w:val="multilevel"/>
    <w:tmpl w:val="196457E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06511C"/>
    <w:multiLevelType w:val="multilevel"/>
    <w:tmpl w:val="2A06511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51AE9"/>
    <w:multiLevelType w:val="multilevel"/>
    <w:tmpl w:val="2AB51A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ED1C11"/>
    <w:multiLevelType w:val="multilevel"/>
    <w:tmpl w:val="2DED1C11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>
    <w:nsid w:val="306434AB"/>
    <w:multiLevelType w:val="multilevel"/>
    <w:tmpl w:val="306434A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332489"/>
    <w:multiLevelType w:val="multilevel"/>
    <w:tmpl w:val="3133248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831906"/>
    <w:multiLevelType w:val="multilevel"/>
    <w:tmpl w:val="3983190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A80F6D"/>
    <w:multiLevelType w:val="multilevel"/>
    <w:tmpl w:val="39A80F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2B3A1D"/>
    <w:multiLevelType w:val="multilevel"/>
    <w:tmpl w:val="3A2B3A1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6E3D50"/>
    <w:multiLevelType w:val="multilevel"/>
    <w:tmpl w:val="3E6E3D5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381930"/>
    <w:multiLevelType w:val="multilevel"/>
    <w:tmpl w:val="4238193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234649"/>
    <w:multiLevelType w:val="multilevel"/>
    <w:tmpl w:val="4323464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7B4B49"/>
    <w:multiLevelType w:val="multilevel"/>
    <w:tmpl w:val="537B4B4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7D0F16"/>
    <w:multiLevelType w:val="multilevel"/>
    <w:tmpl w:val="547D0F1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2F0953"/>
    <w:multiLevelType w:val="singleLevel"/>
    <w:tmpl w:val="5A2F0953"/>
    <w:lvl w:ilvl="0" w:tentative="0">
      <w:start w:val="0"/>
      <w:numFmt w:val="bullet"/>
      <w:pStyle w:val="46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6">
    <w:nsid w:val="62B75C28"/>
    <w:multiLevelType w:val="multilevel"/>
    <w:tmpl w:val="62B75C2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6F2255"/>
    <w:multiLevelType w:val="multilevel"/>
    <w:tmpl w:val="656F225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CF7D29"/>
    <w:multiLevelType w:val="multilevel"/>
    <w:tmpl w:val="65CF7D2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1E60CE"/>
    <w:multiLevelType w:val="multilevel"/>
    <w:tmpl w:val="741E60C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415A36"/>
    <w:multiLevelType w:val="multilevel"/>
    <w:tmpl w:val="77415A3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0D28DB"/>
    <w:multiLevelType w:val="multilevel"/>
    <w:tmpl w:val="790D28D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5E6403"/>
    <w:multiLevelType w:val="singleLevel"/>
    <w:tmpl w:val="7B5E64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25"/>
  </w:num>
  <w:num w:numId="3">
    <w:abstractNumId w:val="14"/>
  </w:num>
  <w:num w:numId="4">
    <w:abstractNumId w:val="31"/>
  </w:num>
  <w:num w:numId="5">
    <w:abstractNumId w:val="20"/>
  </w:num>
  <w:num w:numId="6">
    <w:abstractNumId w:val="28"/>
  </w:num>
  <w:num w:numId="7">
    <w:abstractNumId w:val="18"/>
  </w:num>
  <w:num w:numId="8">
    <w:abstractNumId w:val="8"/>
  </w:num>
  <w:num w:numId="9">
    <w:abstractNumId w:val="22"/>
  </w:num>
  <w:num w:numId="10">
    <w:abstractNumId w:val="29"/>
  </w:num>
  <w:num w:numId="11">
    <w:abstractNumId w:val="27"/>
  </w:num>
  <w:num w:numId="12">
    <w:abstractNumId w:val="12"/>
  </w:num>
  <w:num w:numId="13">
    <w:abstractNumId w:val="17"/>
  </w:num>
  <w:num w:numId="14">
    <w:abstractNumId w:val="7"/>
  </w:num>
  <w:num w:numId="15">
    <w:abstractNumId w:val="10"/>
  </w:num>
  <w:num w:numId="16">
    <w:abstractNumId w:val="15"/>
  </w:num>
  <w:num w:numId="17">
    <w:abstractNumId w:val="19"/>
  </w:num>
  <w:num w:numId="18">
    <w:abstractNumId w:val="0"/>
  </w:num>
  <w:num w:numId="19">
    <w:abstractNumId w:val="2"/>
  </w:num>
  <w:num w:numId="20">
    <w:abstractNumId w:val="3"/>
  </w:num>
  <w:num w:numId="21">
    <w:abstractNumId w:val="4"/>
  </w:num>
  <w:num w:numId="22">
    <w:abstractNumId w:val="1"/>
  </w:num>
  <w:num w:numId="23">
    <w:abstractNumId w:val="32"/>
  </w:num>
  <w:num w:numId="24">
    <w:abstractNumId w:val="13"/>
  </w:num>
  <w:num w:numId="25">
    <w:abstractNumId w:val="11"/>
  </w:num>
  <w:num w:numId="26">
    <w:abstractNumId w:val="9"/>
  </w:num>
  <w:num w:numId="27">
    <w:abstractNumId w:val="24"/>
  </w:num>
  <w:num w:numId="28">
    <w:abstractNumId w:val="30"/>
  </w:num>
  <w:num w:numId="29">
    <w:abstractNumId w:val="23"/>
  </w:num>
  <w:num w:numId="30">
    <w:abstractNumId w:val="26"/>
  </w:num>
  <w:num w:numId="31">
    <w:abstractNumId w:val="6"/>
  </w:num>
  <w:num w:numId="32">
    <w:abstractNumId w:val="2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547AC"/>
    <w:rsid w:val="0009578A"/>
    <w:rsid w:val="000B4A97"/>
    <w:rsid w:val="000C0CA8"/>
    <w:rsid w:val="00154E91"/>
    <w:rsid w:val="00185356"/>
    <w:rsid w:val="002160F2"/>
    <w:rsid w:val="00221A67"/>
    <w:rsid w:val="002B36F3"/>
    <w:rsid w:val="00301562"/>
    <w:rsid w:val="0031511D"/>
    <w:rsid w:val="00337EE9"/>
    <w:rsid w:val="003548A8"/>
    <w:rsid w:val="003606CA"/>
    <w:rsid w:val="003701D7"/>
    <w:rsid w:val="003747E6"/>
    <w:rsid w:val="003758F4"/>
    <w:rsid w:val="004176B5"/>
    <w:rsid w:val="00435847"/>
    <w:rsid w:val="004B7CC9"/>
    <w:rsid w:val="004E4257"/>
    <w:rsid w:val="005802A5"/>
    <w:rsid w:val="0058196B"/>
    <w:rsid w:val="0060493B"/>
    <w:rsid w:val="006257BE"/>
    <w:rsid w:val="006855DC"/>
    <w:rsid w:val="006E420F"/>
    <w:rsid w:val="006E56E2"/>
    <w:rsid w:val="006E74A1"/>
    <w:rsid w:val="007338F6"/>
    <w:rsid w:val="00754C73"/>
    <w:rsid w:val="007A11BD"/>
    <w:rsid w:val="007A1DE8"/>
    <w:rsid w:val="007F21C9"/>
    <w:rsid w:val="008243D9"/>
    <w:rsid w:val="008C0F0E"/>
    <w:rsid w:val="008D3541"/>
    <w:rsid w:val="00955374"/>
    <w:rsid w:val="00984338"/>
    <w:rsid w:val="0099744F"/>
    <w:rsid w:val="009B2AFC"/>
    <w:rsid w:val="009D27A8"/>
    <w:rsid w:val="009F47F5"/>
    <w:rsid w:val="00A031FD"/>
    <w:rsid w:val="00A070F9"/>
    <w:rsid w:val="00A17B93"/>
    <w:rsid w:val="00A23833"/>
    <w:rsid w:val="00A544E7"/>
    <w:rsid w:val="00A638EF"/>
    <w:rsid w:val="00AC3388"/>
    <w:rsid w:val="00B07BF9"/>
    <w:rsid w:val="00B1776A"/>
    <w:rsid w:val="00B550D3"/>
    <w:rsid w:val="00B871C5"/>
    <w:rsid w:val="00BB5444"/>
    <w:rsid w:val="00C74D6D"/>
    <w:rsid w:val="00C90D38"/>
    <w:rsid w:val="00CA52C8"/>
    <w:rsid w:val="00CB7BAC"/>
    <w:rsid w:val="00D234F3"/>
    <w:rsid w:val="00D532D0"/>
    <w:rsid w:val="00D724FC"/>
    <w:rsid w:val="00D93AD9"/>
    <w:rsid w:val="00DA2A6D"/>
    <w:rsid w:val="00DC2105"/>
    <w:rsid w:val="00DC363E"/>
    <w:rsid w:val="00DD57E3"/>
    <w:rsid w:val="00DE75C2"/>
    <w:rsid w:val="00E95D0C"/>
    <w:rsid w:val="00F02DFF"/>
    <w:rsid w:val="00F37707"/>
    <w:rsid w:val="00F408F5"/>
    <w:rsid w:val="00F8584D"/>
    <w:rsid w:val="00FA2327"/>
    <w:rsid w:val="00FB3FFD"/>
    <w:rsid w:val="00FC77E2"/>
    <w:rsid w:val="7F322DF2"/>
    <w:rsid w:val="ABC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qFormat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character" w:styleId="22">
    <w:name w:val="Hyperlink"/>
    <w:uiPriority w:val="99"/>
    <w:rPr>
      <w:color w:val="0000FF"/>
      <w:u w:val="single"/>
    </w:rPr>
  </w:style>
  <w:style w:type="character" w:styleId="23">
    <w:name w:val="line number"/>
    <w:basedOn w:val="11"/>
    <w:semiHidden/>
    <w:unhideWhenUsed/>
    <w:uiPriority w:val="0"/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5">
    <w:name w:val="Normal Indent"/>
    <w:basedOn w:val="1"/>
    <w:qFormat/>
    <w:uiPriority w:val="0"/>
    <w:pPr>
      <w:ind w:left="900" w:hanging="900"/>
    </w:pPr>
  </w:style>
  <w:style w:type="character" w:styleId="26">
    <w:name w:val="page number"/>
    <w:basedOn w:val="11"/>
    <w:qFormat/>
    <w:uiPriority w:val="0"/>
  </w:style>
  <w:style w:type="paragraph" w:styleId="27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8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next w:val="1"/>
    <w:link w:val="48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3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2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3">
    <w:name w:val="toc 4"/>
    <w:basedOn w:val="1"/>
    <w:next w:val="1"/>
    <w:semiHidden/>
    <w:qFormat/>
    <w:uiPriority w:val="0"/>
    <w:pPr>
      <w:ind w:left="600"/>
    </w:pPr>
  </w:style>
  <w:style w:type="paragraph" w:styleId="34">
    <w:name w:val="toc 5"/>
    <w:basedOn w:val="1"/>
    <w:next w:val="1"/>
    <w:semiHidden/>
    <w:qFormat/>
    <w:uiPriority w:val="0"/>
    <w:pPr>
      <w:ind w:left="800"/>
    </w:pPr>
  </w:style>
  <w:style w:type="paragraph" w:styleId="35">
    <w:name w:val="toc 6"/>
    <w:basedOn w:val="1"/>
    <w:next w:val="1"/>
    <w:semiHidden/>
    <w:qFormat/>
    <w:uiPriority w:val="0"/>
    <w:pPr>
      <w:ind w:left="1000"/>
    </w:pPr>
  </w:style>
  <w:style w:type="paragraph" w:styleId="36">
    <w:name w:val="toc 7"/>
    <w:basedOn w:val="1"/>
    <w:next w:val="1"/>
    <w:semiHidden/>
    <w:qFormat/>
    <w:uiPriority w:val="0"/>
    <w:pPr>
      <w:ind w:left="1200"/>
    </w:pPr>
  </w:style>
  <w:style w:type="paragraph" w:styleId="37">
    <w:name w:val="toc 8"/>
    <w:basedOn w:val="1"/>
    <w:next w:val="1"/>
    <w:semiHidden/>
    <w:qFormat/>
    <w:uiPriority w:val="0"/>
    <w:pPr>
      <w:ind w:left="1400"/>
    </w:pPr>
  </w:style>
  <w:style w:type="paragraph" w:styleId="38">
    <w:name w:val="toc 9"/>
    <w:basedOn w:val="1"/>
    <w:next w:val="1"/>
    <w:semiHidden/>
    <w:qFormat/>
    <w:uiPriority w:val="0"/>
    <w:pPr>
      <w:ind w:left="1600"/>
    </w:pPr>
  </w:style>
  <w:style w:type="paragraph" w:customStyle="1" w:styleId="3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Tabletext"/>
    <w:basedOn w:val="1"/>
    <w:qFormat/>
    <w:uiPriority w:val="0"/>
    <w:pPr>
      <w:keepLines/>
      <w:spacing w:after="120"/>
    </w:pPr>
  </w:style>
  <w:style w:type="paragraph" w:customStyle="1" w:styleId="43">
    <w:name w:val="Paragraph3"/>
    <w:basedOn w:val="41"/>
    <w:qFormat/>
    <w:uiPriority w:val="0"/>
    <w:pPr>
      <w:ind w:left="1530"/>
    </w:pPr>
  </w:style>
  <w:style w:type="paragraph" w:customStyle="1" w:styleId="44">
    <w:name w:val="Bullet1"/>
    <w:basedOn w:val="1"/>
    <w:qFormat/>
    <w:uiPriority w:val="0"/>
    <w:pPr>
      <w:ind w:left="720" w:hanging="432"/>
    </w:pPr>
  </w:style>
  <w:style w:type="paragraph" w:customStyle="1" w:styleId="45">
    <w:name w:val="Paragraph4"/>
    <w:basedOn w:val="41"/>
    <w:qFormat/>
    <w:uiPriority w:val="0"/>
    <w:pPr>
      <w:ind w:left="2250"/>
    </w:pPr>
  </w:style>
  <w:style w:type="paragraph" w:customStyle="1" w:styleId="46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7">
    <w:name w:val="SoDA Field"/>
    <w:uiPriority w:val="0"/>
    <w:rPr>
      <w:color w:val="0000FF"/>
    </w:rPr>
  </w:style>
  <w:style w:type="character" w:customStyle="1" w:styleId="48">
    <w:name w:val="Title Char"/>
    <w:link w:val="29"/>
    <w:uiPriority w:val="0"/>
    <w:rPr>
      <w:rFonts w:ascii="Arial" w:hAnsi="Arial"/>
      <w:b/>
      <w:sz w:val="36"/>
      <w:lang w:val="vi-VN"/>
    </w:rPr>
  </w:style>
  <w:style w:type="character" w:customStyle="1" w:styleId="49">
    <w:name w:val="Balloon Text Char"/>
    <w:basedOn w:val="11"/>
    <w:link w:val="13"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11"/>
    <w:link w:val="21"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HCMUNS</Company>
  <Pages>25</Pages>
  <Words>3496</Words>
  <Characters>19933</Characters>
  <Lines>166</Lines>
  <Paragraphs>46</Paragraphs>
  <TotalTime>1</TotalTime>
  <ScaleCrop>false</ScaleCrop>
  <LinksUpToDate>false</LinksUpToDate>
  <CharactersWithSpaces>23383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2013-10-14T03:06:00Z</dcterms:created>
  <dc:creator>Huỳnh Trung Đông</dc:creator>
  <cp:lastModifiedBy>nttung</cp:lastModifiedBy>
  <cp:lastPrinted>2013-12-08T07:57:00Z</cp:lastPrinted>
  <dcterms:modified xsi:type="dcterms:W3CDTF">2020-06-29T20:39:05Z</dcterms:modified>
  <dc:subject>OOAD v4.2</dc:subject>
  <dc:title>Phát biểu bài toán đăng ký học phần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