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基于-lean-的楞严经论证重建"/>
    <w:p>
      <w:pPr>
        <w:pStyle w:val="Heading1"/>
      </w:pPr>
      <w:r>
        <w:rPr>
          <w:rFonts w:hint="eastAsia"/>
        </w:rPr>
        <w:t xml:space="preserve">基于</w:t>
      </w:r>
      <w:r>
        <w:t xml:space="preserve"> Lean </w:t>
      </w:r>
      <w:r>
        <w:rPr>
          <w:rFonts w:hint="eastAsia"/>
        </w:rPr>
        <w:t xml:space="preserve">的《楞严经》论证重建</w:t>
      </w:r>
    </w:p>
    <w:bookmarkStart w:id="41" w:name="七处征心的论证前提与解释框架"/>
    <w:p>
      <w:pPr>
        <w:pStyle w:val="Heading2"/>
      </w:pPr>
      <w:r>
        <w:rPr>
          <w:rFonts w:hint="eastAsia"/>
        </w:rPr>
        <w:t xml:space="preserve">七处征心的论证前提与解释框架</w:t>
      </w:r>
    </w:p>
    <w:p>
      <w:pPr>
        <w:pStyle w:val="FirstParagraph"/>
      </w:pPr>
      <w:r>
        <w:rPr>
          <w:b/>
          <w:bCs/>
        </w:rPr>
        <w:t xml:space="preserve">Jason Wu</w:t>
      </w:r>
      <w:r>
        <w:t xml:space="preserve"> </w:t>
      </w:r>
      <w:r>
        <w:t xml:space="preserve">· </w:t>
      </w:r>
      <w:r>
        <w:rPr>
          <w:rFonts w:hint="eastAsia"/>
        </w:rPr>
        <w:t xml:space="preserve">ORCID：</w:t>
      </w:r>
      <w:hyperlink r:id="rId9">
        <w:r>
          <w:rPr>
            <w:rStyle w:val="Hyperlink"/>
          </w:rPr>
          <w:t xml:space="preserve">0009-0003-1682-6165</w:t>
        </w:r>
      </w:hyperlink>
      <w:r>
        <w:br/>
      </w:r>
      <w:r>
        <w:rPr>
          <w:rFonts w:hint="eastAsia"/>
        </w:rPr>
        <w:t xml:space="preserve">研究论文预印本</w:t>
      </w:r>
      <w:r>
        <w:t xml:space="preserve"> · v1.0 · </w:t>
      </w:r>
      <w:r>
        <w:rPr>
          <w:rFonts w:hint="eastAsia"/>
        </w:rPr>
        <w:t xml:space="preserve">2026年10月4日</w:t>
      </w:r>
    </w:p>
    <w:p>
      <w:pPr>
        <w:pStyle w:val="BodyText"/>
      </w:pPr>
      <w:r>
        <w:rPr>
          <w:rFonts w:hint="eastAsia"/>
          <w:b/>
          <w:bCs/>
        </w:rPr>
        <w:t xml:space="preserve">英文题目：Reconstructing</w:t>
      </w:r>
      <w:r>
        <w:rPr>
          <w:b/>
          <w:bCs/>
        </w:rPr>
        <w:t xml:space="preserve"> Arguments in the Śūraṅgama Sūtra with Lean: Premises and an Interpretive Framework for the Seven Locations of Mind</w:t>
      </w:r>
    </w:p>
    <w:p>
      <w:pPr>
        <w:pStyle w:val="BodyText"/>
      </w:pPr>
      <w:r>
        <w:rPr>
          <w:rFonts w:hint="eastAsia"/>
          <w:i/>
          <w:iCs/>
        </w:rPr>
        <w:t xml:space="preserve">完整中文对照稿。章节编号、表格编号、逻辑式、代码和文献序号与整理后的英文稿对应，供作者逐段审阅。</w:t>
      </w:r>
    </w:p>
    <w:bookmarkStart w:id="10" w:name="摘要"/>
    <w:p>
      <w:pPr>
        <w:pStyle w:val="Heading3"/>
      </w:pPr>
      <w:r>
        <w:rPr>
          <w:rFonts w:hint="eastAsia"/>
        </w:rPr>
        <w:t xml:space="preserve">摘要</w:t>
      </w:r>
    </w:p>
    <w:p>
      <w:pPr>
        <w:pStyle w:val="FirstParagraph"/>
      </w:pPr>
      <w:r>
        <w:rPr>
          <w:rFonts w:hint="eastAsia"/>
        </w:rPr>
        <w:t xml:space="preserve">宗教经典中的推理常分散在对话、譬喻与注疏之中。因此，论证重建既要说明推导是否有效，也要交代哪些解释上的选择提供了所需前提。本文以中文《楞严经》七处征心为例，介绍一项</w:t>
      </w:r>
      <w:r>
        <w:t xml:space="preserve"> Lean 4 </w:t>
      </w:r>
      <w:r>
        <w:rPr>
          <w:rFonts w:hint="eastAsia"/>
        </w:rPr>
        <w:t xml:space="preserve">形式化研究。第一层由七个局部模块组成，将选定的反驳路线重建为条件证明，并将教义和解释上的承诺写成显式参数。第二层考察一种拟议的共同读法：七种主张把一个与所知对象相对、被另行设立的能知者，误认成对话所寻求的心性。这一读法由一个共同排除模式和七条逐段连接条件表示。Lean</w:t>
      </w:r>
      <w:r>
        <w:t xml:space="preserve"> </w:t>
      </w:r>
      <w:r>
        <w:rPr>
          <w:rFonts w:hint="eastAsia"/>
        </w:rPr>
        <w:t xml:space="preserve">验证在这些条件下，能否排除各段相应的心性认定；它不证明共同原则及连接条件本身就是文本事实。前提可满足的见证与删除前提后的反模型，使这些假设如何支撑结论变得可检查。局部语料包含49个定理声明，共同层新增8个，其中包括用于说明证明范围的见证。本文的主要贡献，是提供一种可复核的方法，区分逐段重建、统摄性的解释，以及二者各自需要履行的证明义务。这个案例说明，证明助手能够澄清一种共同解释所需付出的逻辑代价，而不把教义解读变成无条件的数学结论。</w:t>
      </w:r>
    </w:p>
    <w:p>
      <w:pPr>
        <w:pStyle w:val="BodyText"/>
      </w:pPr>
      <w:r>
        <w:rPr>
          <w:rFonts w:hint="eastAsia"/>
          <w:b/>
          <w:bCs/>
        </w:rPr>
        <w:t xml:space="preserve">关键词：</w:t>
      </w:r>
      <w:r>
        <w:rPr>
          <w:rFonts w:hint="eastAsia"/>
        </w:rPr>
        <w:t xml:space="preserve">《楞严经》；Lean</w:t>
      </w:r>
      <w:r>
        <w:t xml:space="preserve"> </w:t>
      </w:r>
      <w:r>
        <w:rPr>
          <w:rFonts w:hint="eastAsia"/>
        </w:rPr>
        <w:t xml:space="preserve">4；论证重建；计算诠释学；汉传佛教；显式前提；不二</w:t>
      </w:r>
    </w:p>
    <w:bookmarkEnd w:id="10"/>
    <w:bookmarkStart w:id="11" w:name="研究问题"/>
    <w:p>
      <w:pPr>
        <w:pStyle w:val="Heading3"/>
      </w:pPr>
      <w:r>
        <w:t xml:space="preserve">1. </w:t>
      </w:r>
      <w:r>
        <w:rPr>
          <w:rFonts w:hint="eastAsia"/>
        </w:rPr>
        <w:t xml:space="preserve">研究问题</w:t>
      </w:r>
    </w:p>
    <w:p>
      <w:pPr>
        <w:pStyle w:val="FirstParagraph"/>
      </w:pPr>
      <w:r>
        <w:rPr>
          <w:rFonts w:hint="eastAsia"/>
        </w:rPr>
        <w:t xml:space="preserve">当宗教经典的若干段落被认为表达了一个共同旨趣时，怎样才算严格地评估了这种解释？主题上的相似还不够。另一方面，如果把希望得到的结论直接写进前提，形式证明也可以变得轻而易举。因此，方法上的问题是：如何把一种拟议解读与它声称能够解释的具体段落之间的步骤揭示出来。</w:t>
      </w:r>
    </w:p>
    <w:p>
      <w:pPr>
        <w:pStyle w:val="BodyText"/>
      </w:pPr>
      <w:r>
        <w:rPr>
          <w:rFonts w:hint="eastAsia"/>
        </w:rPr>
        <w:t xml:space="preserve">通常称为“七處徵心”的七种心之处所主张，提供了一个规模适中的案例。在《楞严经》卷一中，阿难依次把心描述为在身内、在身外、潜伏根里、由见暗而显示见内、随相合处而有、在中间，以及无著或无所在。这些问答的表面形式并不相同：其中有譬喻、追问、感知功能的区别，以及从所提模型引出的后果。[1]</w:t>
      </w:r>
    </w:p>
    <w:p>
      <w:pPr>
        <w:pStyle w:val="BodyText"/>
      </w:pPr>
      <w:r>
        <w:rPr>
          <w:rFonts w:hint="eastAsia"/>
        </w:rPr>
        <w:t xml:space="preserve">本文提出两个问题。第一，哪些前提足以支撑选定的局部反驳，重建者又在何处补充了未明说的连接？第二，一种拟议的共同解释，能否在不隐藏逐段假设的情况下，支持七个平行的结论？</w:t>
      </w:r>
    </w:p>
    <w:p>
      <w:pPr>
        <w:pStyle w:val="BodyText"/>
      </w:pPr>
      <w:r>
        <w:rPr>
          <w:rFonts w:hint="eastAsia"/>
        </w:rPr>
        <w:t xml:space="preserve">本文尝试用一个共同问题来理解七处征心：</w:t>
      </w:r>
      <w:r>
        <w:rPr>
          <w:rFonts w:hint="eastAsia"/>
          <w:b/>
          <w:bCs/>
        </w:rPr>
        <w:t xml:space="preserve">阿难虽然不断改变对心的说法，却是否始终认为，有一个与所知境界分开的能知者，而这个能知者就是真实的自心？</w:t>
      </w:r>
      <w:r>
        <w:t xml:space="preserve"> </w:t>
      </w:r>
      <w:r>
        <w:rPr>
          <w:rFonts w:hint="eastAsia"/>
        </w:rPr>
        <w:t xml:space="preserve">本文要检查的，是这种认定能否成立。这一解释需要经文与注疏的支持，也需要逐段说明理由。研究既不提供关于佛或如来藏的本体论，也不提供关于证悟的形式理论。它的方法承诺是：经文指引、论证批判、机器核验与宗教修学，分别承担不同的任务。</w:t>
      </w:r>
    </w:p>
    <w:bookmarkEnd w:id="11"/>
    <w:bookmarkStart w:id="12" w:name="在计算诠释学中的位置"/>
    <w:p>
      <w:pPr>
        <w:pStyle w:val="Heading3"/>
      </w:pPr>
      <w:r>
        <w:t xml:space="preserve">2. </w:t>
      </w:r>
      <w:r>
        <w:rPr>
          <w:rFonts w:hint="eastAsia"/>
        </w:rPr>
        <w:t xml:space="preserve">在计算诠释学中的位置</w:t>
      </w:r>
    </w:p>
    <w:p>
      <w:pPr>
        <w:pStyle w:val="FirstParagraph"/>
      </w:pPr>
      <w:r>
        <w:rPr>
          <w:rFonts w:hint="eastAsia"/>
        </w:rPr>
        <w:t xml:space="preserve">借助逻辑澄清哲学论证，已经是一条既有的研究方向。Fuenmayor</w:t>
      </w:r>
      <w:r>
        <w:t xml:space="preserve"> </w:t>
      </w:r>
      <w:r>
        <w:rPr>
          <w:rFonts w:hint="eastAsia"/>
        </w:rPr>
        <w:t xml:space="preserve">与</w:t>
      </w:r>
      <w:r>
        <w:t xml:space="preserve"> Benzmüller </w:t>
      </w:r>
      <w:r>
        <w:rPr>
          <w:rFonts w:hint="eastAsia"/>
        </w:rPr>
        <w:t xml:space="preserve">将计算诠释学描述为一种迭代活动：一方面评估形式推导是否正确，另一方面评估某种解释在论辩中的作用。他们的研究为根据解释上的讨论修订形式化方案，提供了相关先例。[2]</w:t>
      </w:r>
    </w:p>
    <w:p>
      <w:pPr>
        <w:pStyle w:val="BodyText"/>
      </w:pPr>
      <w:r>
        <w:t xml:space="preserve">Lean 4 </w:t>
      </w:r>
      <w:r>
        <w:rPr>
          <w:rFonts w:hint="eastAsia"/>
        </w:rPr>
        <w:t xml:space="preserve">同时是一种编程语言和交互式定理证明器。本文用它检查明确陈述的条件命题所对应的证明项。[3]</w:t>
      </w:r>
      <w:r>
        <w:t xml:space="preserve"> </w:t>
      </w:r>
      <w:r>
        <w:rPr>
          <w:rFonts w:hint="eastAsia"/>
        </w:rPr>
        <w:t xml:space="preserve">本项目证明所用的逻辑是初等的。研究没有引入新的逻辑演算，也没有提出困难的数学定理；其贡献是一项有记录可查的应用，使文本证据、解释连接、证明核验和反模型能够分别接受检查。</w:t>
      </w:r>
    </w:p>
    <w:p>
      <w:pPr>
        <w:pStyle w:val="BodyText"/>
      </w:pPr>
      <w:r>
        <w:rPr>
          <w:rFonts w:hint="eastAsia"/>
        </w:rPr>
        <w:t xml:space="preserve">本案例设计有三个特点。首先，语料规模足够小，可以逐段交代解释责任。其次，两层形式化保留了局部反驳与主题统摄之间的差别。最后，成功证明还附有见证，说明前提允许哪些情况，以及删除某些前提后会发生什么。这些安排支持对解释的批评，而不是向解释者颁发教义正确的证书。</w:t>
      </w:r>
    </w:p>
    <w:bookmarkEnd w:id="12"/>
    <w:bookmarkStart w:id="13" w:name="语料注疏与证据地位"/>
    <w:p>
      <w:pPr>
        <w:pStyle w:val="Heading3"/>
      </w:pPr>
      <w:r>
        <w:t xml:space="preserve">3. </w:t>
      </w:r>
      <w:r>
        <w:rPr>
          <w:rFonts w:hint="eastAsia"/>
        </w:rPr>
        <w:t xml:space="preserve">语料、注疏与证据地位</w:t>
      </w:r>
    </w:p>
    <w:p>
      <w:pPr>
        <w:pStyle w:val="FirstParagraph"/>
      </w:pPr>
      <w:r>
        <w:rPr>
          <w:rFonts w:hint="eastAsia"/>
        </w:rPr>
        <w:t xml:space="preserve">基本文本是中文《大正藏》T19、第945号《楞严经》卷一。七段问答大致位于0107a12—0108b14。引文保留繁体字；英文稿中的翻译与转述是作者的工作性译文。行号依据项目保存的</w:t>
      </w:r>
      <w:r>
        <w:t xml:space="preserve"> CBETA </w:t>
      </w:r>
      <w:r>
        <w:rPr>
          <w:rFonts w:hint="eastAsia"/>
        </w:rPr>
        <w:t xml:space="preserve">转录本。本文讨论的是这部中文经典的论证，不处理其历史成书或归属问题。[1]</w:t>
      </w:r>
    </w:p>
    <w:p>
      <w:pPr>
        <w:pStyle w:val="BodyText"/>
      </w:pPr>
      <w:r>
        <w:rPr>
          <w:rFonts w:hint="eastAsia"/>
        </w:rPr>
        <w:t xml:space="preserve">开篇「將何所見？誰為愛樂？」先问见与爱乐，随后才问心目所在，见0107a04—11。后文关于二种根本及依尘分别的讨论，进一步提供了解释语境，见0108b28—0108c08、0109a07—15。后文可以启发对整个序列的理解，但不能被悄悄插入每次此前问答，充当双方早已接受的前提。</w:t>
      </w:r>
    </w:p>
    <w:p>
      <w:pPr>
        <w:pStyle w:val="BodyText"/>
      </w:pPr>
      <w:r>
        <w:rPr>
          <w:rFonts w:hint="eastAsia"/>
        </w:rPr>
        <w:t xml:space="preserve">共同读法的主要注疏依据来自蕅益智旭和太虚。蕅益在解释</w:t>
      </w:r>
      <w:r>
        <w:t xml:space="preserve"> C7 </w:t>
      </w:r>
      <w:r>
        <w:rPr>
          <w:rFonts w:hint="eastAsia"/>
        </w:rPr>
        <w:t xml:space="preserve">时指出，将缘影认作心，仍会留下一个另立之物，即便没有给它固定位置。太虚则把错误说明为将名言所生尘影认作自心。这些解释为区分“没有位置”和“不再实体化”提供了相关依据。[4,</w:t>
      </w:r>
      <w:r>
        <w:t xml:space="preserve"> 5]</w:t>
      </w:r>
    </w:p>
    <w:p>
      <w:pPr>
        <w:pStyle w:val="BodyText"/>
      </w:pPr>
      <w:r>
        <w:rPr>
          <w:rFonts w:hint="eastAsia"/>
        </w:rPr>
        <w:t xml:space="preserve">其他注疏的侧重也应保留。憨山德清把七处问答联系到对蕴的执著，以及身体作为心之所依的理解。项目所用的现代成观法师注释，则从能所执著讨论开篇见与爱乐的问答。这些读法帮助我们确定研究方向，但不意味着所有注家一致接受本文所使用的精确形式模式。[6,</w:t>
      </w:r>
      <w:r>
        <w:t xml:space="preserve"> 7]</w:t>
      </w:r>
    </w:p>
    <w:p>
      <w:pPr>
        <w:pStyle w:val="BodyText"/>
      </w:pPr>
      <w:r>
        <w:rPr>
          <w:rFonts w:hint="eastAsia"/>
        </w:rPr>
        <w:t xml:space="preserve">证据分为四层记录：经文措辞、具名注家的解释、研究者的重建，以及明确写出的形式假设。任何说法从一层转到另一层，都需要说明理由。尤其是，一部注疏支持某个一般主题，并不等于它证明了在这个主题下引入的每一条数学蕴含。</w:t>
      </w:r>
    </w:p>
    <w:bookmarkEnd w:id="13"/>
    <w:bookmarkStart w:id="19" w:name="局部条件重建"/>
    <w:p>
      <w:pPr>
        <w:pStyle w:val="Heading3"/>
      </w:pPr>
      <w:r>
        <w:t xml:space="preserve">4. </w:t>
      </w:r>
      <w:r>
        <w:rPr>
          <w:rFonts w:hint="eastAsia"/>
        </w:rPr>
        <w:t xml:space="preserve">局部条件重建</w:t>
      </w:r>
    </w:p>
    <w:bookmarkStart w:id="14" w:name="为什么把前提写成参数"/>
    <w:p>
      <w:pPr>
        <w:pStyle w:val="Heading4"/>
      </w:pPr>
      <w:r>
        <w:t xml:space="preserve">4.1 </w:t>
      </w:r>
      <w:r>
        <w:rPr>
          <w:rFonts w:hint="eastAsia"/>
        </w:rPr>
        <w:t xml:space="preserve">为什么把前提写成参数</w:t>
      </w:r>
    </w:p>
    <w:p>
      <w:pPr>
        <w:pStyle w:val="FirstParagraph"/>
      </w:pPr>
      <w:r>
        <w:rPr>
          <w:rFonts w:hint="eastAsia"/>
        </w:rPr>
        <w:t xml:space="preserve">每个局部模块用命题表示选定的主张及相关后果。例如，“如果所讨论的候选心在身内，就必须了知身体内部”这一连接，以假设的形式提供。Lean</w:t>
      </w:r>
      <w:r>
        <w:t xml:space="preserve"> </w:t>
      </w:r>
      <w:r>
        <w:rPr>
          <w:rFonts w:hint="eastAsia"/>
        </w:rPr>
        <w:t xml:space="preserve">再检查拟议结论能否由此推出。这个连接不会被声明为全局性的宗教公理。</w:t>
      </w:r>
    </w:p>
    <w:p>
      <w:pPr>
        <w:pStyle w:val="BodyText"/>
      </w:pPr>
      <w:r>
        <w:t xml:space="preserve">C1 </w:t>
      </w:r>
      <w:r>
        <w:rPr>
          <w:rFonts w:hint="eastAsia"/>
        </w:rPr>
        <w:t xml:space="preserve">的逻辑形式特别简单。令</w:t>
      </w:r>
      <w:r>
        <w:t xml:space="preserve"> </w:t>
      </w:r>
      <w:r>
        <w:rPr>
          <w:rStyle w:val="VerbatimChar"/>
        </w:rPr>
        <w:t xml:space="preserve">Inside</w:t>
      </w:r>
      <w:r>
        <w:t xml:space="preserve"> </w:t>
      </w:r>
      <w:r>
        <w:rPr>
          <w:rFonts w:hint="eastAsia"/>
        </w:rPr>
        <w:t xml:space="preserve">表示被检查的在内主张，</w:t>
      </w:r>
      <w:r>
        <w:rPr>
          <w:rStyle w:val="VerbatimChar"/>
        </w:rPr>
        <w:t xml:space="preserve">KnowsInside</w:t>
      </w:r>
      <w:r>
        <w:t xml:space="preserve"> </w:t>
      </w:r>
      <w:r>
        <w:rPr>
          <w:rFonts w:hint="eastAsia"/>
        </w:rPr>
        <w:t xml:space="preserve">表示其所要求的了知内部。从</w:t>
      </w:r>
      <w:r>
        <w:t xml:space="preserve"> </w:t>
      </w:r>
      <w:r>
        <w:rPr>
          <w:rStyle w:val="VerbatimChar"/>
        </w:rPr>
        <w:t xml:space="preserve">Inside → KnowsInside</w:t>
      </w:r>
      <w:r>
        <w:t xml:space="preserve"> </w:t>
      </w:r>
      <w:r>
        <w:rPr>
          <w:rFonts w:hint="eastAsia"/>
        </w:rPr>
        <w:t xml:space="preserve">和</w:t>
      </w:r>
      <w:r>
        <w:t xml:space="preserve"> </w:t>
      </w:r>
      <w:r>
        <w:rPr>
          <w:rStyle w:val="VerbatimChar"/>
        </w:rPr>
        <w:t xml:space="preserve">¬ KnowsInside</w:t>
      </w:r>
      <w:r>
        <w:t xml:space="preserve"> </w:t>
      </w:r>
      <w:r>
        <w:rPr>
          <w:rFonts w:hint="eastAsia"/>
        </w:rPr>
        <w:t xml:space="preserve">推出</w:t>
      </w:r>
      <w:r>
        <w:t xml:space="preserve"> </w:t>
      </w:r>
      <w:r>
        <w:rPr>
          <w:rStyle w:val="VerbatimChar"/>
        </w:rPr>
        <w:t xml:space="preserve">¬ Inside</w:t>
      </w:r>
      <w:r>
        <w:rPr>
          <w:rFonts w:hint="eastAsia"/>
        </w:rPr>
        <w:t xml:space="preserve">。关键的经文解释工作在第一条前提：为什么这个模型应当要求了知内部？在本文的重建中，讲堂譬喻及对能知心的描述为这一要求提供理由。条件推导成立，并不证明一切可能位于身内的认知过程，都必须能够查看内脏。</w:t>
      </w:r>
    </w:p>
    <w:p>
      <w:pPr>
        <w:pStyle w:val="BodyText"/>
      </w:pPr>
      <w:r>
        <w:t xml:space="preserve">C2 </w:t>
      </w:r>
      <w:r>
        <w:rPr>
          <w:rFonts w:hint="eastAsia"/>
        </w:rPr>
        <w:t xml:space="preserve">也需要保持这个区别。选定的读法将身外之心与身心不能相知联系起来，再用被承认的身心相知反对该模型。它没有建立一条物理学普遍定律，声称空间上分开的系统不能互相作用。</w:t>
      </w:r>
    </w:p>
    <w:bookmarkEnd w:id="14"/>
    <w:bookmarkStart w:id="15" w:name="七个模块的覆盖范围"/>
    <w:p>
      <w:pPr>
        <w:pStyle w:val="Heading4"/>
      </w:pPr>
      <w:r>
        <w:t xml:space="preserve">4.2 </w:t>
      </w:r>
      <w:r>
        <w:rPr>
          <w:rFonts w:hint="eastAsia"/>
        </w:rPr>
        <w:t xml:space="preserve">七个模块的覆盖范围</w:t>
      </w:r>
    </w:p>
    <w:p>
      <w:pPr>
        <w:pStyle w:val="FirstParagraph"/>
      </w:pPr>
      <w:r>
        <w:rPr>
          <w:rFonts w:hint="eastAsia"/>
        </w:rPr>
        <w:t xml:space="preserve">表1概括选定的主要路线。一个模块可以包含补充引理和其他分支，而不必把经文的每一句都放进主定理。声明计数既包括反驳，也包括用于说明范围的见证。</w:t>
      </w:r>
    </w:p>
    <w:tbl>
      <w:tblPr>
        <w:tblStyle w:val="Table"/>
        <w:tblW w:type="pct" w:w="5000"/>
        <w:tblLayout w:type="fixed"/>
        <w:tblLook w:firstRow="1" w:lastRow="0" w:firstColumn="0" w:lastColumn="0" w:noHBand="0" w:noVBand="0" w:val="0020"/>
      </w:tblPr>
      <w:tblGrid>
        <w:gridCol w:w="1973"/>
        <w:gridCol w:w="2368"/>
        <w:gridCol w:w="4144"/>
        <w:gridCol w:w="1381"/>
      </w:tblGrid>
      <w:tr>
        <w:trPr>
          <w:tblHeader w:val="on"/>
          <w:tblHeader/>
          <w:cantSplit/>
        </w:trPr>
        <w:tc>
          <w:tcPr>
            <w:tcW w:type="dxa" w:w="1973"/>
          </w:tcPr>
          <w:p>
            <w:pPr>
              <w:pStyle w:val="Compact"/>
              <w:jc w:val="left"/>
            </w:pPr>
            <w:r>
              <w:rPr>
                <w:rFonts w:hint="eastAsia"/>
                <w:sz w:val="18"/>
              </w:rPr>
              <w:t xml:space="preserve">模块</w:t>
            </w:r>
          </w:p>
        </w:tc>
        <w:tc>
          <w:tcPr>
            <w:tcW w:type="dxa" w:w="2368"/>
          </w:tcPr>
          <w:p>
            <w:pPr>
              <w:pStyle w:val="Compact"/>
              <w:jc w:val="left"/>
            </w:pPr>
            <w:r>
              <w:rPr>
                <w:rFonts w:hint="eastAsia"/>
                <w:sz w:val="18"/>
              </w:rPr>
              <w:t xml:space="preserve">选定的候选或主张</w:t>
            </w:r>
          </w:p>
        </w:tc>
        <w:tc>
          <w:tcPr>
            <w:tcW w:type="dxa" w:w="4144"/>
          </w:tcPr>
          <w:p>
            <w:pPr>
              <w:pStyle w:val="Compact"/>
              <w:jc w:val="left"/>
            </w:pPr>
            <w:r>
              <w:rPr>
                <w:rFonts w:hint="eastAsia"/>
                <w:sz w:val="18"/>
              </w:rPr>
              <w:t xml:space="preserve">需要解释的主要连接或分类</w:t>
            </w:r>
          </w:p>
        </w:tc>
        <w:tc>
          <w:tcPr>
            <w:tcW w:type="dxa" w:w="1381"/>
          </w:tcPr>
          <w:p>
            <w:pPr>
              <w:pStyle w:val="Compact"/>
              <w:jc w:val="right"/>
            </w:pPr>
            <w:r>
              <w:rPr>
                <w:rFonts w:hint="eastAsia"/>
                <w:sz w:val="18"/>
              </w:rPr>
              <w:t xml:space="preserve">声明数</w:t>
            </w:r>
          </w:p>
        </w:tc>
      </w:tr>
      <w:tr>
        <w:trPr>
          <w:cantSplit/>
        </w:trPr>
        <w:tc>
          <w:tcPr>
            <w:tcW w:type="dxa" w:w="1973"/>
          </w:tcPr>
          <w:p>
            <w:pPr>
              <w:pStyle w:val="Compact"/>
              <w:jc w:val="left"/>
            </w:pPr>
            <w:r>
              <w:rPr>
                <w:sz w:val="18"/>
              </w:rPr>
              <w:t xml:space="preserve">C1, Inside</w:t>
            </w:r>
          </w:p>
        </w:tc>
        <w:tc>
          <w:tcPr>
            <w:tcW w:type="dxa" w:w="2368"/>
          </w:tcPr>
          <w:p>
            <w:pPr>
              <w:pStyle w:val="Compact"/>
              <w:jc w:val="left"/>
            </w:pPr>
            <w:r>
              <w:rPr>
                <w:rFonts w:hint="eastAsia"/>
                <w:sz w:val="18"/>
              </w:rPr>
              <w:t xml:space="preserve">能知之心在身体内部</w:t>
            </w:r>
          </w:p>
        </w:tc>
        <w:tc>
          <w:tcPr>
            <w:tcW w:type="dxa" w:w="4144"/>
          </w:tcPr>
          <w:p>
            <w:pPr>
              <w:pStyle w:val="Compact"/>
              <w:jc w:val="left"/>
            </w:pPr>
            <w:r>
              <w:rPr>
                <w:rFonts w:hint="eastAsia"/>
                <w:sz w:val="18"/>
              </w:rPr>
              <w:t xml:space="preserve">在内就要求了知内部</w:t>
            </w:r>
          </w:p>
        </w:tc>
        <w:tc>
          <w:tcPr>
            <w:tcW w:type="dxa" w:w="1381"/>
          </w:tcPr>
          <w:p>
            <w:pPr>
              <w:pStyle w:val="Compact"/>
              <w:jc w:val="right"/>
            </w:pPr>
            <w:r>
              <w:rPr>
                <w:sz w:val="18"/>
              </w:rPr>
              <w:t xml:space="preserve">4</w:t>
            </w:r>
          </w:p>
        </w:tc>
      </w:tr>
      <w:tr>
        <w:trPr>
          <w:cantSplit/>
        </w:trPr>
        <w:tc>
          <w:tcPr>
            <w:tcW w:type="dxa" w:w="1973"/>
          </w:tcPr>
          <w:p>
            <w:pPr>
              <w:pStyle w:val="Compact"/>
              <w:jc w:val="left"/>
            </w:pPr>
            <w:r>
              <w:rPr>
                <w:sz w:val="18"/>
              </w:rPr>
              <w:t xml:space="preserve">C2, Outside</w:t>
            </w:r>
          </w:p>
        </w:tc>
        <w:tc>
          <w:tcPr>
            <w:tcW w:type="dxa" w:w="2368"/>
          </w:tcPr>
          <w:p>
            <w:pPr>
              <w:pStyle w:val="Compact"/>
              <w:jc w:val="left"/>
            </w:pPr>
            <w:r>
              <w:rPr>
                <w:rFonts w:hint="eastAsia"/>
                <w:sz w:val="18"/>
              </w:rPr>
              <w:t xml:space="preserve">能知之心在身体外部</w:t>
            </w:r>
          </w:p>
        </w:tc>
        <w:tc>
          <w:tcPr>
            <w:tcW w:type="dxa" w:w="4144"/>
          </w:tcPr>
          <w:p>
            <w:pPr>
              <w:pStyle w:val="Compact"/>
              <w:jc w:val="left"/>
            </w:pPr>
            <w:r>
              <w:rPr>
                <w:rFonts w:hint="eastAsia"/>
                <w:sz w:val="18"/>
              </w:rPr>
              <w:t xml:space="preserve">在这个模型中，在外使身心不能相知</w:t>
            </w:r>
          </w:p>
        </w:tc>
        <w:tc>
          <w:tcPr>
            <w:tcW w:type="dxa" w:w="1381"/>
          </w:tcPr>
          <w:p>
            <w:pPr>
              <w:pStyle w:val="Compact"/>
              <w:jc w:val="right"/>
            </w:pPr>
            <w:r>
              <w:rPr>
                <w:sz w:val="18"/>
              </w:rPr>
              <w:t xml:space="preserve">4</w:t>
            </w:r>
          </w:p>
        </w:tc>
      </w:tr>
      <w:tr>
        <w:trPr>
          <w:cantSplit/>
        </w:trPr>
        <w:tc>
          <w:tcPr>
            <w:tcW w:type="dxa" w:w="1973"/>
          </w:tcPr>
          <w:p>
            <w:pPr>
              <w:pStyle w:val="Compact"/>
              <w:jc w:val="left"/>
            </w:pPr>
            <w:r>
              <w:rPr>
                <w:sz w:val="18"/>
              </w:rPr>
              <w:t xml:space="preserve">C3, InRoot</w:t>
            </w:r>
          </w:p>
        </w:tc>
        <w:tc>
          <w:tcPr>
            <w:tcW w:type="dxa" w:w="2368"/>
          </w:tcPr>
          <w:p>
            <w:pPr>
              <w:pStyle w:val="Compact"/>
              <w:jc w:val="left"/>
            </w:pPr>
            <w:r>
              <w:rPr>
                <w:rFonts w:hint="eastAsia"/>
                <w:sz w:val="18"/>
              </w:rPr>
              <w:t xml:space="preserve">心潜藏在感官之根中</w:t>
            </w:r>
          </w:p>
        </w:tc>
        <w:tc>
          <w:tcPr>
            <w:tcW w:type="dxa" w:w="4144"/>
          </w:tcPr>
          <w:p>
            <w:pPr>
              <w:pStyle w:val="Compact"/>
              <w:jc w:val="left"/>
            </w:pPr>
            <w:r>
              <w:rPr>
                <w:rFonts w:hint="eastAsia"/>
                <w:sz w:val="18"/>
              </w:rPr>
              <w:t xml:space="preserve">瑠璃譬喻要求见眼；把眼当成所见，与所主张的随见关系冲突</w:t>
            </w:r>
          </w:p>
        </w:tc>
        <w:tc>
          <w:tcPr>
            <w:tcW w:type="dxa" w:w="1381"/>
          </w:tcPr>
          <w:p>
            <w:pPr>
              <w:pStyle w:val="Compact"/>
              <w:jc w:val="right"/>
            </w:pPr>
            <w:r>
              <w:rPr>
                <w:sz w:val="18"/>
              </w:rPr>
              <w:t xml:space="preserve">10</w:t>
            </w:r>
          </w:p>
        </w:tc>
      </w:tr>
      <w:tr>
        <w:trPr>
          <w:cantSplit/>
        </w:trPr>
        <w:tc>
          <w:tcPr>
            <w:tcW w:type="dxa" w:w="1973"/>
          </w:tcPr>
          <w:p>
            <w:pPr>
              <w:pStyle w:val="Compact"/>
              <w:jc w:val="left"/>
            </w:pPr>
            <w:r>
              <w:rPr>
                <w:sz w:val="18"/>
              </w:rPr>
              <w:t xml:space="preserve">C4, LightAndDarkness</w:t>
            </w:r>
          </w:p>
        </w:tc>
        <w:tc>
          <w:tcPr>
            <w:tcW w:type="dxa" w:w="2368"/>
          </w:tcPr>
          <w:p>
            <w:pPr>
              <w:pStyle w:val="Compact"/>
              <w:jc w:val="left"/>
            </w:pPr>
            <w:r>
              <w:rPr>
                <w:rFonts w:hint="eastAsia"/>
                <w:sz w:val="18"/>
              </w:rPr>
              <w:t xml:space="preserve">见暗能够确立见内</w:t>
            </w:r>
          </w:p>
        </w:tc>
        <w:tc>
          <w:tcPr>
            <w:tcW w:type="dxa" w:w="4144"/>
          </w:tcPr>
          <w:p>
            <w:pPr>
              <w:pStyle w:val="Compact"/>
              <w:jc w:val="left"/>
            </w:pPr>
            <w:r>
              <w:rPr>
                <w:rFonts w:hint="eastAsia"/>
                <w:sz w:val="18"/>
              </w:rPr>
              <w:t xml:space="preserve">区分通常的见与返观；用能否见面检查所主张的返观</w:t>
            </w:r>
          </w:p>
        </w:tc>
        <w:tc>
          <w:tcPr>
            <w:tcW w:type="dxa" w:w="1381"/>
          </w:tcPr>
          <w:p>
            <w:pPr>
              <w:pStyle w:val="Compact"/>
              <w:jc w:val="right"/>
            </w:pPr>
            <w:r>
              <w:rPr>
                <w:sz w:val="18"/>
              </w:rPr>
              <w:t xml:space="preserve">17</w:t>
            </w:r>
          </w:p>
        </w:tc>
      </w:tr>
      <w:tr>
        <w:trPr>
          <w:cantSplit/>
        </w:trPr>
        <w:tc>
          <w:tcPr>
            <w:tcW w:type="dxa" w:w="1973"/>
          </w:tcPr>
          <w:p>
            <w:pPr>
              <w:pStyle w:val="Compact"/>
              <w:jc w:val="left"/>
            </w:pPr>
            <w:r>
              <w:rPr>
                <w:sz w:val="18"/>
              </w:rPr>
              <w:t xml:space="preserve">C5, AtContact</w:t>
            </w:r>
          </w:p>
        </w:tc>
        <w:tc>
          <w:tcPr>
            <w:tcW w:type="dxa" w:w="2368"/>
          </w:tcPr>
          <w:p>
            <w:pPr>
              <w:pStyle w:val="Compact"/>
              <w:jc w:val="left"/>
            </w:pPr>
            <w:r>
              <w:rPr>
                <w:rFonts w:hint="eastAsia"/>
                <w:sz w:val="18"/>
              </w:rPr>
              <w:t xml:space="preserve">心在相合之处存在</w:t>
            </w:r>
          </w:p>
        </w:tc>
        <w:tc>
          <w:tcPr>
            <w:tcW w:type="dxa" w:w="4144"/>
          </w:tcPr>
          <w:p>
            <w:pPr>
              <w:pStyle w:val="Compact"/>
              <w:jc w:val="left"/>
            </w:pPr>
            <w:r>
              <w:rPr>
                <w:rFonts w:hint="eastAsia"/>
                <w:sz w:val="18"/>
              </w:rPr>
              <w:t xml:space="preserve">相合需要有所指；对有体的接触模型，分内出与外入检查</w:t>
            </w:r>
          </w:p>
        </w:tc>
        <w:tc>
          <w:tcPr>
            <w:tcW w:type="dxa" w:w="1381"/>
          </w:tcPr>
          <w:p>
            <w:pPr>
              <w:pStyle w:val="Compact"/>
              <w:jc w:val="right"/>
            </w:pPr>
            <w:r>
              <w:rPr>
                <w:sz w:val="18"/>
              </w:rPr>
              <w:t xml:space="preserve">5</w:t>
            </w:r>
          </w:p>
        </w:tc>
      </w:tr>
      <w:tr>
        <w:trPr>
          <w:cantSplit/>
        </w:trPr>
        <w:tc>
          <w:tcPr>
            <w:tcW w:type="dxa" w:w="1973"/>
          </w:tcPr>
          <w:p>
            <w:pPr>
              <w:pStyle w:val="Compact"/>
              <w:jc w:val="left"/>
            </w:pPr>
            <w:r>
              <w:rPr>
                <w:sz w:val="18"/>
              </w:rPr>
              <w:t xml:space="preserve">C6, Middle</w:t>
            </w:r>
          </w:p>
        </w:tc>
        <w:tc>
          <w:tcPr>
            <w:tcW w:type="dxa" w:w="2368"/>
          </w:tcPr>
          <w:p>
            <w:pPr>
              <w:pStyle w:val="Compact"/>
              <w:jc w:val="left"/>
            </w:pPr>
            <w:r>
              <w:rPr>
                <w:rFonts w:hint="eastAsia"/>
                <w:sz w:val="18"/>
              </w:rPr>
              <w:t xml:space="preserve">心是根尘之间可独立指认的中间</w:t>
            </w:r>
          </w:p>
        </w:tc>
        <w:tc>
          <w:tcPr>
            <w:tcW w:type="dxa" w:w="4144"/>
          </w:tcPr>
          <w:p>
            <w:pPr>
              <w:pStyle w:val="Compact"/>
              <w:jc w:val="left"/>
            </w:pPr>
            <w:r>
              <w:rPr>
                <w:rFonts w:hint="eastAsia"/>
                <w:sz w:val="18"/>
              </w:rPr>
              <w:t xml:space="preserve">区分兼两边、只属一边及两边都不属</w:t>
            </w:r>
          </w:p>
        </w:tc>
        <w:tc>
          <w:tcPr>
            <w:tcW w:type="dxa" w:w="1381"/>
          </w:tcPr>
          <w:p>
            <w:pPr>
              <w:pStyle w:val="Compact"/>
              <w:jc w:val="right"/>
            </w:pPr>
            <w:r>
              <w:rPr>
                <w:sz w:val="18"/>
              </w:rPr>
              <w:t xml:space="preserve">6</w:t>
            </w:r>
          </w:p>
        </w:tc>
      </w:tr>
      <w:tr>
        <w:trPr>
          <w:cantSplit/>
        </w:trPr>
        <w:tc>
          <w:tcPr>
            <w:tcW w:type="dxa" w:w="1973"/>
          </w:tcPr>
          <w:p>
            <w:pPr>
              <w:pStyle w:val="Compact"/>
              <w:jc w:val="left"/>
            </w:pPr>
            <w:r>
              <w:rPr>
                <w:sz w:val="18"/>
              </w:rPr>
              <w:t xml:space="preserve">C7, Unlocated</w:t>
            </w:r>
          </w:p>
        </w:tc>
        <w:tc>
          <w:tcPr>
            <w:tcW w:type="dxa" w:w="2368"/>
          </w:tcPr>
          <w:p>
            <w:pPr>
              <w:pStyle w:val="Compact"/>
              <w:jc w:val="left"/>
            </w:pPr>
            <w:r>
              <w:rPr>
                <w:rFonts w:hint="eastAsia"/>
                <w:sz w:val="18"/>
              </w:rPr>
              <w:t xml:space="preserve">存在一个能知的心，但它没有所在之处</w:t>
            </w:r>
          </w:p>
        </w:tc>
        <w:tc>
          <w:tcPr>
            <w:tcW w:type="dxa" w:w="4144"/>
          </w:tcPr>
          <w:p>
            <w:pPr>
              <w:pStyle w:val="Compact"/>
              <w:jc w:val="left"/>
            </w:pPr>
            <w:r>
              <w:rPr>
                <w:rFonts w:hint="eastAsia"/>
                <w:sz w:val="18"/>
              </w:rPr>
              <w:t xml:space="preserve">在这个模型中，有确定体相就意味着有所处</w:t>
            </w:r>
          </w:p>
        </w:tc>
        <w:tc>
          <w:tcPr>
            <w:tcW w:type="dxa" w:w="1381"/>
          </w:tcPr>
          <w:p>
            <w:pPr>
              <w:pStyle w:val="Compact"/>
              <w:jc w:val="right"/>
            </w:pPr>
            <w:r>
              <w:rPr>
                <w:sz w:val="18"/>
              </w:rPr>
              <w:t xml:space="preserve">3</w:t>
            </w:r>
          </w:p>
        </w:tc>
      </w:tr>
    </w:tbl>
    <w:p>
      <w:pPr>
        <w:pStyle w:val="BodyText"/>
      </w:pPr>
      <w:r>
        <w:rPr>
          <w:rFonts w:hint="eastAsia"/>
          <w:b/>
          <w:bCs/>
        </w:rPr>
        <w:t xml:space="preserve">表1。</w:t>
      </w:r>
      <w:r>
        <w:t xml:space="preserve"> </w:t>
      </w:r>
      <w:r>
        <w:rPr>
          <w:rFonts w:hint="eastAsia"/>
        </w:rPr>
        <w:t xml:space="preserve">选定的局部重建，共49个声明；不是关于经文的49项独立发现。模块标签是源文件名的简写，例如“C4,</w:t>
      </w:r>
      <w:r>
        <w:t xml:space="preserve"> </w:t>
      </w:r>
      <w:r>
        <w:rPr>
          <w:rFonts w:hint="eastAsia"/>
        </w:rPr>
        <w:t xml:space="preserve">LightAndDarkness”对应</w:t>
      </w:r>
      <w:r>
        <w:t xml:space="preserve"> </w:t>
      </w:r>
      <w:r>
        <w:rPr>
          <w:rStyle w:val="VerbatimChar"/>
        </w:rPr>
        <w:t xml:space="preserve">C4_LightAndDarkness.lean</w:t>
      </w:r>
      <w:r>
        <w:t xml:space="preserve">。</w:t>
      </w:r>
    </w:p>
    <w:bookmarkEnd w:id="15"/>
    <w:bookmarkStart w:id="16" w:name="怎样阅读-lean-证明七个简短例子"/>
    <w:p>
      <w:pPr>
        <w:pStyle w:val="Heading4"/>
      </w:pPr>
      <w:r>
        <w:t xml:space="preserve">4.3 </w:t>
      </w:r>
      <w:r>
        <w:rPr>
          <w:rFonts w:hint="eastAsia"/>
        </w:rPr>
        <w:t xml:space="preserve">怎样阅读</w:t>
      </w:r>
      <w:r>
        <w:t xml:space="preserve"> Lean </w:t>
      </w:r>
      <w:r>
        <w:rPr>
          <w:rFonts w:hint="eastAsia"/>
        </w:rPr>
        <w:t xml:space="preserve">证明：七个简短例子</w:t>
      </w:r>
    </w:p>
    <w:p>
      <w:pPr>
        <w:pStyle w:val="FirstParagraph"/>
      </w:pPr>
      <w:r>
        <w:rPr>
          <w:rFonts w:hint="eastAsia"/>
        </w:rPr>
        <w:t xml:space="preserve">以下摘录取自已经核验的</w:t>
      </w:r>
      <w:r>
        <w:t xml:space="preserve"> C1—C7 </w:t>
      </w:r>
      <w:r>
        <w:rPr>
          <w:rFonts w:hint="eastAsia"/>
        </w:rPr>
        <w:t xml:space="preserve">文件，位于</w:t>
      </w:r>
      <w:r>
        <w:t xml:space="preserve"> </w:t>
      </w:r>
      <w:r>
        <w:rPr>
          <w:rStyle w:val="VerbatimChar"/>
        </w:rPr>
        <w:t xml:space="preserve">lean/Surangama/SevenLocations/</w:t>
      </w:r>
      <w:r>
        <w:rPr>
          <w:rFonts w:hint="eastAsia"/>
        </w:rPr>
        <w:t xml:space="preserve">。仅省略整行注释，可执行语句及名称保持原样。C1、C6、C7</w:t>
      </w:r>
      <w:r>
        <w:t xml:space="preserve"> </w:t>
      </w:r>
      <w:r>
        <w:rPr>
          <w:rFonts w:hint="eastAsia"/>
        </w:rPr>
        <w:t xml:space="preserve">展示完整声明；C2—C5</w:t>
      </w:r>
      <w:r>
        <w:t xml:space="preserve"> </w:t>
      </w:r>
      <w:r>
        <w:rPr>
          <w:rFonts w:hint="eastAsia"/>
        </w:rPr>
        <w:t xml:space="preserve">展示具名源定理中的证明体，不是可单独运行的</w:t>
      </w:r>
      <w:r>
        <w:t xml:space="preserve"> Lean </w:t>
      </w:r>
      <w:r>
        <w:rPr>
          <w:rFonts w:hint="eastAsia"/>
        </w:rPr>
        <w:t xml:space="preserve">文件。这些例子用于说明选定路线，并非完整重印七个模块。</w:t>
      </w:r>
    </w:p>
    <w:p>
      <w:pPr>
        <w:pStyle w:val="BodyText"/>
      </w:pPr>
      <w:r>
        <w:rPr>
          <w:rFonts w:hint="eastAsia"/>
          <w:b/>
          <w:bCs/>
        </w:rPr>
        <w:t xml:space="preserve">C1：暂设主张，再使用两个前提</w:t>
      </w:r>
    </w:p>
    <w:p>
      <w:pPr>
        <w:pStyle w:val="BodyText"/>
      </w:pPr>
      <w:r>
        <w:rPr>
          <w:rFonts w:hint="eastAsia"/>
        </w:rPr>
        <w:t xml:space="preserve">以下是</w:t>
      </w:r>
      <w:r>
        <w:t xml:space="preserve"> </w:t>
      </w:r>
      <w:r>
        <w:rPr>
          <w:rStyle w:val="VerbatimChar"/>
        </w:rPr>
        <w:t xml:space="preserve">C1_Inside.lean</w:t>
      </w:r>
      <w:r>
        <w:t xml:space="preserve"> </w:t>
      </w:r>
      <w:r>
        <w:rPr>
          <w:rFonts w:hint="eastAsia"/>
        </w:rPr>
        <w:t xml:space="preserve">中</w:t>
      </w:r>
      <w:r>
        <w:t xml:space="preserve"> </w:t>
      </w:r>
      <w:r>
        <w:rPr>
          <w:rStyle w:val="VerbatimChar"/>
        </w:rPr>
        <w:t xml:space="preserve">not_inside</w:t>
      </w:r>
      <w:r>
        <w:t xml:space="preserve"> </w:t>
      </w:r>
      <w:r>
        <w:rPr>
          <w:rFonts w:hint="eastAsia"/>
        </w:rPr>
        <w:t xml:space="preserve">的完整声明，两个前提都显示在参数中。</w:t>
      </w:r>
      <w:r>
        <w:rPr>
          <w:rStyle w:val="VerbatimChar"/>
        </w:rPr>
        <w:t xml:space="preserve">Inside</w:t>
      </w:r>
      <w:r>
        <w:t xml:space="preserve"> </w:t>
      </w:r>
      <w:r>
        <w:rPr>
          <w:rFonts w:hint="eastAsia"/>
        </w:rPr>
        <w:t xml:space="preserve">表示所提出的身内定位，</w:t>
      </w:r>
      <w:r>
        <w:rPr>
          <w:rStyle w:val="VerbatimChar"/>
        </w:rPr>
        <w:t xml:space="preserve">KnowsInside</w:t>
      </w:r>
      <w:r>
        <w:t xml:space="preserve"> </w:t>
      </w:r>
      <w:r>
        <w:rPr>
          <w:rFonts w:hint="eastAsia"/>
        </w:rPr>
        <w:t xml:space="preserve">表示本次重建要求的了知内部。</w:t>
      </w:r>
    </w:p>
    <w:p>
      <w:pPr>
        <w:pStyle w:val="SourceCode"/>
      </w:pPr>
      <w:r>
        <w:rPr>
          <w:rStyle w:val="VerbatimChar"/>
        </w:rPr>
        <w:t xml:space="preserve">theorem not_inside</w:t>
      </w:r>
      <w:r>
        <w:br/>
      </w:r>
      <w:r>
        <w:rPr>
          <w:rStyle w:val="VerbatimChar"/>
        </w:rPr>
        <w:t xml:space="preserve">    (Inside KnowsInside : Prop)</w:t>
      </w:r>
      <w:r>
        <w:br/>
      </w:r>
      <w:r>
        <w:rPr>
          <w:rStyle w:val="VerbatimChar"/>
        </w:rPr>
        <w:t xml:space="preserve">    (inside_requires_inner_knowing : Inside → KnowsInside)</w:t>
      </w:r>
      <w:r>
        <w:br/>
      </w:r>
      <w:r>
        <w:rPr>
          <w:rStyle w:val="VerbatimChar"/>
        </w:rPr>
        <w:t xml:space="preserve">    (no_inner_knowing : ¬ KnowsInside) :</w:t>
      </w:r>
      <w:r>
        <w:br/>
      </w:r>
      <w:r>
        <w:rPr>
          <w:rStyle w:val="VerbatimChar"/>
        </w:rPr>
        <w:t xml:space="preserve">    ¬ Inside := by</w:t>
      </w:r>
      <w:r>
        <w:br/>
      </w:r>
      <w:r>
        <w:rPr>
          <w:rStyle w:val="VerbatimChar"/>
        </w:rPr>
        <w:t xml:space="preserve">  intro inside</w:t>
      </w:r>
      <w:r>
        <w:br/>
      </w:r>
      <w:r>
        <w:rPr>
          <w:rStyle w:val="VerbatimChar"/>
        </w:rPr>
        <w:t xml:space="preserve">  have knows_inside : KnowsInside := inside_requires_inner_knowing inside</w:t>
      </w:r>
      <w:r>
        <w:br/>
      </w:r>
      <w:r>
        <w:rPr>
          <w:rStyle w:val="VerbatimChar"/>
        </w:rPr>
        <w:t xml:space="preserve">  exact no_inner_knowing knows_inside</w:t>
      </w:r>
    </w:p>
    <w:p>
      <w:pPr>
        <w:pStyle w:val="FirstParagraph"/>
      </w:pPr>
      <w:r>
        <w:rPr>
          <w:rStyle w:val="VerbatimChar"/>
        </w:rPr>
        <w:t xml:space="preserve">Prop</w:t>
      </w:r>
      <w:r>
        <w:t xml:space="preserve"> </w:t>
      </w:r>
      <w:r>
        <w:rPr>
          <w:rFonts w:hint="eastAsia"/>
        </w:rPr>
        <w:t xml:space="preserve">表示命题。参数</w:t>
      </w:r>
      <w:r>
        <w:t xml:space="preserve"> </w:t>
      </w:r>
      <w:r>
        <w:rPr>
          <w:rStyle w:val="VerbatimChar"/>
        </w:rPr>
        <w:t xml:space="preserve">inside_requires_inner_knowing</w:t>
      </w:r>
      <w:r>
        <w:t xml:space="preserve"> </w:t>
      </w:r>
      <w:r>
        <w:rPr>
          <w:rFonts w:hint="eastAsia"/>
        </w:rPr>
        <w:t xml:space="preserve">提供蕴含关系，</w:t>
      </w:r>
      <w:r>
        <w:rPr>
          <w:rStyle w:val="VerbatimChar"/>
        </w:rPr>
        <w:t xml:space="preserve">no_inner_knowing</w:t>
      </w:r>
      <w:r>
        <w:t xml:space="preserve"> </w:t>
      </w:r>
      <w:r>
        <w:rPr>
          <w:rFonts w:hint="eastAsia"/>
        </w:rPr>
        <w:t xml:space="preserve">提供对其后件的否定。为了证明</w:t>
      </w:r>
      <w:r>
        <w:t xml:space="preserve"> </w:t>
      </w:r>
      <w:r>
        <w:rPr>
          <w:rStyle w:val="VerbatimChar"/>
        </w:rPr>
        <w:t xml:space="preserve">¬ Inside</w:t>
      </w:r>
      <w:r>
        <w:rPr>
          <w:rFonts w:hint="eastAsia"/>
        </w:rPr>
        <w:t xml:space="preserve">，</w:t>
      </w:r>
      <w:r>
        <w:rPr>
          <w:rStyle w:val="VerbatimChar"/>
        </w:rPr>
        <w:t xml:space="preserve">intro inside</w:t>
      </w:r>
      <w:r>
        <w:t xml:space="preserve"> </w:t>
      </w:r>
      <w:r>
        <w:rPr>
          <w:rFonts w:hint="eastAsia"/>
        </w:rPr>
        <w:t xml:space="preserve">暂时接下一个</w:t>
      </w:r>
      <w:r>
        <w:t xml:space="preserve"> </w:t>
      </w:r>
      <w:r>
        <w:rPr>
          <w:rStyle w:val="VerbatimChar"/>
        </w:rPr>
        <w:t xml:space="preserve">Inside</w:t>
      </w:r>
      <w:r>
        <w:t xml:space="preserve"> </w:t>
      </w:r>
      <w:r>
        <w:rPr>
          <w:rFonts w:hint="eastAsia"/>
        </w:rPr>
        <w:t xml:space="preserve">的证明，并不是说</w:t>
      </w:r>
      <w:r>
        <w:t xml:space="preserve"> </w:t>
      </w:r>
      <w:r>
        <w:rPr>
          <w:rStyle w:val="VerbatimChar"/>
        </w:rPr>
        <w:t xml:space="preserve">Inside</w:t>
      </w:r>
      <w:r>
        <w:t xml:space="preserve"> </w:t>
      </w:r>
      <w:r>
        <w:rPr>
          <w:rFonts w:hint="eastAsia"/>
        </w:rPr>
        <w:t xml:space="preserve">已经为假。</w:t>
      </w:r>
      <w:r>
        <w:rPr>
          <w:rStyle w:val="VerbatimChar"/>
        </w:rPr>
        <w:t xml:space="preserve">have</w:t>
      </w:r>
      <w:r>
        <w:t xml:space="preserve"> </w:t>
      </w:r>
      <w:r>
        <w:rPr>
          <w:rFonts w:hint="eastAsia"/>
        </w:rPr>
        <w:t xml:space="preserve">这一行把蕴含关系用于这个临时假设，得到</w:t>
      </w:r>
      <w:r>
        <w:t xml:space="preserve"> </w:t>
      </w:r>
      <w:r>
        <w:rPr>
          <w:rStyle w:val="VerbatimChar"/>
        </w:rPr>
        <w:t xml:space="preserve">KnowsInside</w:t>
      </w:r>
      <w:r>
        <w:t xml:space="preserve"> </w:t>
      </w:r>
      <w:r>
        <w:rPr>
          <w:rFonts w:hint="eastAsia"/>
        </w:rPr>
        <w:t xml:space="preserve">的证明。最后，</w:t>
      </w:r>
      <w:r>
        <w:rPr>
          <w:rStyle w:val="VerbatimChar"/>
        </w:rPr>
        <w:t xml:space="preserve">exact no_inner_knowing knows_inside</w:t>
      </w:r>
      <w:r>
        <w:t xml:space="preserve"> </w:t>
      </w:r>
      <w:r>
        <w:rPr>
          <w:rFonts w:hint="eastAsia"/>
        </w:rPr>
        <w:t xml:space="preserve">把该证明交给否定条件，得到矛盾。在</w:t>
      </w:r>
      <w:r>
        <w:t xml:space="preserve"> Lean </w:t>
      </w:r>
      <w:r>
        <w:rPr>
          <w:rFonts w:hint="eastAsia"/>
        </w:rPr>
        <w:t xml:space="preserve">中，</w:t>
      </w:r>
      <w:r>
        <w:rPr>
          <w:rStyle w:val="VerbatimChar"/>
        </w:rPr>
        <w:t xml:space="preserve">¬ P</w:t>
      </w:r>
      <w:r>
        <w:t xml:space="preserve"> </w:t>
      </w:r>
      <w:r>
        <w:rPr>
          <w:rFonts w:hint="eastAsia"/>
        </w:rPr>
        <w:t xml:space="preserve">就是</w:t>
      </w:r>
      <w:r>
        <w:t xml:space="preserve"> </w:t>
      </w:r>
      <w:r>
        <w:rPr>
          <w:rStyle w:val="VerbatimChar"/>
        </w:rPr>
        <w:t xml:space="preserve">P → False</w:t>
      </w:r>
      <w:r>
        <w:rPr>
          <w:rFonts w:hint="eastAsia"/>
        </w:rPr>
        <w:t xml:space="preserve">。因此，推理排除了临时假设，而两个显式前提仍然保留。</w:t>
      </w:r>
    </w:p>
    <w:p>
      <w:pPr>
        <w:pStyle w:val="BodyText"/>
      </w:pPr>
      <w:r>
        <w:rPr>
          <w:rFonts w:hint="eastAsia"/>
          <w:b/>
          <w:bCs/>
        </w:rPr>
        <w:t xml:space="preserve">C2：由另一条前提提供否定</w:t>
      </w:r>
    </w:p>
    <w:p>
      <w:pPr>
        <w:pStyle w:val="BodyText"/>
      </w:pPr>
      <w:r>
        <w:rPr>
          <w:rStyle w:val="VerbatimChar"/>
        </w:rPr>
        <w:t xml:space="preserve">C2_Outside.lean</w:t>
      </w:r>
      <w:r>
        <w:t xml:space="preserve"> </w:t>
      </w:r>
      <w:r>
        <w:rPr>
          <w:rFonts w:hint="eastAsia"/>
        </w:rPr>
        <w:t xml:space="preserve">中的</w:t>
      </w:r>
      <w:r>
        <w:t xml:space="preserve"> </w:t>
      </w:r>
      <w:r>
        <w:rPr>
          <w:rStyle w:val="VerbatimChar"/>
        </w:rPr>
        <w:t xml:space="preserve">not_outside</w:t>
      </w:r>
      <w:r>
        <w:t xml:space="preserve"> </w:t>
      </w:r>
      <w:r>
        <w:rPr>
          <w:rFonts w:hint="eastAsia"/>
        </w:rPr>
        <w:t xml:space="preserve">接收</w:t>
      </w:r>
      <w:r>
        <w:t xml:space="preserve"> </w:t>
      </w:r>
      <w:r>
        <w:rPr>
          <w:rStyle w:val="VerbatimChar"/>
        </w:rPr>
        <w:t xml:space="preserve">outside_prevents_knowing : Outside → ¬ BodyMindKnowTogether</w:t>
      </w:r>
      <w:r>
        <w:t xml:space="preserve"> </w:t>
      </w:r>
      <w:r>
        <w:rPr>
          <w:rFonts w:hint="eastAsia"/>
        </w:rPr>
        <w:t xml:space="preserve">和</w:t>
      </w:r>
      <w:r>
        <w:t xml:space="preserve"> </w:t>
      </w:r>
      <w:r>
        <w:rPr>
          <w:rStyle w:val="VerbatimChar"/>
        </w:rPr>
        <w:t xml:space="preserve">body_mind_know_together : BodyMindKnowTogether</w:t>
      </w:r>
      <w:r>
        <w:rPr>
          <w:rFonts w:hint="eastAsia"/>
        </w:rPr>
        <w:t xml:space="preserve">。它的证明体如下：</w:t>
      </w:r>
    </w:p>
    <w:p>
      <w:pPr>
        <w:pStyle w:val="SourceCode"/>
      </w:pPr>
      <w:r>
        <w:rPr>
          <w:rStyle w:val="VerbatimChar"/>
        </w:rPr>
        <w:t xml:space="preserve">  intro outside</w:t>
      </w:r>
      <w:r>
        <w:br/>
      </w:r>
      <w:r>
        <w:rPr>
          <w:rStyle w:val="VerbatimChar"/>
        </w:rPr>
        <w:t xml:space="preserve">  have not_knowing : ¬ BodyMindKnowTogether := outside_prevents_knowing outside</w:t>
      </w:r>
      <w:r>
        <w:br/>
      </w:r>
      <w:r>
        <w:rPr>
          <w:rStyle w:val="VerbatimChar"/>
        </w:rPr>
        <w:t xml:space="preserve">  exact not_knowing body_mind_know_together</w:t>
      </w:r>
    </w:p>
    <w:p>
      <w:pPr>
        <w:pStyle w:val="FirstParagraph"/>
      </w:pPr>
      <w:r>
        <w:rPr>
          <w:rFonts w:hint="eastAsia"/>
        </w:rPr>
        <w:t xml:space="preserve">在外的临时假设推出身心不能相知。最后一行把已经承认的相知交给这个否定。C1</w:t>
      </w:r>
      <w:r>
        <w:t xml:space="preserve"> </w:t>
      </w:r>
      <w:r>
        <w:rPr>
          <w:rFonts w:hint="eastAsia"/>
        </w:rPr>
        <w:t xml:space="preserve">与</w:t>
      </w:r>
      <w:r>
        <w:t xml:space="preserve"> C2 </w:t>
      </w:r>
      <w:r>
        <w:rPr>
          <w:rFonts w:hint="eastAsia"/>
        </w:rPr>
        <w:t xml:space="preserve">共用一种得到矛盾的推理形式，但各自连接前提的文本含义不同。</w:t>
      </w:r>
    </w:p>
    <w:p>
      <w:pPr>
        <w:pStyle w:val="BodyText"/>
      </w:pPr>
      <w:r>
        <w:rPr>
          <w:rFonts w:hint="eastAsia"/>
          <w:b/>
          <w:bCs/>
        </w:rPr>
        <w:t xml:space="preserve">C3：调用已经证明的分支</w:t>
      </w:r>
    </w:p>
    <w:p>
      <w:pPr>
        <w:pStyle w:val="BodyText"/>
      </w:pPr>
      <w:r>
        <w:rPr>
          <w:rStyle w:val="VerbatimChar"/>
        </w:rPr>
        <w:t xml:space="preserve">C3_InRoot.lean</w:t>
      </w:r>
      <w:r>
        <w:t xml:space="preserve"> </w:t>
      </w:r>
      <w:r>
        <w:rPr>
          <w:rFonts w:hint="eastAsia"/>
        </w:rPr>
        <w:t xml:space="preserve">中</w:t>
      </w:r>
      <w:r>
        <w:t xml:space="preserve"> </w:t>
      </w:r>
      <w:r>
        <w:rPr>
          <w:rStyle w:val="VerbatimChar"/>
        </w:rPr>
        <w:t xml:space="preserve">not_in_root_two_branches</w:t>
      </w:r>
      <w:r>
        <w:t xml:space="preserve"> </w:t>
      </w:r>
      <w:r>
        <w:rPr>
          <w:rFonts w:hint="eastAsia"/>
        </w:rPr>
        <w:t xml:space="preserve">的证明体，使用前文概括的三条显式连接：所提潜根解释要求见眼，也要求成随；而见眼会排除这种成随。</w:t>
      </w:r>
    </w:p>
    <w:p>
      <w:pPr>
        <w:pStyle w:val="SourceCode"/>
      </w:pPr>
      <w:r>
        <w:rPr>
          <w:rStyle w:val="VerbatimChar"/>
        </w:rPr>
        <w:t xml:space="preserve">  intro in_root</w:t>
      </w:r>
      <w:r>
        <w:br/>
      </w:r>
      <w:r>
        <w:rPr>
          <w:rStyle w:val="VerbatimChar"/>
        </w:rPr>
        <w:t xml:space="preserve">  have sees_eye : SeesEye := in_root_requires_seeing_eye in_root</w:t>
      </w:r>
      <w:r>
        <w:br/>
      </w:r>
      <w:r>
        <w:rPr>
          <w:rStyle w:val="VerbatimChar"/>
        </w:rPr>
        <w:t xml:space="preserve">  exact (not_in_root_of_seeing InRoot SeesEye FollowsSeeing</w:t>
      </w:r>
      <w:r>
        <w:br/>
      </w:r>
      <w:r>
        <w:rPr>
          <w:rStyle w:val="VerbatimChar"/>
        </w:rPr>
        <w:t xml:space="preserve">    in_root_requires_following seeing_eye_prevents_following sees_eye) in_root</w:t>
      </w:r>
    </w:p>
    <w:p>
      <w:pPr>
        <w:pStyle w:val="FirstParagraph"/>
      </w:pPr>
      <w:r>
        <w:rPr>
          <w:rFonts w:hint="eastAsia"/>
        </w:rPr>
        <w:t xml:space="preserve">候选模型本身提供</w:t>
      </w:r>
      <w:r>
        <w:t xml:space="preserve"> </w:t>
      </w:r>
      <w:r>
        <w:rPr>
          <w:rStyle w:val="VerbatimChar"/>
        </w:rPr>
        <w:t xml:space="preserve">SeesEye</w:t>
      </w:r>
      <w:r>
        <w:rPr>
          <w:rFonts w:hint="eastAsia"/>
        </w:rPr>
        <w:t xml:space="preserve">。最后的表达式把已经证明的见眼分支</w:t>
      </w:r>
      <w:r>
        <w:t xml:space="preserve"> </w:t>
      </w:r>
      <w:r>
        <w:rPr>
          <w:rStyle w:val="VerbatimChar"/>
        </w:rPr>
        <w:t xml:space="preserve">not_in_root_of_seeing</w:t>
      </w:r>
      <w:r>
        <w:t xml:space="preserve"> </w:t>
      </w:r>
      <w:r>
        <w:rPr>
          <w:rFonts w:hint="eastAsia"/>
        </w:rPr>
        <w:t xml:space="preserve">应用于暂设的潜根主张。该分支使用关于</w:t>
      </w:r>
      <w:r>
        <w:t xml:space="preserve"> </w:t>
      </w:r>
      <w:r>
        <w:rPr>
          <w:rStyle w:val="VerbatimChar"/>
        </w:rPr>
        <w:t xml:space="preserve">FollowsSeeing</w:t>
      </w:r>
      <w:r>
        <w:t xml:space="preserve"> </w:t>
      </w:r>
      <w:r>
        <w:rPr>
          <w:rFonts w:hint="eastAsia"/>
        </w:rPr>
        <w:t xml:space="preserve">的不相容要求。这条汇总路线没有另加一项实际不见眼的事实假设。</w:t>
      </w:r>
    </w:p>
    <w:p>
      <w:pPr>
        <w:pStyle w:val="BodyText"/>
      </w:pPr>
      <w:r>
        <w:rPr>
          <w:rFonts w:hint="eastAsia"/>
          <w:b/>
          <w:bCs/>
        </w:rPr>
        <w:t xml:space="preserve">C4：拆出主张所承诺的条件</w:t>
      </w:r>
    </w:p>
    <w:p>
      <w:pPr>
        <w:pStyle w:val="BodyText"/>
      </w:pPr>
      <w:r>
        <w:rPr>
          <w:rStyle w:val="VerbatimChar"/>
        </w:rPr>
        <w:t xml:space="preserve">C4_LightAndDarkness.lean</w:t>
      </w:r>
      <w:r>
        <w:t xml:space="preserve"> </w:t>
      </w:r>
      <w:r>
        <w:rPr>
          <w:rFonts w:hint="eastAsia"/>
        </w:rPr>
        <w:t xml:space="preserve">中的</w:t>
      </w:r>
      <w:r>
        <w:t xml:space="preserve"> </w:t>
      </w:r>
      <w:r>
        <w:rPr>
          <w:rStyle w:val="VerbatimChar"/>
        </w:rPr>
        <w:t xml:space="preserve">not_ordinary_darkness_explanation</w:t>
      </w:r>
      <w:r>
        <w:t xml:space="preserve"> </w:t>
      </w:r>
      <w:r>
        <w:rPr>
          <w:rFonts w:hint="eastAsia"/>
        </w:rPr>
        <w:t xml:space="preserve">接收</w:t>
      </w:r>
      <w:r>
        <w:t xml:space="preserve"> </w:t>
      </w:r>
      <w:r>
        <w:rPr>
          <w:rStyle w:val="VerbatimChar"/>
        </w:rPr>
        <w:t xml:space="preserve">ordinary_content : Ordinary → SeesDark ∧ InnerEvidence</w:t>
      </w:r>
      <w:r>
        <w:t xml:space="preserve">、</w:t>
      </w:r>
      <w:r>
        <w:rPr>
          <w:rStyle w:val="VerbatimChar"/>
        </w:rPr>
        <w:t xml:space="preserve">seeing_requires_facing : SeesDark → FacesEye</w:t>
      </w:r>
      <w:r>
        <w:t xml:space="preserve"> </w:t>
      </w:r>
      <w:r>
        <w:rPr>
          <w:rFonts w:hint="eastAsia"/>
        </w:rPr>
        <w:t xml:space="preserve">和</w:t>
      </w:r>
      <w:r>
        <w:t xml:space="preserve"> </w:t>
      </w:r>
      <w:r>
        <w:rPr>
          <w:rStyle w:val="VerbatimChar"/>
        </w:rPr>
        <w:t xml:space="preserve">facing_excludes_inner_evidence : FacesEye → ¬ InnerEvidence</w:t>
      </w:r>
      <w:r>
        <w:rPr>
          <w:rFonts w:hint="eastAsia"/>
        </w:rPr>
        <w:t xml:space="preserve">。证明体是：</w:t>
      </w:r>
    </w:p>
    <w:p>
      <w:pPr>
        <w:pStyle w:val="SourceCode"/>
      </w:pPr>
      <w:r>
        <w:rPr>
          <w:rStyle w:val="VerbatimChar"/>
        </w:rPr>
        <w:t xml:space="preserve">  intro ordinary</w:t>
      </w:r>
      <w:r>
        <w:br/>
      </w:r>
      <w:r>
        <w:rPr>
          <w:rStyle w:val="VerbatimChar"/>
        </w:rPr>
        <w:t xml:space="preserve">  obtain ⟨sees_dark, inner_evidence⟩ := ordinary_content ordinary</w:t>
      </w:r>
      <w:r>
        <w:br/>
      </w:r>
      <w:r>
        <w:rPr>
          <w:rStyle w:val="VerbatimChar"/>
        </w:rPr>
        <w:t xml:space="preserve">  have faces_eye : FacesEye := seeing_requires_facing sees_dark</w:t>
      </w:r>
      <w:r>
        <w:br/>
      </w:r>
      <w:r>
        <w:rPr>
          <w:rStyle w:val="VerbatimChar"/>
        </w:rPr>
        <w:t xml:space="preserve">  exact facing_excludes_inner_evidence faces_eye inner_evidence</w:t>
      </w:r>
    </w:p>
    <w:p>
      <w:pPr>
        <w:pStyle w:val="FirstParagraph"/>
      </w:pPr>
      <w:r>
        <w:rPr>
          <w:rStyle w:val="VerbatimChar"/>
        </w:rPr>
        <w:t xml:space="preserve">obtain</w:t>
      </w:r>
      <w:r>
        <w:t xml:space="preserve"> </w:t>
      </w:r>
      <w:r>
        <w:rPr>
          <w:rFonts w:hint="eastAsia"/>
        </w:rPr>
        <w:t xml:space="preserve">拆出通常见暗解释的两个承诺：见到暗，以及把它当作见内的充分证据。证明先得到成见所需的相对关系，再使用显式连接排除上述确证。结论排除的是</w:t>
      </w:r>
      <w:r>
        <w:t xml:space="preserve"> </w:t>
      </w:r>
      <w:r>
        <w:rPr>
          <w:rStyle w:val="VerbatimChar"/>
        </w:rPr>
        <w:t xml:space="preserve">Ordinary</w:t>
      </w:r>
      <w:r>
        <w:rPr>
          <w:rFonts w:hint="eastAsia"/>
        </w:rPr>
        <w:t xml:space="preserve">，不是</w:t>
      </w:r>
      <w:r>
        <w:t xml:space="preserve"> </w:t>
      </w:r>
      <w:r>
        <w:rPr>
          <w:rStyle w:val="VerbatimChar"/>
        </w:rPr>
        <w:t xml:space="preserve">SeesDark</w:t>
      </w:r>
      <w:r>
        <w:rPr>
          <w:rFonts w:hint="eastAsia"/>
        </w:rPr>
        <w:t xml:space="preserve">。这一摘录仅覆盖通常见暗分支；返观解释和补充分支仍分别处理。</w:t>
      </w:r>
    </w:p>
    <w:p>
      <w:pPr>
        <w:pStyle w:val="BodyText"/>
      </w:pPr>
      <w:r>
        <w:rPr>
          <w:rFonts w:hint="eastAsia"/>
          <w:b/>
          <w:bCs/>
        </w:rPr>
        <w:t xml:space="preserve">C5：分别调用有体、无体两个分支</w:t>
      </w:r>
    </w:p>
    <w:p>
      <w:pPr>
        <w:pStyle w:val="BodyText"/>
      </w:pPr>
      <w:r>
        <w:rPr>
          <w:rStyle w:val="VerbatimChar"/>
        </w:rPr>
        <w:t xml:space="preserve">C5_AtContact.lean</w:t>
      </w:r>
      <w:r>
        <w:t xml:space="preserve"> </w:t>
      </w:r>
      <w:r>
        <w:rPr>
          <w:rFonts w:hint="eastAsia"/>
        </w:rPr>
        <w:t xml:space="preserve">中</w:t>
      </w:r>
      <w:r>
        <w:t xml:space="preserve"> </w:t>
      </w:r>
      <w:r>
        <w:rPr>
          <w:rStyle w:val="VerbatimChar"/>
        </w:rPr>
        <w:t xml:space="preserve">not_at_contact_all_cases</w:t>
      </w:r>
      <w:r>
        <w:t xml:space="preserve"> </w:t>
      </w:r>
      <w:r>
        <w:rPr>
          <w:rFonts w:hint="eastAsia"/>
        </w:rPr>
        <w:t xml:space="preserve">的证明体，接收显式分类</w:t>
      </w:r>
      <w:r>
        <w:t xml:space="preserve"> </w:t>
      </w:r>
      <w:r>
        <w:rPr>
          <w:rStyle w:val="VerbatimChar"/>
        </w:rPr>
        <w:t xml:space="preserve">body_cases : HasBody ∨ ¬ HasBody</w:t>
      </w:r>
      <w:r>
        <w:rPr>
          <w:rFonts w:hint="eastAsia"/>
        </w:rPr>
        <w:t xml:space="preserve">，以及表1所述的相合与到达条件。这里</w:t>
      </w:r>
      <w:r>
        <w:t xml:space="preserve"> </w:t>
      </w:r>
      <w:r>
        <w:rPr>
          <w:rStyle w:val="VerbatimChar"/>
        </w:rPr>
        <w:t xml:space="preserve">HasBody</w:t>
      </w:r>
      <w:r>
        <w:t xml:space="preserve"> </w:t>
      </w:r>
      <w:r>
        <w:rPr>
          <w:rFonts w:hint="eastAsia"/>
        </w:rPr>
        <w:t xml:space="preserve">表示所执心体有所指，不表示物质身体。</w:t>
      </w:r>
    </w:p>
    <w:p>
      <w:pPr>
        <w:pStyle w:val="SourceCode"/>
      </w:pPr>
      <w:r>
        <w:rPr>
          <w:rStyle w:val="VerbatimChar"/>
        </w:rPr>
        <w:t xml:space="preserve">  rcases body_cases with body | no_body</w:t>
      </w:r>
      <w:r>
        <w:br/>
      </w:r>
      <w:r>
        <w:rPr>
          <w:rStyle w:val="VerbatimChar"/>
        </w:rPr>
        <w:t xml:space="preserve">  · exact not_at_contact_with_body Claim HasBody FromInside FromOutside SeesInside SeesFace</w:t>
      </w:r>
      <w:r>
        <w:br/>
      </w:r>
      <w:r>
        <w:rPr>
          <w:rStyle w:val="VerbatimChar"/>
        </w:rPr>
        <w:t xml:space="preserve">      body embodied_contact_requires_arrival inside_requires_sight</w:t>
      </w:r>
      <w:r>
        <w:br/>
      </w:r>
      <w:r>
        <w:rPr>
          <w:rStyle w:val="VerbatimChar"/>
        </w:rPr>
        <w:t xml:space="preserve">      outside_requires_face no_inside_sight no_direct_face</w:t>
      </w:r>
      <w:r>
        <w:br/>
      </w:r>
      <w:r>
        <w:rPr>
          <w:rStyle w:val="VerbatimChar"/>
        </w:rPr>
        <w:t xml:space="preserve">  · exact not_at_contact_without_body Claim HasBody CanContact</w:t>
      </w:r>
      <w:r>
        <w:br/>
      </w:r>
      <w:r>
        <w:rPr>
          <w:rStyle w:val="VerbatimChar"/>
        </w:rPr>
        <w:t xml:space="preserve">      claim_requires_contact no_body_no_contact no_body</w:t>
      </w:r>
    </w:p>
    <w:p>
      <w:pPr>
        <w:pStyle w:val="FirstParagraph"/>
      </w:pPr>
      <w:r>
        <w:rPr>
          <w:rStyle w:val="VerbatimChar"/>
        </w:rPr>
        <w:t xml:space="preserve">rcases</w:t>
      </w:r>
      <w:r>
        <w:t xml:space="preserve"> </w:t>
      </w:r>
      <w:r>
        <w:rPr>
          <w:rFonts w:hint="eastAsia"/>
        </w:rPr>
        <w:t xml:space="preserve">分开两种情况。第一个调用把</w:t>
      </w:r>
      <w:r>
        <w:t xml:space="preserve"> </w:t>
      </w:r>
      <w:r>
        <w:rPr>
          <w:rStyle w:val="VerbatimChar"/>
        </w:rPr>
        <w:t xml:space="preserve">body</w:t>
      </w:r>
      <w:r>
        <w:t xml:space="preserve"> </w:t>
      </w:r>
      <w:r>
        <w:rPr>
          <w:rFonts w:hint="eastAsia"/>
        </w:rPr>
        <w:t xml:space="preserve">和内出、外入的条件传给已经证明的有体分支；第二个调用把</w:t>
      </w:r>
      <w:r>
        <w:t xml:space="preserve"> </w:t>
      </w:r>
      <w:r>
        <w:rPr>
          <w:rStyle w:val="VerbatimChar"/>
        </w:rPr>
        <w:t xml:space="preserve">no_body</w:t>
      </w:r>
      <w:r>
        <w:rPr>
          <w:rFonts w:hint="eastAsia"/>
        </w:rPr>
        <w:t xml:space="preserve">、主张要求能合、无体不能合的条件传给另一分支。分类命题不是根据章节名称推出来的，内出外入条件也没有强加到无体分支。</w:t>
      </w:r>
    </w:p>
    <w:p>
      <w:pPr>
        <w:pStyle w:val="BodyText"/>
      </w:pPr>
      <w:r>
        <w:rPr>
          <w:rFonts w:hint="eastAsia"/>
          <w:b/>
          <w:bCs/>
        </w:rPr>
        <w:t xml:space="preserve">C6：把“只兼根”的连接写出来</w:t>
      </w:r>
    </w:p>
    <w:p>
      <w:pPr>
        <w:pStyle w:val="BodyText"/>
      </w:pPr>
      <w:r>
        <w:t xml:space="preserve">C6 </w:t>
      </w:r>
      <w:r>
        <w:rPr>
          <w:rFonts w:hint="eastAsia"/>
        </w:rPr>
        <w:t xml:space="preserve">主定理针对同一种兼属关系，区分兼两边、只兼根、只兼尘和全不兼。下面是</w:t>
      </w:r>
      <w:r>
        <w:t xml:space="preserve"> </w:t>
      </w:r>
      <w:r>
        <w:rPr>
          <w:rStyle w:val="VerbatimChar"/>
        </w:rPr>
        <w:t xml:space="preserve">C6_Middle.lean</w:t>
      </w:r>
      <w:r>
        <w:t xml:space="preserve"> </w:t>
      </w:r>
      <w:r>
        <w:rPr>
          <w:rFonts w:hint="eastAsia"/>
        </w:rPr>
        <w:t xml:space="preserve">中</w:t>
      </w:r>
      <w:r>
        <w:t xml:space="preserve"> </w:t>
      </w:r>
      <w:r>
        <w:rPr>
          <w:rStyle w:val="VerbatimChar"/>
        </w:rPr>
        <w:t xml:space="preserve">not_middle_of_root_only</w:t>
      </w:r>
      <w:r>
        <w:t xml:space="preserve"> </w:t>
      </w:r>
      <w:r>
        <w:rPr>
          <w:rFonts w:hint="eastAsia"/>
        </w:rPr>
        <w:t xml:space="preserve">这一分支的完整声明。</w:t>
      </w:r>
      <w:r>
        <w:rPr>
          <w:rStyle w:val="VerbatimChar"/>
        </w:rPr>
        <w:t xml:space="preserve">Root</w:t>
      </w:r>
      <w:r>
        <w:t xml:space="preserve"> </w:t>
      </w:r>
      <w:r>
        <w:rPr>
          <w:rFonts w:hint="eastAsia"/>
        </w:rPr>
        <w:t xml:space="preserve">与</w:t>
      </w:r>
      <w:r>
        <w:t xml:space="preserve"> </w:t>
      </w:r>
      <w:r>
        <w:rPr>
          <w:rStyle w:val="VerbatimChar"/>
        </w:rPr>
        <w:t xml:space="preserve">Dust</w:t>
      </w:r>
      <w:r>
        <w:t xml:space="preserve"> </w:t>
      </w:r>
      <w:r>
        <w:rPr>
          <w:rFonts w:hint="eastAsia"/>
        </w:rPr>
        <w:t xml:space="preserve">表示候选的兼属关系，</w:t>
      </w:r>
      <w:r>
        <w:rPr>
          <w:rStyle w:val="VerbatimChar"/>
        </w:rPr>
        <w:t xml:space="preserve">RootSide</w:t>
      </w:r>
      <w:r>
        <w:t xml:space="preserve"> </w:t>
      </w:r>
      <w:r>
        <w:rPr>
          <w:rFonts w:hint="eastAsia"/>
        </w:rPr>
        <w:t xml:space="preserve">表示完全归属根方。</w:t>
      </w:r>
    </w:p>
    <w:p>
      <w:pPr>
        <w:pStyle w:val="SourceCode"/>
      </w:pPr>
      <w:r>
        <w:rPr>
          <w:rStyle w:val="VerbatimChar"/>
        </w:rPr>
        <w:t xml:space="preserve">theorem not_middle_of_root_only (Claim Root Dust Middle RootSide : Prop)</w:t>
      </w:r>
      <w:r>
        <w:br/>
      </w:r>
      <w:r>
        <w:rPr>
          <w:rStyle w:val="VerbatimChar"/>
        </w:rPr>
        <w:t xml:space="preserve">    (claim_requires_middle : Claim → Middle)</w:t>
      </w:r>
      <w:r>
        <w:br/>
      </w:r>
      <w:r>
        <w:rPr>
          <w:rStyle w:val="VerbatimChar"/>
        </w:rPr>
        <w:t xml:space="preserve">    (root_only_at_side : Root → ¬ Dust → RootSide)</w:t>
      </w:r>
      <w:r>
        <w:br/>
      </w:r>
      <w:r>
        <w:rPr>
          <w:rStyle w:val="VerbatimChar"/>
        </w:rPr>
        <w:t xml:space="preserve">    (root_side_not_middle : RootSide → ¬ Middle)</w:t>
      </w:r>
      <w:r>
        <w:br/>
      </w:r>
      <w:r>
        <w:rPr>
          <w:rStyle w:val="VerbatimChar"/>
        </w:rPr>
        <w:t xml:space="preserve">    (root : Root) (no_dust : ¬ Dust) : ¬ Claim := by</w:t>
      </w:r>
      <w:r>
        <w:br/>
      </w:r>
      <w:r>
        <w:rPr>
          <w:rStyle w:val="VerbatimChar"/>
        </w:rPr>
        <w:t xml:space="preserve">  intro claim</w:t>
      </w:r>
      <w:r>
        <w:br/>
      </w:r>
      <w:r>
        <w:rPr>
          <w:rStyle w:val="VerbatimChar"/>
        </w:rPr>
        <w:t xml:space="preserve">  have middle : Middle := claim_requires_middle claim</w:t>
      </w:r>
      <w:r>
        <w:br/>
      </w:r>
      <w:r>
        <w:rPr>
          <w:rStyle w:val="VerbatimChar"/>
        </w:rPr>
        <w:t xml:space="preserve">  have root_side : RootSide := root_only_at_side root no_dust</w:t>
      </w:r>
      <w:r>
        <w:br/>
      </w:r>
      <w:r>
        <w:rPr>
          <w:rStyle w:val="VerbatimChar"/>
        </w:rPr>
        <w:t xml:space="preserve">  exact root_side_not_middle root_side middle</w:t>
      </w:r>
    </w:p>
    <w:p>
      <w:pPr>
        <w:pStyle w:val="FirstParagraph"/>
      </w:pPr>
      <w:r>
        <w:rPr>
          <w:rFonts w:hint="eastAsia"/>
        </w:rPr>
        <w:t xml:space="preserve">原主张要求</w:t>
      </w:r>
      <w:r>
        <w:t xml:space="preserve"> </w:t>
      </w:r>
      <w:r>
        <w:rPr>
          <w:rStyle w:val="VerbatimChar"/>
        </w:rPr>
        <w:t xml:space="preserve">Middle</w:t>
      </w:r>
      <w:r>
        <w:rPr>
          <w:rFonts w:hint="eastAsia"/>
        </w:rPr>
        <w:t xml:space="preserve">。具名连接从</w:t>
      </w:r>
      <w:r>
        <w:t xml:space="preserve"> </w:t>
      </w:r>
      <w:r>
        <w:rPr>
          <w:rStyle w:val="VerbatimChar"/>
        </w:rPr>
        <w:t xml:space="preserve">root</w:t>
      </w:r>
      <w:r>
        <w:t xml:space="preserve"> </w:t>
      </w:r>
      <w:r>
        <w:rPr>
          <w:rFonts w:hint="eastAsia"/>
        </w:rPr>
        <w:t xml:space="preserve">与</w:t>
      </w:r>
      <w:r>
        <w:t xml:space="preserve"> </w:t>
      </w:r>
      <w:r>
        <w:rPr>
          <w:rStyle w:val="VerbatimChar"/>
        </w:rPr>
        <w:t xml:space="preserve">no_dust</w:t>
      </w:r>
      <w:r>
        <w:t xml:space="preserve"> </w:t>
      </w:r>
      <w:r>
        <w:rPr>
          <w:rFonts w:hint="eastAsia"/>
        </w:rPr>
        <w:t xml:space="preserve">得到</w:t>
      </w:r>
      <w:r>
        <w:t xml:space="preserve"> </w:t>
      </w:r>
      <w:r>
        <w:rPr>
          <w:rStyle w:val="VerbatimChar"/>
        </w:rPr>
        <w:t xml:space="preserve">RootSide</w:t>
      </w:r>
      <w:r>
        <w:rPr>
          <w:rFonts w:hint="eastAsia"/>
        </w:rPr>
        <w:t xml:space="preserve">，再由另一条显式连接排除</w:t>
      </w:r>
      <w:r>
        <w:t xml:space="preserve"> </w:t>
      </w:r>
      <w:r>
        <w:rPr>
          <w:rStyle w:val="VerbatimChar"/>
        </w:rPr>
        <w:t xml:space="preserve">Middle</w:t>
      </w:r>
      <w:r>
        <w:rPr>
          <w:rFonts w:hint="eastAsia"/>
        </w:rPr>
        <w:t xml:space="preserve">。因此，“只兼根，所以不成所说的中间”，不是单靠字面比较得出的，而使用了两项明确声明的解释条件。汇总定理另行处理其他三种情况。</w:t>
      </w:r>
    </w:p>
    <w:p>
      <w:pPr>
        <w:pStyle w:val="BodyText"/>
      </w:pPr>
      <w:r>
        <w:rPr>
          <w:rFonts w:hint="eastAsia"/>
          <w:b/>
          <w:bCs/>
        </w:rPr>
        <w:t xml:space="preserve">C7：沿体相到所在的连接推导</w:t>
      </w:r>
    </w:p>
    <w:p>
      <w:pPr>
        <w:pStyle w:val="BodyText"/>
      </w:pPr>
      <w:r>
        <w:rPr>
          <w:rFonts w:hint="eastAsia"/>
        </w:rPr>
        <w:t xml:space="preserve">以下是</w:t>
      </w:r>
      <w:r>
        <w:t xml:space="preserve"> </w:t>
      </w:r>
      <w:r>
        <w:rPr>
          <w:rStyle w:val="VerbatimChar"/>
        </w:rPr>
        <w:t xml:space="preserve">C7_Unlocated.lean</w:t>
      </w:r>
      <w:r>
        <w:t xml:space="preserve"> </w:t>
      </w:r>
      <w:r>
        <w:rPr>
          <w:rFonts w:hint="eastAsia"/>
        </w:rPr>
        <w:t xml:space="preserve">中有体分支</w:t>
      </w:r>
      <w:r>
        <w:t xml:space="preserve"> </w:t>
      </w:r>
      <w:r>
        <w:rPr>
          <w:rStyle w:val="VerbatimChar"/>
        </w:rPr>
        <w:t xml:space="preserve">not_unlocated_with_body</w:t>
      </w:r>
      <w:r>
        <w:t xml:space="preserve"> </w:t>
      </w:r>
      <w:r>
        <w:rPr>
          <w:rFonts w:hint="eastAsia"/>
        </w:rPr>
        <w:t xml:space="preserve">的完整声明，所在连接直接显示在参数里。</w:t>
      </w:r>
      <w:r>
        <w:rPr>
          <w:rStyle w:val="VerbatimChar"/>
        </w:rPr>
        <w:t xml:space="preserve">HasBody</w:t>
      </w:r>
      <w:r>
        <w:t xml:space="preserve"> </w:t>
      </w:r>
      <w:r>
        <w:rPr>
          <w:rFonts w:hint="eastAsia"/>
        </w:rPr>
        <w:t xml:space="preserve">表示该候选具有模型所立的相应所指；</w:t>
      </w:r>
      <w:r>
        <w:rPr>
          <w:rStyle w:val="VerbatimChar"/>
        </w:rPr>
        <w:t xml:space="preserve">HasForm</w:t>
      </w:r>
      <w:r>
        <w:t xml:space="preserve"> </w:t>
      </w:r>
      <w:r>
        <w:rPr>
          <w:rFonts w:hint="eastAsia"/>
        </w:rPr>
        <w:t xml:space="preserve">表示相应体相，不只指可见形状。</w:t>
      </w:r>
    </w:p>
    <w:p>
      <w:pPr>
        <w:pStyle w:val="SourceCode"/>
      </w:pPr>
      <w:r>
        <w:rPr>
          <w:rStyle w:val="VerbatimChar"/>
        </w:rPr>
        <w:t xml:space="preserve">theorem not_unlocated_with_body (Claim HasBody HasForm Located : Prop)</w:t>
      </w:r>
      <w:r>
        <w:br/>
      </w:r>
      <w:r>
        <w:rPr>
          <w:rStyle w:val="VerbatimChar"/>
        </w:rPr>
        <w:t xml:space="preserve">    (claim_requires_no_location : Claim → ¬ Located)</w:t>
      </w:r>
      <w:r>
        <w:br/>
      </w:r>
      <w:r>
        <w:rPr>
          <w:rStyle w:val="VerbatimChar"/>
        </w:rPr>
        <w:t xml:space="preserve">    (body_has_form : HasBody → HasForm)</w:t>
      </w:r>
      <w:r>
        <w:br/>
      </w:r>
      <w:r>
        <w:rPr>
          <w:rStyle w:val="VerbatimChar"/>
        </w:rPr>
        <w:t xml:space="preserve">    (form_has_location : HasForm → Located)</w:t>
      </w:r>
      <w:r>
        <w:br/>
      </w:r>
      <w:r>
        <w:rPr>
          <w:rStyle w:val="VerbatimChar"/>
        </w:rPr>
        <w:t xml:space="preserve">    (body : HasBody) : ¬ Claim := by</w:t>
      </w:r>
      <w:r>
        <w:br/>
      </w:r>
      <w:r>
        <w:rPr>
          <w:rStyle w:val="VerbatimChar"/>
        </w:rPr>
        <w:t xml:space="preserve">  intro claim</w:t>
      </w:r>
      <w:r>
        <w:br/>
      </w:r>
      <w:r>
        <w:rPr>
          <w:rStyle w:val="VerbatimChar"/>
        </w:rPr>
        <w:t xml:space="preserve">  have form : HasForm := body_has_form body</w:t>
      </w:r>
      <w:r>
        <w:br/>
      </w:r>
      <w:r>
        <w:rPr>
          <w:rStyle w:val="VerbatimChar"/>
        </w:rPr>
        <w:t xml:space="preserve">  have located : Located := form_has_location form</w:t>
      </w:r>
      <w:r>
        <w:br/>
      </w:r>
      <w:r>
        <w:rPr>
          <w:rStyle w:val="VerbatimChar"/>
        </w:rPr>
        <w:t xml:space="preserve">  exact claim_requires_no_location claim located</w:t>
      </w:r>
    </w:p>
    <w:p>
      <w:pPr>
        <w:pStyle w:val="FirstParagraph"/>
      </w:pPr>
      <w:r>
        <w:rPr>
          <w:rFonts w:hint="eastAsia"/>
        </w:rPr>
        <w:t xml:space="preserve">给定的</w:t>
      </w:r>
      <w:r>
        <w:t xml:space="preserve"> </w:t>
      </w:r>
      <w:r>
        <w:rPr>
          <w:rStyle w:val="VerbatimChar"/>
        </w:rPr>
        <w:t xml:space="preserve">body</w:t>
      </w:r>
      <w:r>
        <w:t xml:space="preserve"> </w:t>
      </w:r>
      <w:r>
        <w:rPr>
          <w:rFonts w:hint="eastAsia"/>
        </w:rPr>
        <w:t xml:space="preserve">先得到</w:t>
      </w:r>
      <w:r>
        <w:t xml:space="preserve"> </w:t>
      </w:r>
      <w:r>
        <w:rPr>
          <w:rStyle w:val="VerbatimChar"/>
        </w:rPr>
        <w:t xml:space="preserve">HasForm</w:t>
      </w:r>
      <w:r>
        <w:rPr>
          <w:rFonts w:hint="eastAsia"/>
        </w:rPr>
        <w:t xml:space="preserve">，再得到</w:t>
      </w:r>
      <w:r>
        <w:t xml:space="preserve"> </w:t>
      </w:r>
      <w:r>
        <w:rPr>
          <w:rStyle w:val="VerbatimChar"/>
        </w:rPr>
        <w:t xml:space="preserve">Located</w:t>
      </w:r>
      <w:r>
        <w:rPr>
          <w:rFonts w:hint="eastAsia"/>
        </w:rPr>
        <w:t xml:space="preserve">。临时主张则给出</w:t>
      </w:r>
      <w:r>
        <w:t xml:space="preserve"> </w:t>
      </w:r>
      <w:r>
        <w:rPr>
          <w:rStyle w:val="VerbatimChar"/>
        </w:rPr>
        <w:t xml:space="preserve">¬ Located</w:t>
      </w:r>
      <w:r>
        <w:rPr>
          <w:rFonts w:hint="eastAsia"/>
        </w:rPr>
        <w:t xml:space="preserve">，由此形成矛盾。有所在这一结果依赖</w:t>
      </w:r>
      <w:r>
        <w:t xml:space="preserve"> </w:t>
      </w:r>
      <w:r>
        <w:rPr>
          <w:rStyle w:val="VerbatimChar"/>
        </w:rPr>
        <w:t xml:space="preserve">form_has_location</w:t>
      </w:r>
      <w:r>
        <w:rPr>
          <w:rFonts w:hint="eastAsia"/>
        </w:rPr>
        <w:t xml:space="preserve">；Lean</w:t>
      </w:r>
      <w:r>
        <w:t xml:space="preserve"> </w:t>
      </w:r>
      <w:r>
        <w:rPr>
          <w:rFonts w:hint="eastAsia"/>
        </w:rPr>
        <w:t xml:space="preserve">没有证明凡存在者都必须有空间位置。这只是一个分支，</w:t>
      </w:r>
      <w:r>
        <w:rPr>
          <w:rStyle w:val="VerbatimChar"/>
        </w:rPr>
        <w:t xml:space="preserve">not_unlocated_all_cases</w:t>
      </w:r>
      <w:r>
        <w:t xml:space="preserve"> </w:t>
      </w:r>
      <w:r>
        <w:rPr>
          <w:rFonts w:hint="eastAsia"/>
        </w:rPr>
        <w:t xml:space="preserve">还需要无体分支及显式分类条件。</w:t>
      </w:r>
    </w:p>
    <w:bookmarkEnd w:id="16"/>
    <w:bookmarkStart w:id="17" w:name="三个有启发性的重建问题"/>
    <w:p>
      <w:pPr>
        <w:pStyle w:val="Heading4"/>
      </w:pPr>
      <w:r>
        <w:t xml:space="preserve">4.4 </w:t>
      </w:r>
      <w:r>
        <w:rPr>
          <w:rFonts w:hint="eastAsia"/>
        </w:rPr>
        <w:t xml:space="preserve">三个有启发性的重建问题</w:t>
      </w:r>
    </w:p>
    <w:p>
      <w:pPr>
        <w:pStyle w:val="FirstParagraph"/>
      </w:pPr>
      <w:r>
        <w:t xml:space="preserve">C3 </w:t>
      </w:r>
      <w:r>
        <w:rPr>
          <w:rFonts w:hint="eastAsia"/>
        </w:rPr>
        <w:t xml:space="preserve">显示，分配功能角色与用定义禁止角色重叠，是两回事。这个候选既必须见眼，又必须维持其所主张的见与分别即时相随的关系。经文「若見眼者，眼即同境，不得成隨」（0107c05）为冲突提供依据。重建将三项前提公开列出：潜根要求见眼；潜根要求随见关系；在所设模型中，见眼会妨碍这种关系。第三项仍是实质性前提，不能因此变成普遍定理，声称感官永远不能同时成为被观察的对象。</w:t>
      </w:r>
    </w:p>
    <w:p>
      <w:pPr>
        <w:pStyle w:val="BodyText"/>
      </w:pPr>
      <w:r>
        <w:t xml:space="preserve">C4 </w:t>
      </w:r>
      <w:r>
        <w:rPr>
          <w:rFonts w:hint="eastAsia"/>
        </w:rPr>
        <w:t xml:space="preserve">说明，有吸引力的转述也可能过强。眼与所见暗境有区别，本身并不证明这个暗境在解剖位置上处于身体外部。重建要检查的是：见暗能否确立所声称的见内。另一个补救方案提出返观。要从返观连接到直接见自己的脸，需要明确假设：所主张的这种能力应贯通闭眼与开眼。如果没有这个连接，不能见面便无法反驳所有可以设想的向内觉察。暗室对比、归属追问和二知的后续讨论，被保留为补充路线，不强行全部塞进一个主证明。</w:t>
      </w:r>
    </w:p>
    <w:p>
      <w:pPr>
        <w:pStyle w:val="BodyText"/>
      </w:pPr>
      <w:r>
        <w:t xml:space="preserve">C6 </w:t>
      </w:r>
      <w:r>
        <w:rPr>
          <w:rFonts w:hint="eastAsia"/>
        </w:rPr>
        <w:t xml:space="preserve">需要明确分类。除了兼根尘两边和两边都不兼之外，重建中的模型也可能只属根或只属尘。实现补入了这两种情况，并增加连接：仅属于一边，不能构成所独立设立的中间。这样才补全所选的逻辑分类。这是解释上的补充，并不是说经文本来就用这些措辞逐项列举了四种情况。</w:t>
      </w:r>
    </w:p>
    <w:bookmarkEnd w:id="17"/>
    <w:bookmarkStart w:id="18" w:name="范围见证与删除前提"/>
    <w:p>
      <w:pPr>
        <w:pStyle w:val="Heading4"/>
      </w:pPr>
      <w:r>
        <w:t xml:space="preserve">4.5 </w:t>
      </w:r>
      <w:r>
        <w:rPr>
          <w:rFonts w:hint="eastAsia"/>
        </w:rPr>
        <w:t xml:space="preserve">范围见证与删除前提</w:t>
      </w:r>
    </w:p>
    <w:p>
      <w:pPr>
        <w:pStyle w:val="FirstParagraph"/>
      </w:pPr>
      <w:r>
        <w:rPr>
          <w:rFonts w:hint="eastAsia"/>
        </w:rPr>
        <w:t xml:space="preserve">仅凭编译成功，无法看出一组前提是否自相矛盾，从而使任何反驳都能轻易推出。因此，项目提供前提可满足的见证，并使用独立</w:t>
      </w:r>
      <w:r>
        <w:t xml:space="preserve"> Python </w:t>
      </w:r>
      <w:r>
        <w:rPr>
          <w:rFonts w:hint="eastAsia"/>
        </w:rPr>
        <w:t xml:space="preserve">程序穷举转写后的前提公式的布尔赋值。审计还逐项删除实质前提，寻找目标主张仍然为真的赋值。</w:t>
      </w:r>
    </w:p>
    <w:p>
      <w:pPr>
        <w:pStyle w:val="BodyText"/>
      </w:pPr>
      <w:r>
        <w:rPr>
          <w:rFonts w:hint="eastAsia"/>
        </w:rPr>
        <w:t xml:space="preserve">对于选定的公式，每组受检前提都有满足它们的赋值；删除任一项受检前提后，也都能找到目标主张仍成立的反例。这确立的是一项精确但有限的性质：这些命题前提组可满足，并且在所检查的逐项删除意义下，各项前提都不能省略。它不证明这些是在任何语言中最弱的可能前提，也不证明它们是唯一恰当的经文解释。</w:t>
      </w:r>
    </w:p>
    <w:p>
      <w:pPr>
        <w:pStyle w:val="BodyText"/>
      </w:pPr>
      <w:r>
        <w:rPr>
          <w:rFonts w:hint="eastAsia"/>
        </w:rPr>
        <w:t xml:space="preserve">某些分类讨论，包括</w:t>
      </w:r>
      <w:r>
        <w:t xml:space="preserve"> </w:t>
      </w:r>
      <w:r>
        <w:rPr>
          <w:rFonts w:hint="eastAsia"/>
        </w:rPr>
        <w:t xml:space="preserve">C5—C7，还显式接收排中律假设。这些逻辑输入，必须与布尔审计所计入的实质连接区分。布尔穷举本身采用二值赋值，不是针对直觉主义逻辑一切可能解释的完备性检验。</w:t>
      </w:r>
    </w:p>
    <w:bookmarkEnd w:id="18"/>
    <w:bookmarkEnd w:id="19"/>
    <w:bookmarkStart w:id="24" w:name="从局部经文的独立验证到找到隐藏的共同解释"/>
    <w:p>
      <w:pPr>
        <w:pStyle w:val="Heading3"/>
      </w:pPr>
      <w:r>
        <w:t xml:space="preserve">5. </w:t>
      </w:r>
      <w:r>
        <w:rPr>
          <w:rFonts w:hint="eastAsia"/>
        </w:rPr>
        <w:t xml:space="preserve">从局部经文的独立验证，到找到隐藏的共同解释</w:t>
      </w:r>
    </w:p>
    <w:p>
      <w:pPr>
        <w:pStyle w:val="FirstParagraph"/>
      </w:pPr>
      <w:r>
        <w:rPr>
          <w:rFonts w:hint="eastAsia"/>
        </w:rPr>
        <w:t xml:space="preserve">前面的研究分别处理七处征心的七段经文：先找出每一处要反驳的主张，再列明反驳所需的前提条件，最后用</w:t>
      </w:r>
      <w:r>
        <w:t xml:space="preserve"> Lean </w:t>
      </w:r>
      <w:r>
        <w:rPr>
          <w:rFonts w:hint="eastAsia"/>
        </w:rPr>
        <w:t xml:space="preserve">检查能否在这些条件下推出相应的否定结论。这样，七处各自完成了局部的条件推导。</w:t>
      </w:r>
    </w:p>
    <w:p>
      <w:pPr>
        <w:pStyle w:val="BodyText"/>
      </w:pPr>
      <w:r>
        <w:rPr>
          <w:rFonts w:hint="eastAsia"/>
        </w:rPr>
        <w:t xml:space="preserve">在此基础上，本文进一步探讨：能否不再逐一调用原有七组分散的前提，而找到贯通这些问答的共同解释，使证明结构得到简化？</w:t>
      </w:r>
    </w:p>
    <w:p>
      <w:pPr>
        <w:pStyle w:val="BodyText"/>
      </w:pPr>
      <w:r>
        <w:rPr>
          <w:rFonts w:hint="eastAsia"/>
        </w:rPr>
        <w:t xml:space="preserve">通过对照经文、注疏和各段论证，本研究找到了一种可以统摄七处的共同解释：</w:t>
      </w:r>
      <w:r>
        <w:rPr>
          <w:rFonts w:hint="eastAsia"/>
          <w:b/>
          <w:bCs/>
        </w:rPr>
        <w:t xml:space="preserve">七处征心所破的，是把能知者与所知境界分立起来，再将这个能知者认作真实的自心。</w:t>
      </w:r>
      <w:r>
        <w:t xml:space="preserve"> </w:t>
      </w:r>
      <w:r>
        <w:rPr>
          <w:rFonts w:hint="eastAsia"/>
        </w:rPr>
        <w:t xml:space="preserve">随后，本文将这一解释整理成一个共同排除原则和七条逐段连接条件，交给</w:t>
      </w:r>
      <w:r>
        <w:t xml:space="preserve"> Lean </w:t>
      </w:r>
      <w:r>
        <w:rPr>
          <w:rFonts w:hint="eastAsia"/>
        </w:rPr>
        <w:t xml:space="preserve">检查统一后的推导；该条件证明通过了核验。</w:t>
      </w:r>
    </w:p>
    <w:p>
      <w:pPr>
        <w:pStyle w:val="BodyText"/>
      </w:pPr>
      <w:r>
        <w:rPr>
          <w:rFonts w:hint="eastAsia"/>
        </w:rPr>
        <w:t xml:space="preserve">这里简化的是重复的证明结构，并不是把所有前提都删除。新的共同证明不再使用原来的七组局部前提，但仍需明确采用共同解释，并说明每一处为何符合这一解释。经文与注疏提供了寻找共同解释的依据；Lean</w:t>
      </w:r>
      <w:r>
        <w:t xml:space="preserve"> </w:t>
      </w:r>
      <w:r>
        <w:rPr>
          <w:rFonts w:hint="eastAsia"/>
        </w:rPr>
        <w:t xml:space="preserve">核验的是：接受这些条件后，七处相应的心性认定是否都能被排除。原有的逐段证明仍然保留。</w:t>
      </w:r>
    </w:p>
    <w:bookmarkStart w:id="20" w:name="共同解释要检查什么"/>
    <w:p>
      <w:pPr>
        <w:pStyle w:val="Heading4"/>
      </w:pPr>
      <w:r>
        <w:t xml:space="preserve">5.1 </w:t>
      </w:r>
      <w:r>
        <w:rPr>
          <w:rFonts w:hint="eastAsia"/>
        </w:rPr>
        <w:t xml:space="preserve">共同解释要检查什么？</w:t>
      </w:r>
    </w:p>
    <w:p>
      <w:pPr>
        <w:pStyle w:val="FirstParagraph"/>
      </w:pPr>
      <w:r>
        <w:rPr>
          <w:rFonts w:hint="eastAsia"/>
        </w:rPr>
        <w:t xml:space="preserve">问题可以说得更直接：</w:t>
      </w:r>
      <w:r>
        <w:rPr>
          <w:rFonts w:hint="eastAsia"/>
          <w:b/>
          <w:bCs/>
        </w:rPr>
        <w:t xml:space="preserve">七次回答虽然不同，阿难是不是始终把一个与所知境界分立的能知者，认作真实的自心？</w:t>
      </w:r>
      <w:r>
        <w:t xml:space="preserve"> </w:t>
      </w:r>
      <w:r>
        <w:rPr>
          <w:rFonts w:hint="eastAsia"/>
        </w:rPr>
        <w:t xml:space="preserve">如果各段确实包含这种认定，并接受本文所采用的“能所不二”解释，就可以用同一个理由排除这些认定。这里要分清：“某种认识活动发生了”，与“这种活动就是所求的心性”，是两回事。</w:t>
      </w:r>
    </w:p>
    <w:p>
      <w:pPr>
        <w:pStyle w:val="BodyText"/>
      </w:pPr>
      <w:r>
        <w:t xml:space="preserve">C5、C6 </w:t>
      </w:r>
      <w:r>
        <w:rPr>
          <w:rFonts w:hint="eastAsia"/>
        </w:rPr>
        <w:t xml:space="preserve">正好显示这个区别。C5</w:t>
      </w:r>
      <w:r>
        <w:t xml:space="preserve"> </w:t>
      </w:r>
      <w:r>
        <w:rPr>
          <w:rFonts w:hint="eastAsia"/>
        </w:rPr>
        <w:t xml:space="preserve">谈的是随相合而有的思惟心，C6</w:t>
      </w:r>
      <w:r>
        <w:t xml:space="preserve"> </w:t>
      </w:r>
      <w:r>
        <w:rPr>
          <w:rFonts w:hint="eastAsia"/>
        </w:rPr>
        <w:t xml:space="preserve">援引的是依根尘而生的识。阿难在这两处已经谈到条件关系，因此不能把共同问题说成“这些心都不依赖条件”。要审查的是：他是否把依条件发生的认识活动，又认作一个与所知境界分立的自心。</w:t>
      </w:r>
    </w:p>
    <w:p>
      <w:pPr>
        <w:pStyle w:val="BodyText"/>
      </w:pPr>
      <w:r>
        <w:t xml:space="preserve">C7 </w:t>
      </w:r>
      <w:r>
        <w:rPr>
          <w:rFonts w:hint="eastAsia"/>
        </w:rPr>
        <w:t xml:space="preserve">也说明这一点。即使不为心安排任何处所，也仍可能把它想成另一个独立之物。蕅益的解释提醒我们，只说七处都在否定空间位置，还不足以说明这一处。共同问题在于怎样把心另立出来、认作自心，而不只是给心安排了什么位置。[4]</w:t>
      </w:r>
    </w:p>
    <w:bookmarkEnd w:id="20"/>
    <w:bookmarkStart w:id="21" w:name="一个显式模式"/>
    <w:p>
      <w:pPr>
        <w:pStyle w:val="Heading4"/>
      </w:pPr>
      <w:r>
        <w:t xml:space="preserve">5.2 </w:t>
      </w:r>
      <w:r>
        <w:rPr>
          <w:rFonts w:hint="eastAsia"/>
        </w:rPr>
        <w:t xml:space="preserve">一个显式模式</w:t>
      </w:r>
    </w:p>
    <w:p>
      <w:pPr>
        <w:pStyle w:val="FirstParagraph"/>
      </w:pPr>
      <w:r>
        <w:rPr>
          <w:rFonts w:hint="eastAsia"/>
        </w:rPr>
        <w:t xml:space="preserve">下列符号在陈述条件证明之前，先固定各个表达式的含义。</w:t>
      </w:r>
    </w:p>
    <w:tbl>
      <w:tblPr>
        <w:tblStyle w:val="Table"/>
        <w:tblW w:type="auto" w:w="0"/>
        <w:tblLayout w:type="fixed"/>
        <w:tblLook w:firstRow="1" w:lastRow="0" w:firstColumn="0" w:lastColumn="0" w:noHBand="0" w:noVBand="0" w:val="0020"/>
      </w:tblPr>
      <w:tblGrid>
        <w:gridCol w:w="2762"/>
        <w:gridCol w:w="7104"/>
      </w:tblGrid>
      <w:tr>
        <w:trPr>
          <w:tblHeader w:val="on"/>
          <w:tblHeader/>
          <w:cantSplit/>
        </w:trPr>
        <w:tc>
          <w:tcPr>
            <w:tcW w:type="dxa" w:w="2762"/>
          </w:tcPr>
          <w:p>
            <w:pPr>
              <w:pStyle w:val="Compact"/>
              <w:jc w:val="left"/>
            </w:pPr>
            <w:r>
              <w:rPr>
                <w:rFonts w:hint="eastAsia"/>
                <w:sz w:val="18"/>
              </w:rPr>
              <w:t xml:space="preserve">表达式</w:t>
            </w:r>
          </w:p>
        </w:tc>
        <w:tc>
          <w:tcPr>
            <w:tcW w:type="dxa" w:w="7104"/>
          </w:tcPr>
          <w:p>
            <w:pPr>
              <w:pStyle w:val="Compact"/>
              <w:jc w:val="left"/>
            </w:pPr>
            <w:r>
              <w:rPr>
                <w:rFonts w:hint="eastAsia"/>
                <w:sz w:val="18"/>
              </w:rPr>
              <w:t xml:space="preserve">在本重建中的含义</w:t>
            </w:r>
          </w:p>
        </w:tc>
      </w:tr>
      <w:tr>
        <w:trPr>
          <w:cantSplit/>
        </w:trPr>
        <w:tc>
          <w:tcPr>
            <w:tcW w:type="dxa" w:w="2762"/>
          </w:tcPr>
          <w:p>
            <w:pPr>
              <w:pStyle w:val="Compact"/>
              <w:jc w:val="left"/>
            </w:pPr>
            <w:r>
              <w:rPr>
                <w:rStyle w:val="VerbatimChar"/>
                <w:sz w:val="18"/>
              </w:rPr>
              <w:t xml:space="preserve">i</w:t>
            </w:r>
          </w:p>
        </w:tc>
        <w:tc>
          <w:tcPr>
            <w:tcW w:type="dxa" w:w="7104"/>
          </w:tcPr>
          <w:p>
            <w:pPr>
              <w:pStyle w:val="Compact"/>
              <w:jc w:val="left"/>
            </w:pPr>
            <w:r>
              <w:rPr>
                <w:sz w:val="18"/>
              </w:rPr>
              <w:t xml:space="preserve">C1—C7 </w:t>
            </w:r>
            <w:r>
              <w:rPr>
                <w:rFonts w:hint="eastAsia"/>
                <w:sz w:val="18"/>
              </w:rPr>
              <w:t xml:space="preserve">中的一个章节索引</w:t>
            </w:r>
          </w:p>
        </w:tc>
      </w:tr>
      <w:tr>
        <w:trPr>
          <w:cantSplit/>
        </w:trPr>
        <w:tc>
          <w:tcPr>
            <w:tcW w:type="dxa" w:w="2762"/>
          </w:tcPr>
          <w:p>
            <w:pPr>
              <w:pStyle w:val="Compact"/>
              <w:jc w:val="left"/>
            </w:pPr>
            <w:r>
              <w:rPr>
                <w:rStyle w:val="VerbatimChar"/>
                <w:sz w:val="18"/>
              </w:rPr>
              <w:t xml:space="preserve">Description i</w:t>
            </w:r>
          </w:p>
        </w:tc>
        <w:tc>
          <w:tcPr>
            <w:tcW w:type="dxa" w:w="7104"/>
          </w:tcPr>
          <w:p>
            <w:pPr>
              <w:pStyle w:val="Compact"/>
              <w:jc w:val="left"/>
            </w:pPr>
            <w:r>
              <w:rPr>
                <w:rFonts w:hint="eastAsia"/>
                <w:sz w:val="18"/>
              </w:rPr>
              <w:t xml:space="preserve">选定的候选语境描述成立</w:t>
            </w:r>
          </w:p>
        </w:tc>
      </w:tr>
      <w:tr>
        <w:trPr>
          <w:cantSplit/>
        </w:trPr>
        <w:tc>
          <w:tcPr>
            <w:tcW w:type="dxa" w:w="2762"/>
          </w:tcPr>
          <w:p>
            <w:pPr>
              <w:pStyle w:val="Compact"/>
              <w:jc w:val="left"/>
            </w:pPr>
            <w:r>
              <w:rPr>
                <w:rStyle w:val="VerbatimChar"/>
                <w:sz w:val="18"/>
              </w:rPr>
              <w:t xml:space="preserve">Separated i</w:t>
            </w:r>
          </w:p>
        </w:tc>
        <w:tc>
          <w:tcPr>
            <w:tcW w:type="dxa" w:w="7104"/>
          </w:tcPr>
          <w:p>
            <w:pPr>
              <w:pStyle w:val="Compact"/>
              <w:jc w:val="left"/>
            </w:pPr>
            <w:r>
              <w:rPr>
                <w:rFonts w:hint="eastAsia"/>
                <w:sz w:val="18"/>
              </w:rPr>
              <w:t xml:space="preserve">这一说法把能知者实体化为与其对象相对、自立的存在</w:t>
            </w:r>
          </w:p>
        </w:tc>
      </w:tr>
      <w:tr>
        <w:trPr>
          <w:cantSplit/>
        </w:trPr>
        <w:tc>
          <w:tcPr>
            <w:tcW w:type="dxa" w:w="2762"/>
          </w:tcPr>
          <w:p>
            <w:pPr>
              <w:pStyle w:val="Compact"/>
              <w:jc w:val="left"/>
            </w:pPr>
            <w:r>
              <w:rPr>
                <w:rStyle w:val="VerbatimChar"/>
                <w:sz w:val="18"/>
              </w:rPr>
              <w:t xml:space="preserve">Identifies i</w:t>
            </w:r>
          </w:p>
        </w:tc>
        <w:tc>
          <w:tcPr>
            <w:tcW w:type="dxa" w:w="7104"/>
          </w:tcPr>
          <w:p>
            <w:pPr>
              <w:pStyle w:val="Compact"/>
              <w:jc w:val="left"/>
            </w:pPr>
            <w:r>
              <w:rPr>
                <w:rFonts w:hint="eastAsia"/>
                <w:sz w:val="18"/>
              </w:rPr>
              <w:t xml:space="preserve">该候选被正确认定为对话所寻求的心性</w:t>
            </w:r>
          </w:p>
        </w:tc>
      </w:tr>
    </w:tbl>
    <w:p>
      <w:pPr>
        <w:pStyle w:val="BodyText"/>
      </w:pPr>
      <w:r>
        <w:rPr>
          <w:rFonts w:hint="eastAsia"/>
        </w:rPr>
        <w:t xml:space="preserve">这里</w:t>
      </w:r>
      <w:r>
        <w:t xml:space="preserve"> </w:t>
      </w:r>
      <w:r>
        <w:rPr>
          <w:rStyle w:val="VerbatimChar"/>
        </w:rPr>
        <w:t xml:space="preserve">→</w:t>
      </w:r>
      <w:r>
        <w:t xml:space="preserve"> </w:t>
      </w:r>
      <w:r>
        <w:rPr>
          <w:rFonts w:hint="eastAsia"/>
        </w:rPr>
        <w:t xml:space="preserve">表示蕴含，</w:t>
      </w:r>
      <w:r>
        <w:rPr>
          <w:rStyle w:val="VerbatimChar"/>
        </w:rPr>
        <w:t xml:space="preserve">¬</w:t>
      </w:r>
      <w:r>
        <w:t xml:space="preserve"> </w:t>
      </w:r>
      <w:r>
        <w:rPr>
          <w:rFonts w:hint="eastAsia"/>
        </w:rPr>
        <w:t xml:space="preserve">表示否定，</w:t>
      </w:r>
      <w:r>
        <w:rPr>
          <w:rStyle w:val="VerbatimChar"/>
        </w:rPr>
        <w:t xml:space="preserve">∧</w:t>
      </w:r>
      <w:r>
        <w:t xml:space="preserve"> </w:t>
      </w:r>
      <w:r>
        <w:rPr>
          <w:rFonts w:hint="eastAsia"/>
        </w:rPr>
        <w:t xml:space="preserve">表示合取。</w:t>
      </w:r>
      <w:r>
        <w:rPr>
          <w:rStyle w:val="VerbatimChar"/>
        </w:rPr>
        <w:t xml:space="preserve">Separated</w:t>
      </w:r>
      <w:r>
        <w:t xml:space="preserve"> </w:t>
      </w:r>
      <w:r>
        <w:rPr>
          <w:rFonts w:hint="eastAsia"/>
        </w:rPr>
        <w:t xml:space="preserve">不仅仅是通常的功能区分；</w:t>
      </w:r>
      <w:r>
        <w:rPr>
          <w:rStyle w:val="VerbatimChar"/>
        </w:rPr>
        <w:t xml:space="preserve">Identifies</w:t>
      </w:r>
      <w:r>
        <w:t xml:space="preserve"> </w:t>
      </w:r>
      <w:r>
        <w:rPr>
          <w:rFonts w:hint="eastAsia"/>
        </w:rPr>
        <w:t xml:space="preserve">不提供关于究竟实在的正面定义。引入共同解释中的排除条件：</w:t>
      </w:r>
    </w:p>
    <w:p>
      <w:pPr>
        <w:pStyle w:val="BlockText"/>
      </w:pPr>
      <w:r>
        <w:rPr>
          <w:rFonts w:hint="eastAsia"/>
        </w:rPr>
        <w:t xml:space="preserve">U：对每个</w:t>
      </w:r>
      <w:r>
        <w:t xml:space="preserve"> </w:t>
      </w:r>
      <w:r>
        <w:rPr>
          <w:i/>
          <w:iCs/>
        </w:rPr>
        <w:t xml:space="preserve">i</w:t>
      </w:r>
      <w:r>
        <w:rPr>
          <w:rFonts w:hint="eastAsia"/>
        </w:rPr>
        <w:t xml:space="preserve">，</w:t>
      </w:r>
      <w:r>
        <w:rPr>
          <w:rStyle w:val="VerbatimChar"/>
        </w:rPr>
        <w:t xml:space="preserve">Separated i → ¬ Identifies i</w:t>
      </w:r>
      <w:r>
        <w:t xml:space="preserve">。</w:t>
      </w:r>
    </w:p>
    <w:p>
      <w:pPr>
        <w:pStyle w:val="FirstParagraph"/>
      </w:pPr>
      <w:r>
        <w:rPr>
          <w:rFonts w:hint="eastAsia"/>
        </w:rPr>
        <w:t xml:space="preserve">再引入七条分别需要交代理由的连接：</w:t>
      </w:r>
    </w:p>
    <w:p>
      <w:pPr>
        <w:pStyle w:val="BlockText"/>
      </w:pPr>
      <w:r>
        <w:rPr>
          <w:rFonts w:hint="eastAsia"/>
        </w:rPr>
        <w:t xml:space="preserve">Bᵢ：</w:t>
      </w:r>
      <w:r>
        <w:rPr>
          <w:rStyle w:val="VerbatimChar"/>
        </w:rPr>
        <w:t xml:space="preserve">Description i → Separated i</w:t>
      </w:r>
      <w:r>
        <w:t xml:space="preserve">。</w:t>
      </w:r>
    </w:p>
    <w:p>
      <w:pPr>
        <w:pStyle w:val="FirstParagraph"/>
      </w:pPr>
      <w:r>
        <w:rPr>
          <w:rFonts w:hint="eastAsia"/>
        </w:rPr>
        <w:t xml:space="preserve">所得到的结论是：</w:t>
      </w:r>
    </w:p>
    <w:p>
      <w:pPr>
        <w:pStyle w:val="BlockText"/>
      </w:pPr>
      <w:r>
        <w:rPr>
          <w:rFonts w:hint="eastAsia"/>
        </w:rPr>
        <w:t xml:space="preserve">对每个</w:t>
      </w:r>
      <w:r>
        <w:t xml:space="preserve"> </w:t>
      </w:r>
      <w:r>
        <w:rPr>
          <w:i/>
          <w:iCs/>
        </w:rPr>
        <w:t xml:space="preserve">i</w:t>
      </w:r>
      <w:r>
        <w:rPr>
          <w:rFonts w:hint="eastAsia"/>
        </w:rPr>
        <w:t xml:space="preserve">，</w:t>
      </w:r>
      <w:r>
        <w:rPr>
          <w:rStyle w:val="VerbatimChar"/>
        </w:rPr>
        <w:t xml:space="preserve">¬ (Description i ∧ Identifies i)</w:t>
      </w:r>
      <w:r>
        <w:t xml:space="preserve">。</w:t>
      </w:r>
    </w:p>
    <w:p>
      <w:pPr>
        <w:pStyle w:val="FirstParagraph"/>
      </w:pPr>
      <w:r>
        <w:t xml:space="preserve">U </w:t>
      </w:r>
      <w:r>
        <w:rPr>
          <w:rFonts w:hint="eastAsia"/>
        </w:rPr>
        <w:t xml:space="preserve">是在各段重复应用的同一个模式。B₁—B₇</w:t>
      </w:r>
      <w:r>
        <w:t xml:space="preserve"> </w:t>
      </w:r>
      <w:r>
        <w:rPr>
          <w:rFonts w:hint="eastAsia"/>
        </w:rPr>
        <w:t xml:space="preserve">则保留各段具体的解释责任。因此，这种构造减少的是重复的证明结构，而没有免除说明每段为何属于共同读法的责任。</w:t>
      </w:r>
    </w:p>
    <w:p>
      <w:pPr>
        <w:pStyle w:val="BodyText"/>
      </w:pPr>
      <w:r>
        <w:rPr>
          <w:rFonts w:hint="eastAsia"/>
        </w:rPr>
        <w:t xml:space="preserve">下面是已经核验的源文件中的通用证明，代码保持原样：</w:t>
      </w:r>
    </w:p>
    <w:p>
      <w:pPr>
        <w:pStyle w:val="SourceCode"/>
      </w:pPr>
      <w:r>
        <w:rPr>
          <w:rStyle w:val="VerbatimChar"/>
        </w:rPr>
        <w:t xml:space="preserve">theorem exclude_identification (Description Separated Identifies : Prop)</w:t>
      </w:r>
      <w:r>
        <w:br/>
      </w:r>
      <w:r>
        <w:rPr>
          <w:rStyle w:val="VerbatimChar"/>
        </w:rPr>
        <w:t xml:space="preserve">    (common_exclusion : Separated → ¬ Identifies)</w:t>
      </w:r>
      <w:r>
        <w:br/>
      </w:r>
      <w:r>
        <w:rPr>
          <w:rStyle w:val="VerbatimChar"/>
        </w:rPr>
        <w:t xml:space="preserve">    (bridge : Description → Separated) :</w:t>
      </w:r>
      <w:r>
        <w:br/>
      </w:r>
      <w:r>
        <w:rPr>
          <w:rStyle w:val="VerbatimChar"/>
        </w:rPr>
        <w:t xml:space="preserve">    ¬ (Description ∧ Identifies) := by</w:t>
      </w:r>
      <w:r>
        <w:br/>
      </w:r>
      <w:r>
        <w:rPr>
          <w:rStyle w:val="VerbatimChar"/>
        </w:rPr>
        <w:t xml:space="preserve">  intro claim</w:t>
      </w:r>
      <w:r>
        <w:br/>
      </w:r>
      <w:r>
        <w:rPr>
          <w:rStyle w:val="VerbatimChar"/>
        </w:rPr>
        <w:t xml:space="preserve">  have separated : Separated := bridge claim.1</w:t>
      </w:r>
      <w:r>
        <w:br/>
      </w:r>
      <w:r>
        <w:rPr>
          <w:rStyle w:val="VerbatimChar"/>
        </w:rPr>
        <w:t xml:space="preserve">  exact common_exclusion separated claim.2</w:t>
      </w:r>
    </w:p>
    <w:p>
      <w:pPr>
        <w:pStyle w:val="FirstParagraph"/>
      </w:pPr>
      <w:r>
        <w:rPr>
          <w:rFonts w:hint="eastAsia"/>
        </w:rPr>
        <w:t xml:space="preserve">先假设描述和认定同时成立。连接条件给出分立，共同排除条件便与认定发生矛盾。内核检查的是：对任意满足所陈述形式的命题，这一步推导都有效。它不阅读中文术语，也不判断连接是否公允地表示了经文。</w:t>
      </w:r>
    </w:p>
    <w:bookmarkEnd w:id="21"/>
    <w:bookmarkStart w:id="22" w:name="七条连接七项责任"/>
    <w:p>
      <w:pPr>
        <w:pStyle w:val="Heading4"/>
      </w:pPr>
      <w:r>
        <w:t xml:space="preserve">5.3 </w:t>
      </w:r>
      <w:r>
        <w:rPr>
          <w:rFonts w:hint="eastAsia"/>
        </w:rPr>
        <w:t xml:space="preserve">七条连接，七项责任</w:t>
      </w:r>
    </w:p>
    <w:tbl>
      <w:tblPr>
        <w:tblStyle w:val="Table"/>
        <w:tblW w:type="pct" w:w="5000"/>
        <w:tblLayout w:type="fixed"/>
        <w:tblLook w:firstRow="1" w:lastRow="0" w:firstColumn="0" w:lastColumn="0" w:noHBand="0" w:noVBand="0" w:val="0020"/>
      </w:tblPr>
      <w:tblGrid>
        <w:gridCol w:w="789"/>
        <w:gridCol w:w="2368"/>
        <w:gridCol w:w="3552"/>
        <w:gridCol w:w="3157"/>
      </w:tblGrid>
      <w:tr>
        <w:trPr>
          <w:tblHeader w:val="on"/>
          <w:tblHeader/>
          <w:cantSplit/>
        </w:trPr>
        <w:tc>
          <w:tcPr>
            <w:tcW w:type="dxa" w:w="789"/>
          </w:tcPr>
          <w:p>
            <w:pPr>
              <w:pStyle w:val="Compact"/>
              <w:jc w:val="left"/>
            </w:pPr>
            <w:r>
              <w:rPr>
                <w:rFonts w:hint="eastAsia"/>
                <w:sz w:val="18"/>
              </w:rPr>
              <w:t xml:space="preserve">段落</w:t>
            </w:r>
          </w:p>
        </w:tc>
        <w:tc>
          <w:tcPr>
            <w:tcW w:type="dxa" w:w="2368"/>
          </w:tcPr>
          <w:p>
            <w:pPr>
              <w:pStyle w:val="Compact"/>
              <w:jc w:val="left"/>
            </w:pPr>
            <w:r>
              <w:rPr>
                <w:rFonts w:hint="eastAsia"/>
                <w:sz w:val="18"/>
              </w:rPr>
              <w:t xml:space="preserve">选定的主张</w:t>
            </w:r>
          </w:p>
        </w:tc>
        <w:tc>
          <w:tcPr>
            <w:tcW w:type="dxa" w:w="3552"/>
          </w:tcPr>
          <w:p>
            <w:pPr>
              <w:pStyle w:val="Compact"/>
              <w:jc w:val="left"/>
            </w:pPr>
            <w:r>
              <w:rPr>
                <w:rFonts w:hint="eastAsia"/>
                <w:sz w:val="18"/>
              </w:rPr>
              <w:t xml:space="preserve">拟议连接的语境依据</w:t>
            </w:r>
          </w:p>
        </w:tc>
        <w:tc>
          <w:tcPr>
            <w:tcW w:type="dxa" w:w="3157"/>
          </w:tcPr>
          <w:p>
            <w:pPr>
              <w:pStyle w:val="Compact"/>
              <w:jc w:val="left"/>
            </w:pPr>
            <w:r>
              <w:rPr>
                <w:rFonts w:hint="eastAsia"/>
                <w:sz w:val="18"/>
              </w:rPr>
              <w:t xml:space="preserve">不能与该连接混淆的更强主张</w:t>
            </w:r>
          </w:p>
        </w:tc>
      </w:tr>
      <w:tr>
        <w:trPr>
          <w:cantSplit/>
        </w:trPr>
        <w:tc>
          <w:tcPr>
            <w:tcW w:type="dxa" w:w="789"/>
          </w:tcPr>
          <w:p>
            <w:pPr>
              <w:pStyle w:val="Compact"/>
              <w:jc w:val="left"/>
            </w:pPr>
            <w:r>
              <w:rPr>
                <w:sz w:val="18"/>
              </w:rPr>
              <w:t xml:space="preserve">C1</w:t>
            </w:r>
          </w:p>
        </w:tc>
        <w:tc>
          <w:tcPr>
            <w:tcW w:type="dxa" w:w="2368"/>
          </w:tcPr>
          <w:p>
            <w:pPr>
              <w:pStyle w:val="Compact"/>
              <w:jc w:val="left"/>
            </w:pPr>
            <w:r>
              <w:rPr>
                <w:rFonts w:hint="eastAsia"/>
                <w:sz w:val="18"/>
              </w:rPr>
              <w:t xml:space="preserve">能知之心在身体内部</w:t>
            </w:r>
          </w:p>
        </w:tc>
        <w:tc>
          <w:tcPr>
            <w:tcW w:type="dxa" w:w="3552"/>
          </w:tcPr>
          <w:p>
            <w:pPr>
              <w:pStyle w:val="Compact"/>
              <w:jc w:val="left"/>
            </w:pPr>
            <w:r>
              <w:rPr>
                <w:rFonts w:hint="eastAsia"/>
                <w:sz w:val="18"/>
              </w:rPr>
              <w:t xml:space="preserve">能知候选被断言住在身内</w:t>
            </w:r>
          </w:p>
        </w:tc>
        <w:tc>
          <w:tcPr>
            <w:tcW w:type="dxa" w:w="3157"/>
          </w:tcPr>
          <w:p>
            <w:pPr>
              <w:pStyle w:val="Compact"/>
              <w:jc w:val="left"/>
            </w:pPr>
            <w:r>
              <w:rPr>
                <w:rFonts w:hint="eastAsia"/>
                <w:sz w:val="18"/>
              </w:rPr>
              <w:t xml:space="preserve">仅有身体位置就意味着实体化</w:t>
            </w:r>
          </w:p>
        </w:tc>
      </w:tr>
      <w:tr>
        <w:trPr>
          <w:cantSplit/>
        </w:trPr>
        <w:tc>
          <w:tcPr>
            <w:tcW w:type="dxa" w:w="789"/>
          </w:tcPr>
          <w:p>
            <w:pPr>
              <w:pStyle w:val="Compact"/>
              <w:jc w:val="left"/>
            </w:pPr>
            <w:r>
              <w:rPr>
                <w:sz w:val="18"/>
              </w:rPr>
              <w:t xml:space="preserve">C2</w:t>
            </w:r>
          </w:p>
        </w:tc>
        <w:tc>
          <w:tcPr>
            <w:tcW w:type="dxa" w:w="2368"/>
          </w:tcPr>
          <w:p>
            <w:pPr>
              <w:pStyle w:val="Compact"/>
              <w:jc w:val="left"/>
            </w:pPr>
            <w:r>
              <w:rPr>
                <w:rFonts w:hint="eastAsia"/>
                <w:sz w:val="18"/>
              </w:rPr>
              <w:t xml:space="preserve">能知之心在身体外部</w:t>
            </w:r>
          </w:p>
        </w:tc>
        <w:tc>
          <w:tcPr>
            <w:tcW w:type="dxa" w:w="3552"/>
          </w:tcPr>
          <w:p>
            <w:pPr>
              <w:pStyle w:val="Compact"/>
              <w:jc w:val="left"/>
            </w:pPr>
            <w:r>
              <w:rPr>
                <w:rFonts w:hint="eastAsia"/>
                <w:sz w:val="18"/>
              </w:rPr>
              <w:t xml:space="preserve">候选被移到身外，却仍被认作自心</w:t>
            </w:r>
          </w:p>
        </w:tc>
        <w:tc>
          <w:tcPr>
            <w:tcW w:type="dxa" w:w="3157"/>
          </w:tcPr>
          <w:p>
            <w:pPr>
              <w:pStyle w:val="Compact"/>
              <w:jc w:val="left"/>
            </w:pPr>
            <w:r>
              <w:rPr>
                <w:rFonts w:hint="eastAsia"/>
                <w:sz w:val="18"/>
              </w:rPr>
              <w:t xml:space="preserve">一切外部过程都不能相互联系</w:t>
            </w:r>
          </w:p>
        </w:tc>
      </w:tr>
      <w:tr>
        <w:trPr>
          <w:cantSplit/>
        </w:trPr>
        <w:tc>
          <w:tcPr>
            <w:tcW w:type="dxa" w:w="789"/>
          </w:tcPr>
          <w:p>
            <w:pPr>
              <w:pStyle w:val="Compact"/>
              <w:jc w:val="left"/>
            </w:pPr>
            <w:r>
              <w:rPr>
                <w:sz w:val="18"/>
              </w:rPr>
              <w:t xml:space="preserve">C3</w:t>
            </w:r>
          </w:p>
        </w:tc>
        <w:tc>
          <w:tcPr>
            <w:tcW w:type="dxa" w:w="2368"/>
          </w:tcPr>
          <w:p>
            <w:pPr>
              <w:pStyle w:val="Compact"/>
              <w:jc w:val="left"/>
            </w:pPr>
            <w:r>
              <w:rPr>
                <w:rFonts w:hint="eastAsia"/>
                <w:sz w:val="18"/>
              </w:rPr>
              <w:t xml:space="preserve">心潜藏在感官之根中</w:t>
            </w:r>
          </w:p>
        </w:tc>
        <w:tc>
          <w:tcPr>
            <w:tcW w:type="dxa" w:w="3552"/>
          </w:tcPr>
          <w:p>
            <w:pPr>
              <w:pStyle w:val="Compact"/>
              <w:jc w:val="left"/>
            </w:pPr>
            <w:r>
              <w:rPr>
                <w:rFonts w:hint="eastAsia"/>
                <w:sz w:val="18"/>
              </w:rPr>
              <w:t xml:space="preserve">潜根和瑠璃譬喻把一个能知候选单独确立出来</w:t>
            </w:r>
          </w:p>
        </w:tc>
        <w:tc>
          <w:tcPr>
            <w:tcW w:type="dxa" w:w="3157"/>
          </w:tcPr>
          <w:p>
            <w:pPr>
              <w:pStyle w:val="Compact"/>
              <w:jc w:val="left"/>
            </w:pPr>
            <w:r>
              <w:rPr>
                <w:rFonts w:hint="eastAsia"/>
                <w:sz w:val="18"/>
              </w:rPr>
              <w:t xml:space="preserve">不同感知功能本身就是错误的</w:t>
            </w:r>
          </w:p>
        </w:tc>
      </w:tr>
      <w:tr>
        <w:trPr>
          <w:cantSplit/>
        </w:trPr>
        <w:tc>
          <w:tcPr>
            <w:tcW w:type="dxa" w:w="789"/>
          </w:tcPr>
          <w:p>
            <w:pPr>
              <w:pStyle w:val="Compact"/>
              <w:jc w:val="left"/>
            </w:pPr>
            <w:r>
              <w:rPr>
                <w:sz w:val="18"/>
              </w:rPr>
              <w:t xml:space="preserve">C4</w:t>
            </w:r>
          </w:p>
        </w:tc>
        <w:tc>
          <w:tcPr>
            <w:tcW w:type="dxa" w:w="2368"/>
          </w:tcPr>
          <w:p>
            <w:pPr>
              <w:pStyle w:val="Compact"/>
              <w:jc w:val="left"/>
            </w:pPr>
            <w:r>
              <w:rPr>
                <w:rFonts w:hint="eastAsia"/>
                <w:sz w:val="18"/>
              </w:rPr>
              <w:t xml:space="preserve">见暗能够确立见内</w:t>
            </w:r>
          </w:p>
        </w:tc>
        <w:tc>
          <w:tcPr>
            <w:tcW w:type="dxa" w:w="3552"/>
          </w:tcPr>
          <w:p>
            <w:pPr>
              <w:pStyle w:val="Compact"/>
              <w:jc w:val="left"/>
            </w:pPr>
            <w:r>
              <w:rPr>
                <w:rFonts w:hint="eastAsia"/>
                <w:sz w:val="18"/>
              </w:rPr>
              <w:t xml:space="preserve">见暗被用来挽回所主张的身内之心</w:t>
            </w:r>
          </w:p>
        </w:tc>
        <w:tc>
          <w:tcPr>
            <w:tcW w:type="dxa" w:w="3157"/>
          </w:tcPr>
          <w:p>
            <w:pPr>
              <w:pStyle w:val="Compact"/>
              <w:jc w:val="left"/>
            </w:pPr>
            <w:r>
              <w:rPr>
                <w:rFonts w:hint="eastAsia"/>
                <w:sz w:val="18"/>
              </w:rPr>
              <w:t xml:space="preserve">一切见暗经验都意味着实体化的我</w:t>
            </w:r>
          </w:p>
        </w:tc>
      </w:tr>
      <w:tr>
        <w:trPr>
          <w:cantSplit/>
        </w:trPr>
        <w:tc>
          <w:tcPr>
            <w:tcW w:type="dxa" w:w="789"/>
          </w:tcPr>
          <w:p>
            <w:pPr>
              <w:pStyle w:val="Compact"/>
              <w:jc w:val="left"/>
            </w:pPr>
            <w:r>
              <w:rPr>
                <w:sz w:val="18"/>
              </w:rPr>
              <w:t xml:space="preserve">C5</w:t>
            </w:r>
          </w:p>
        </w:tc>
        <w:tc>
          <w:tcPr>
            <w:tcW w:type="dxa" w:w="2368"/>
          </w:tcPr>
          <w:p>
            <w:pPr>
              <w:pStyle w:val="Compact"/>
              <w:jc w:val="left"/>
            </w:pPr>
            <w:r>
              <w:rPr>
                <w:rFonts w:hint="eastAsia"/>
                <w:sz w:val="18"/>
              </w:rPr>
              <w:t xml:space="preserve">心在相合之处存在</w:t>
            </w:r>
          </w:p>
        </w:tc>
        <w:tc>
          <w:tcPr>
            <w:tcW w:type="dxa" w:w="3552"/>
          </w:tcPr>
          <w:p>
            <w:pPr>
              <w:pStyle w:val="Compact"/>
              <w:jc w:val="left"/>
            </w:pPr>
            <w:r>
              <w:rPr>
                <w:rFonts w:hint="eastAsia"/>
                <w:sz w:val="18"/>
              </w:rPr>
              <w:t xml:space="preserve">「即思惟體實我心性」把思惟候选认作自身心性</w:t>
            </w:r>
          </w:p>
        </w:tc>
        <w:tc>
          <w:tcPr>
            <w:tcW w:type="dxa" w:w="3157"/>
          </w:tcPr>
          <w:p>
            <w:pPr>
              <w:pStyle w:val="Compact"/>
              <w:jc w:val="left"/>
            </w:pPr>
            <w:r>
              <w:rPr>
                <w:rFonts w:hint="eastAsia"/>
                <w:sz w:val="18"/>
              </w:rPr>
              <w:t xml:space="preserve">依条件生起意味着因果独立</w:t>
            </w:r>
          </w:p>
        </w:tc>
      </w:tr>
      <w:tr>
        <w:trPr>
          <w:cantSplit/>
        </w:trPr>
        <w:tc>
          <w:tcPr>
            <w:tcW w:type="dxa" w:w="789"/>
          </w:tcPr>
          <w:p>
            <w:pPr>
              <w:pStyle w:val="Compact"/>
              <w:jc w:val="left"/>
            </w:pPr>
            <w:r>
              <w:rPr>
                <w:sz w:val="18"/>
              </w:rPr>
              <w:t xml:space="preserve">C6</w:t>
            </w:r>
          </w:p>
        </w:tc>
        <w:tc>
          <w:tcPr>
            <w:tcW w:type="dxa" w:w="2368"/>
          </w:tcPr>
          <w:p>
            <w:pPr>
              <w:pStyle w:val="Compact"/>
              <w:jc w:val="left"/>
            </w:pPr>
            <w:r>
              <w:rPr>
                <w:rFonts w:hint="eastAsia"/>
                <w:sz w:val="18"/>
              </w:rPr>
              <w:t xml:space="preserve">心是根尘之间可独立指认的中间</w:t>
            </w:r>
          </w:p>
        </w:tc>
        <w:tc>
          <w:tcPr>
            <w:tcW w:type="dxa" w:w="3552"/>
          </w:tcPr>
          <w:p>
            <w:pPr>
              <w:pStyle w:val="Compact"/>
              <w:jc w:val="left"/>
            </w:pPr>
            <w:r>
              <w:rPr>
                <w:rFonts w:hint="eastAsia"/>
                <w:sz w:val="18"/>
              </w:rPr>
              <w:t xml:space="preserve">「識生其中則為心在」在这段问答中给候选安置了一个中间</w:t>
            </w:r>
          </w:p>
        </w:tc>
        <w:tc>
          <w:tcPr>
            <w:tcW w:type="dxa" w:w="3157"/>
          </w:tcPr>
          <w:p>
            <w:pPr>
              <w:pStyle w:val="Compact"/>
              <w:jc w:val="left"/>
            </w:pPr>
            <w:r>
              <w:rPr>
                <w:rFonts w:hint="eastAsia"/>
                <w:sz w:val="18"/>
              </w:rPr>
              <w:t xml:space="preserve">缘起本身被反驳</w:t>
            </w:r>
          </w:p>
        </w:tc>
      </w:tr>
      <w:tr>
        <w:trPr>
          <w:cantSplit/>
        </w:trPr>
        <w:tc>
          <w:tcPr>
            <w:tcW w:type="dxa" w:w="789"/>
          </w:tcPr>
          <w:p>
            <w:pPr>
              <w:pStyle w:val="Compact"/>
              <w:jc w:val="left"/>
            </w:pPr>
            <w:r>
              <w:rPr>
                <w:sz w:val="18"/>
              </w:rPr>
              <w:t xml:space="preserve">C7</w:t>
            </w:r>
          </w:p>
        </w:tc>
        <w:tc>
          <w:tcPr>
            <w:tcW w:type="dxa" w:w="2368"/>
          </w:tcPr>
          <w:p>
            <w:pPr>
              <w:pStyle w:val="Compact"/>
              <w:jc w:val="left"/>
            </w:pPr>
            <w:r>
              <w:rPr>
                <w:rFonts w:hint="eastAsia"/>
                <w:sz w:val="18"/>
              </w:rPr>
              <w:t xml:space="preserve">存在一个能知的心，但它没有所在之处</w:t>
            </w:r>
          </w:p>
        </w:tc>
        <w:tc>
          <w:tcPr>
            <w:tcW w:type="dxa" w:w="3552"/>
          </w:tcPr>
          <w:p>
            <w:pPr>
              <w:pStyle w:val="Compact"/>
              <w:jc w:val="left"/>
            </w:pPr>
            <w:r>
              <w:rPr>
                <w:rFonts w:hint="eastAsia"/>
                <w:sz w:val="18"/>
              </w:rPr>
              <w:t xml:space="preserve">依蕅益的读法，无所在仍留下另立之物</w:t>
            </w:r>
          </w:p>
        </w:tc>
        <w:tc>
          <w:tcPr>
            <w:tcW w:type="dxa" w:w="3157"/>
          </w:tcPr>
          <w:p>
            <w:pPr>
              <w:pStyle w:val="Compact"/>
              <w:jc w:val="left"/>
            </w:pPr>
            <w:r>
              <w:rPr>
                <w:rFonts w:hint="eastAsia"/>
                <w:sz w:val="18"/>
              </w:rPr>
              <w:t xml:space="preserve">仅仅没有位置就意味着分立</w:t>
            </w:r>
          </w:p>
        </w:tc>
      </w:tr>
    </w:tbl>
    <w:p>
      <w:pPr>
        <w:pStyle w:val="BodyText"/>
      </w:pPr>
      <w:r>
        <w:rPr>
          <w:rFonts w:hint="eastAsia"/>
          <w:b/>
          <w:bCs/>
        </w:rPr>
        <w:t xml:space="preserve">表2。</w:t>
      </w:r>
      <w:r>
        <w:t xml:space="preserve"> </w:t>
      </w:r>
      <w:r>
        <w:rPr>
          <w:rFonts w:hint="eastAsia"/>
        </w:rPr>
        <w:t xml:space="preserve">解释连接所承担的责任。右栏列出更强的主张，它们不是共同证明的前提。</w:t>
      </w:r>
    </w:p>
    <w:p>
      <w:pPr>
        <w:pStyle w:val="BodyText"/>
      </w:pPr>
      <w:r>
        <w:rPr>
          <w:rFonts w:hint="eastAsia"/>
        </w:rPr>
        <w:t xml:space="preserve">读者可以接受这个证明，却拒绝某一条连接。例如，对</w:t>
      </w:r>
      <w:r>
        <w:t xml:space="preserve"> C6 </w:t>
      </w:r>
      <w:r>
        <w:rPr>
          <w:rFonts w:hint="eastAsia"/>
        </w:rPr>
        <w:t xml:space="preserve">的功能性读法可以理解根尘条件间生识，而不设立一个独立自心。这样的读法不一定满足</w:t>
      </w:r>
      <w:r>
        <w:t xml:space="preserve"> </w:t>
      </w:r>
      <w:r>
        <w:rPr>
          <w:rFonts w:hint="eastAsia"/>
        </w:rPr>
        <w:t xml:space="preserve">B₆。形式化标明分歧在哪里，而不是依靠章节标签解决分歧。</w:t>
      </w:r>
    </w:p>
    <w:p>
      <w:pPr>
        <w:pStyle w:val="BodyText"/>
      </w:pPr>
      <w:r>
        <w:rPr>
          <w:rFonts w:hint="eastAsia"/>
          <w:b/>
          <w:bCs/>
        </w:rPr>
        <w:t xml:space="preserve">从一条通用证明到七段经文。</w:t>
      </w:r>
      <w:r>
        <w:t xml:space="preserve"> </w:t>
      </w:r>
      <w:r>
        <w:rPr>
          <w:rFonts w:hint="eastAsia"/>
        </w:rPr>
        <w:t xml:space="preserve">上面的代码解释了同一种反驳如何成立。要证明它覆盖七处，还需要逐一交代：为什么每一处的说法都把能知者与所知境界分立起来？源文件用下面的结构公开列出这七项条件：</w:t>
      </w:r>
    </w:p>
    <w:p>
      <w:pPr>
        <w:pStyle w:val="SourceCode"/>
      </w:pPr>
      <w:r>
        <w:rPr>
          <w:rStyle w:val="VerbatimChar"/>
        </w:rPr>
        <w:t xml:space="preserve">inductive Chapter where</w:t>
      </w:r>
      <w:r>
        <w:br/>
      </w:r>
      <w:r>
        <w:rPr>
          <w:rStyle w:val="VerbatimChar"/>
        </w:rPr>
        <w:t xml:space="preserve">  | c1 | c2 | c3 | c4 | c5 | c6 | c7</w:t>
      </w:r>
      <w:r>
        <w:br/>
      </w:r>
      <w:r>
        <w:rPr>
          <w:rStyle w:val="VerbatimChar"/>
        </w:rPr>
        <w:t xml:space="preserve">  deriving DecidableEq, Repr</w:t>
      </w:r>
      <w:r>
        <w:br/>
      </w:r>
      <w:r>
        <w:br/>
      </w:r>
      <w:r>
        <w:rPr>
          <w:rStyle w:val="VerbatimChar"/>
        </w:rPr>
        <w:t xml:space="preserve">/-- Textual/interpretive commitments, not consequences of the chapter names. -/</w:t>
      </w:r>
      <w:r>
        <w:br/>
      </w:r>
      <w:r>
        <w:rPr>
          <w:rStyle w:val="VerbatimChar"/>
        </w:rPr>
        <w:t xml:space="preserve">structure PassageBridges (Description Separated : Chapter → Prop) : Prop where</w:t>
      </w:r>
      <w:r>
        <w:br/>
      </w:r>
      <w:r>
        <w:rPr>
          <w:rStyle w:val="VerbatimChar"/>
        </w:rPr>
        <w:t xml:space="preserve">  c1 : Description .c1 → Separated .c1</w:t>
      </w:r>
      <w:r>
        <w:br/>
      </w:r>
      <w:r>
        <w:rPr>
          <w:rStyle w:val="VerbatimChar"/>
        </w:rPr>
        <w:t xml:space="preserve">  c2 : Description .c2 → Separated .c2</w:t>
      </w:r>
      <w:r>
        <w:br/>
      </w:r>
      <w:r>
        <w:rPr>
          <w:rStyle w:val="VerbatimChar"/>
        </w:rPr>
        <w:t xml:space="preserve">  c3 : Description .c3 → Separated .c3</w:t>
      </w:r>
      <w:r>
        <w:br/>
      </w:r>
      <w:r>
        <w:rPr>
          <w:rStyle w:val="VerbatimChar"/>
        </w:rPr>
        <w:t xml:space="preserve">  c4 : Description .c4 → Separated .c4</w:t>
      </w:r>
      <w:r>
        <w:br/>
      </w:r>
      <w:r>
        <w:rPr>
          <w:rStyle w:val="VerbatimChar"/>
        </w:rPr>
        <w:t xml:space="preserve">  c5 : Description .c5 → Separated .c5</w:t>
      </w:r>
      <w:r>
        <w:br/>
      </w:r>
      <w:r>
        <w:rPr>
          <w:rStyle w:val="VerbatimChar"/>
        </w:rPr>
        <w:t xml:space="preserve">  c6 : Description .c6 → Separated .c6</w:t>
      </w:r>
      <w:r>
        <w:br/>
      </w:r>
      <w:r>
        <w:rPr>
          <w:rStyle w:val="VerbatimChar"/>
        </w:rPr>
        <w:t xml:space="preserve">  c7 : Description .c7 → Separated .c7</w:t>
      </w:r>
    </w:p>
    <w:p>
      <w:pPr>
        <w:pStyle w:val="FirstParagraph"/>
      </w:pPr>
      <w:r>
        <w:rPr>
          <w:rStyle w:val="VerbatimChar"/>
        </w:rPr>
        <w:t xml:space="preserve">Chapter</w:t>
      </w:r>
      <w:r>
        <w:t xml:space="preserve"> </w:t>
      </w:r>
      <w:r>
        <w:rPr>
          <w:rFonts w:hint="eastAsia"/>
        </w:rPr>
        <w:t xml:space="preserve">只有七种情况，分别对应</w:t>
      </w:r>
      <w:r>
        <w:t xml:space="preserve"> C1—C7。</w:t>
      </w:r>
      <w:r>
        <w:rPr>
          <w:rStyle w:val="VerbatimChar"/>
        </w:rPr>
        <w:t xml:space="preserve">PassageBridges</w:t>
      </w:r>
      <w:r>
        <w:t xml:space="preserve"> </w:t>
      </w:r>
      <w:r>
        <w:rPr>
          <w:rFonts w:hint="eastAsia"/>
        </w:rPr>
        <w:t xml:space="preserve">中每一行都是一条需要经文解释支持的连接。例如，第一行说：接受本文对</w:t>
      </w:r>
      <w:r>
        <w:t xml:space="preserve"> C1 </w:t>
      </w:r>
      <w:r>
        <w:rPr>
          <w:rFonts w:hint="eastAsia"/>
        </w:rPr>
        <w:t xml:space="preserve">的语境解读，就会得到该段把能知者与所知境界分立的判断。这些连接由研究者提供，并不是</w:t>
      </w:r>
      <w:r>
        <w:t xml:space="preserve"> Lean </w:t>
      </w:r>
      <w:r>
        <w:rPr>
          <w:rFonts w:hint="eastAsia"/>
        </w:rPr>
        <w:t xml:space="preserve">根据编号自动推导出来的。</w:t>
      </w:r>
    </w:p>
    <w:p>
      <w:pPr>
        <w:pStyle w:val="BodyText"/>
      </w:pPr>
      <w:r>
        <w:rPr>
          <w:rFonts w:hint="eastAsia"/>
          <w:b/>
          <w:bCs/>
        </w:rPr>
        <w:t xml:space="preserve">逐段接入同一个理由。</w:t>
      </w:r>
      <w:r>
        <w:t xml:space="preserve"> </w:t>
      </w:r>
      <w:r>
        <w:rPr>
          <w:rFonts w:hint="eastAsia"/>
        </w:rPr>
        <w:t xml:space="preserve">下面的原文代码逐一检查七种情况，各取对应的连接：</w:t>
      </w:r>
    </w:p>
    <w:p>
      <w:pPr>
        <w:pStyle w:val="SourceCode"/>
      </w:pPr>
      <w:r>
        <w:rPr>
          <w:rStyle w:val="VerbatimChar"/>
        </w:rPr>
        <w:t xml:space="preserve">theorem bridge_for_each (Description Separated : Chapter → Prop)</w:t>
      </w:r>
      <w:r>
        <w:br/>
      </w:r>
      <w:r>
        <w:rPr>
          <w:rStyle w:val="VerbatimChar"/>
        </w:rPr>
        <w:t xml:space="preserve">    (bridges : PassageBridges Description Separated) :</w:t>
      </w:r>
      <w:r>
        <w:br/>
      </w:r>
      <w:r>
        <w:rPr>
          <w:rStyle w:val="VerbatimChar"/>
        </w:rPr>
        <w:t xml:space="preserve">    ∀ i, Description i → Separated i := by</w:t>
      </w:r>
      <w:r>
        <w:br/>
      </w:r>
      <w:r>
        <w:rPr>
          <w:rStyle w:val="VerbatimChar"/>
        </w:rPr>
        <w:t xml:space="preserve">  intro i</w:t>
      </w:r>
      <w:r>
        <w:br/>
      </w:r>
      <w:r>
        <w:rPr>
          <w:rStyle w:val="VerbatimChar"/>
        </w:rPr>
        <w:t xml:space="preserve">  cases i with</w:t>
      </w:r>
      <w:r>
        <w:br/>
      </w:r>
      <w:r>
        <w:rPr>
          <w:rStyle w:val="VerbatimChar"/>
        </w:rPr>
        <w:t xml:space="preserve">  | c1 =&gt; exact bridges.c1</w:t>
      </w:r>
      <w:r>
        <w:br/>
      </w:r>
      <w:r>
        <w:rPr>
          <w:rStyle w:val="VerbatimChar"/>
        </w:rPr>
        <w:t xml:space="preserve">  | c2 =&gt; exact bridges.c2</w:t>
      </w:r>
      <w:r>
        <w:br/>
      </w:r>
      <w:r>
        <w:rPr>
          <w:rStyle w:val="VerbatimChar"/>
        </w:rPr>
        <w:t xml:space="preserve">  | c3 =&gt; exact bridges.c3</w:t>
      </w:r>
      <w:r>
        <w:br/>
      </w:r>
      <w:r>
        <w:rPr>
          <w:rStyle w:val="VerbatimChar"/>
        </w:rPr>
        <w:t xml:space="preserve">  | c4 =&gt; exact bridges.c4</w:t>
      </w:r>
      <w:r>
        <w:br/>
      </w:r>
      <w:r>
        <w:rPr>
          <w:rStyle w:val="VerbatimChar"/>
        </w:rPr>
        <w:t xml:space="preserve">  | c5 =&gt; exact bridges.c5</w:t>
      </w:r>
      <w:r>
        <w:br/>
      </w:r>
      <w:r>
        <w:rPr>
          <w:rStyle w:val="VerbatimChar"/>
        </w:rPr>
        <w:t xml:space="preserve">  | c6 =&gt; exact bridges.c6</w:t>
      </w:r>
      <w:r>
        <w:br/>
      </w:r>
      <w:r>
        <w:rPr>
          <w:rStyle w:val="VerbatimChar"/>
        </w:rPr>
        <w:t xml:space="preserve">  | c7 =&gt; exact bridges.c7</w:t>
      </w:r>
    </w:p>
    <w:p>
      <w:pPr>
        <w:pStyle w:val="FirstParagraph"/>
      </w:pPr>
      <w:r>
        <w:rPr>
          <w:rStyle w:val="VerbatimChar"/>
        </w:rPr>
        <w:t xml:space="preserve">intro i</w:t>
      </w:r>
      <w:r>
        <w:t xml:space="preserve"> </w:t>
      </w:r>
      <w:r>
        <w:rPr>
          <w:rFonts w:hint="eastAsia"/>
        </w:rPr>
        <w:t xml:space="preserve">表示任取一段；</w:t>
      </w:r>
      <w:r>
        <w:rPr>
          <w:rStyle w:val="VerbatimChar"/>
        </w:rPr>
        <w:t xml:space="preserve">cases i</w:t>
      </w:r>
      <w:r>
        <w:t xml:space="preserve"> </w:t>
      </w:r>
      <w:r>
        <w:rPr>
          <w:rFonts w:hint="eastAsia"/>
        </w:rPr>
        <w:t xml:space="preserve">把它分成七种可能；每一行</w:t>
      </w:r>
      <w:r>
        <w:t xml:space="preserve"> </w:t>
      </w:r>
      <w:r>
        <w:rPr>
          <w:rStyle w:val="VerbatimChar"/>
        </w:rPr>
        <w:t xml:space="preserve">exact bridges.c1</w:t>
      </w:r>
      <w:r>
        <w:t xml:space="preserve"> </w:t>
      </w:r>
      <w:r>
        <w:rPr>
          <w:rFonts w:hint="eastAsia"/>
        </w:rPr>
        <w:t xml:space="preserve">这样的指令，都取出该段自己的连接。七种情况全部列出，才得到“对每一段都能从描述走到分立”的结论。这里完成的是覆盖检查，七条连接本身仍是明确前提。</w:t>
      </w:r>
    </w:p>
    <w:p>
      <w:pPr>
        <w:pStyle w:val="BodyText"/>
      </w:pPr>
      <w:r>
        <w:rPr>
          <w:rFonts w:hint="eastAsia"/>
          <w:b/>
          <w:bCs/>
        </w:rPr>
        <w:t xml:space="preserve">汇总为七处的共同条件证明。</w:t>
      </w:r>
      <w:r>
        <w:t xml:space="preserve"> </w:t>
      </w:r>
      <w:r>
        <w:rPr>
          <w:rFonts w:hint="eastAsia"/>
        </w:rPr>
        <w:t xml:space="preserve">接着，源文件将任意一段的连接交给前面的通用证明：</w:t>
      </w:r>
    </w:p>
    <w:p>
      <w:pPr>
        <w:pStyle w:val="SourceCode"/>
      </w:pPr>
      <w:r>
        <w:rPr>
          <w:rStyle w:val="VerbatimChar"/>
        </w:rPr>
        <w:t xml:space="preserve">theorem seven_identifications_refuted</w:t>
      </w:r>
      <w:r>
        <w:br/>
      </w:r>
      <w:r>
        <w:rPr>
          <w:rStyle w:val="VerbatimChar"/>
        </w:rPr>
        <w:t xml:space="preserve">    (Description Separated Identifies : Chapter → Prop)</w:t>
      </w:r>
      <w:r>
        <w:br/>
      </w:r>
      <w:r>
        <w:rPr>
          <w:rStyle w:val="VerbatimChar"/>
        </w:rPr>
        <w:t xml:space="preserve">    (common_exclusion : ∀ i, Separated i → ¬ Identifies i)</w:t>
      </w:r>
      <w:r>
        <w:br/>
      </w:r>
      <w:r>
        <w:rPr>
          <w:rStyle w:val="VerbatimChar"/>
        </w:rPr>
        <w:t xml:space="preserve">    (bridges : PassageBridges Description Separated) :</w:t>
      </w:r>
      <w:r>
        <w:br/>
      </w:r>
      <w:r>
        <w:rPr>
          <w:rStyle w:val="VerbatimChar"/>
        </w:rPr>
        <w:t xml:space="preserve">    ∀ i, ¬ (Description i ∧ Identifies i) := by</w:t>
      </w:r>
      <w:r>
        <w:br/>
      </w:r>
      <w:r>
        <w:rPr>
          <w:rStyle w:val="VerbatimChar"/>
        </w:rPr>
        <w:t xml:space="preserve">  intro i</w:t>
      </w:r>
      <w:r>
        <w:br/>
      </w:r>
      <w:r>
        <w:rPr>
          <w:rStyle w:val="VerbatimChar"/>
        </w:rPr>
        <w:t xml:space="preserve">  exact exclude_identification (Description i) (Separated i) (Identifies i)</w:t>
      </w:r>
      <w:r>
        <w:br/>
      </w:r>
      <w:r>
        <w:rPr>
          <w:rStyle w:val="VerbatimChar"/>
        </w:rPr>
        <w:t xml:space="preserve">    (common_exclusion i) (bridge_for_each Description Separated bridges i)</w:t>
      </w:r>
    </w:p>
    <w:p>
      <w:pPr>
        <w:pStyle w:val="FirstParagraph"/>
      </w:pPr>
      <w:r>
        <w:rPr>
          <w:rStyle w:val="VerbatimChar"/>
        </w:rPr>
        <w:t xml:space="preserve">seven_identifications_refuted</w:t>
      </w:r>
      <w:r>
        <w:t xml:space="preserve"> </w:t>
      </w:r>
      <w:r>
        <w:rPr>
          <w:rFonts w:hint="eastAsia"/>
        </w:rPr>
        <w:t xml:space="preserve">同时接收共同排除条件和七条连接。</w:t>
      </w:r>
      <w:r>
        <w:rPr>
          <w:rStyle w:val="VerbatimChar"/>
        </w:rPr>
        <w:t xml:space="preserve">∀ i</w:t>
      </w:r>
      <w:r>
        <w:t xml:space="preserve"> </w:t>
      </w:r>
      <w:r>
        <w:rPr>
          <w:rFonts w:hint="eastAsia"/>
        </w:rPr>
        <w:t xml:space="preserve">表示结论适用于七段中的每一段。最后一行从</w:t>
      </w:r>
      <w:r>
        <w:t xml:space="preserve"> </w:t>
      </w:r>
      <w:r>
        <w:rPr>
          <w:rStyle w:val="VerbatimChar"/>
        </w:rPr>
        <w:t xml:space="preserve">bridge_for_each</w:t>
      </w:r>
      <w:r>
        <w:t xml:space="preserve"> </w:t>
      </w:r>
      <w:r>
        <w:rPr>
          <w:rFonts w:hint="eastAsia"/>
        </w:rPr>
        <w:t xml:space="preserve">取出本段的连接，再用</w:t>
      </w:r>
      <w:r>
        <w:t xml:space="preserve"> </w:t>
      </w:r>
      <w:r>
        <w:rPr>
          <w:rStyle w:val="VerbatimChar"/>
        </w:rPr>
        <w:t xml:space="preserve">common_exclusion i</w:t>
      </w:r>
      <w:r>
        <w:t xml:space="preserve"> </w:t>
      </w:r>
      <w:r>
        <w:rPr>
          <w:rFonts w:hint="eastAsia"/>
        </w:rPr>
        <w:t xml:space="preserve">排除把这个能知者认作所求心性的判断。它不需要重新调用七组局部证明的前提，因为这一层每次只走同样的两步：从本段描述推出分立，再由共同原则排除心性认定。</w:t>
      </w:r>
    </w:p>
    <w:p>
      <w:pPr>
        <w:pStyle w:val="BodyText"/>
      </w:pPr>
      <w:r>
        <w:rPr>
          <w:rFonts w:hint="eastAsia"/>
          <w:b/>
          <w:bCs/>
        </w:rPr>
        <w:t xml:space="preserve">为什么这个理由能够用于七段？</w:t>
      </w:r>
      <w:r>
        <w:t xml:space="preserve"> </w:t>
      </w:r>
      <w:r>
        <w:rPr>
          <w:rFonts w:hint="eastAsia"/>
        </w:rPr>
        <w:t xml:space="preserve">经文中的说法虽然不同，但按表2所列的解读，它们都保留了同一种认定。例如，C1</w:t>
      </w:r>
      <w:r>
        <w:t xml:space="preserve"> </w:t>
      </w:r>
      <w:r>
        <w:rPr>
          <w:rFonts w:hint="eastAsia"/>
        </w:rPr>
        <w:t xml:space="preserve">将住在身内的能知者认作自心；C5</w:t>
      </w:r>
      <w:r>
        <w:t xml:space="preserve"> </w:t>
      </w:r>
      <w:r>
        <w:rPr>
          <w:rFonts w:hint="eastAsia"/>
        </w:rPr>
        <w:t xml:space="preserve">将随相合而有的思惟心认作自心；C7</w:t>
      </w:r>
      <w:r>
        <w:t xml:space="preserve"> </w:t>
      </w:r>
      <w:r>
        <w:rPr>
          <w:rFonts w:hint="eastAsia"/>
        </w:rPr>
        <w:t xml:space="preserve">虽然取消处所，仍另立一个能知之物并认作自心。其余各段也必须分别说明同样的连接，不能仅因属于“七处征心”就自动纳入。只要七条连接都得到接受，共同排除原则就能对七段分别生效；若某一段的连接不能成立，这套共同证明就不能据此反驳那一段。</w:t>
      </w:r>
    </w:p>
    <w:p>
      <w:pPr>
        <w:pStyle w:val="BodyText"/>
      </w:pPr>
      <w:r>
        <w:rPr>
          <w:rFonts w:hint="eastAsia"/>
        </w:rPr>
        <w:t xml:space="preserve">因此，此处“满足七段的证明”有明确含义：</w:t>
      </w:r>
      <w:r>
        <w:rPr>
          <w:rFonts w:hint="eastAsia"/>
          <w:b/>
          <w:bCs/>
        </w:rPr>
        <w:t xml:space="preserve">在共同原则和七条连接下，七段中相应的自心认定都被排除。</w:t>
      </w:r>
      <w:r>
        <w:t xml:space="preserve"> </w:t>
      </w:r>
      <w:r>
        <w:rPr>
          <w:rFonts w:hint="eastAsia"/>
        </w:rPr>
        <w:t xml:space="preserve">这套代码展示了七段如何共享一种推理结构；它没有逐句重演七段经文中的所有反诘，也没有把原有局部证明的目标自动改写成共同结论。</w:t>
      </w:r>
    </w:p>
    <w:bookmarkEnd w:id="22"/>
    <w:bookmarkStart w:id="23" w:name="为什么不能悄悄加强目标"/>
    <w:p>
      <w:pPr>
        <w:pStyle w:val="Heading4"/>
      </w:pPr>
      <w:r>
        <w:t xml:space="preserve">5.4 </w:t>
      </w:r>
      <w:r>
        <w:rPr>
          <w:rFonts w:hint="eastAsia"/>
        </w:rPr>
        <w:t xml:space="preserve">为什么不能悄悄加强目标</w:t>
      </w:r>
    </w:p>
    <w:p>
      <w:pPr>
        <w:pStyle w:val="FirstParagraph"/>
      </w:pPr>
      <w:r>
        <w:rPr>
          <w:rFonts w:hint="eastAsia"/>
        </w:rPr>
        <w:t xml:space="preserve">共同结论排除的是描述与认定的合取。它不证明</w:t>
      </w:r>
      <w:r>
        <w:t xml:space="preserve"> </w:t>
      </w:r>
      <w:r>
        <w:rPr>
          <w:rStyle w:val="VerbatimChar"/>
        </w:rPr>
        <w:t xml:space="preserve">¬ Description i</w:t>
      </w:r>
      <w:r>
        <w:rPr>
          <w:rFonts w:hint="eastAsia"/>
        </w:rPr>
        <w:t xml:space="preserve">。一个满足前提的赋值可以是：描述为真、分立为真、认定为假。这个例子明确显示，仍可承认所描述的活动，同时拒绝把它提升为所求心性。</w:t>
      </w:r>
    </w:p>
    <w:p>
      <w:pPr>
        <w:pStyle w:val="BodyText"/>
      </w:pPr>
      <w:r>
        <w:rPr>
          <w:rFonts w:hint="eastAsia"/>
        </w:rPr>
        <w:t xml:space="preserve">若要把结果转到另行命名的局部</w:t>
      </w:r>
      <w:r>
        <w:t xml:space="preserve"> </w:t>
      </w:r>
      <w:r>
        <w:rPr>
          <w:rStyle w:val="VerbatimChar"/>
        </w:rPr>
        <w:t xml:space="preserve">Claim</w:t>
      </w:r>
      <w:r>
        <w:rPr>
          <w:rFonts w:hint="eastAsia"/>
        </w:rPr>
        <w:t xml:space="preserve">，还需要一项前提：</w:t>
      </w:r>
      <w:r>
        <w:rPr>
          <w:rStyle w:val="VerbatimChar"/>
        </w:rPr>
        <w:t xml:space="preserve">Claim → Description ∧ Identifies</w:t>
      </w:r>
      <w:r>
        <w:rPr>
          <w:rFonts w:hint="eastAsia"/>
        </w:rPr>
        <w:t xml:space="preserve">。实现提供了一个转接定理，但没有悄悄用这些内容实例化原有</w:t>
      </w:r>
      <w:r>
        <w:t xml:space="preserve"> C1—C7 </w:t>
      </w:r>
      <w:r>
        <w:rPr>
          <w:rFonts w:hint="eastAsia"/>
        </w:rPr>
        <w:t xml:space="preserve">的命题。共同模块既不导入，也不替换原证明，而是提供额外的解释层。</w:t>
      </w:r>
    </w:p>
    <w:p>
      <w:pPr>
        <w:pStyle w:val="BodyText"/>
      </w:pPr>
      <w:r>
        <w:rPr>
          <w:rFonts w:hint="eastAsia"/>
        </w:rPr>
        <w:t xml:space="preserve">转接定理的原文如下。</w:t>
      </w:r>
      <w:r>
        <w:rPr>
          <w:rStyle w:val="VerbatimChar"/>
        </w:rPr>
        <w:t xml:space="preserve">claim_content</w:t>
      </w:r>
      <w:r>
        <w:t xml:space="preserve"> </w:t>
      </w:r>
      <w:r>
        <w:rPr>
          <w:rFonts w:hint="eastAsia"/>
        </w:rPr>
        <w:t xml:space="preserve">要求先说明：这里要反驳的完整主张，确实同时包含对能知者的描述，以及把它认作所求心性的判断：</w:t>
      </w:r>
    </w:p>
    <w:p>
      <w:pPr>
        <w:pStyle w:val="SourceCode"/>
      </w:pPr>
      <w:r>
        <w:rPr>
          <w:rStyle w:val="VerbatimChar"/>
        </w:rPr>
        <w:t xml:space="preserve">theorem refute_contextual_claim (Claim Description Separated Identifies : Prop)</w:t>
      </w:r>
      <w:r>
        <w:br/>
      </w:r>
      <w:r>
        <w:rPr>
          <w:rStyle w:val="VerbatimChar"/>
        </w:rPr>
        <w:t xml:space="preserve">    (claim_content : Claim → Description ∧ Identifies)</w:t>
      </w:r>
      <w:r>
        <w:br/>
      </w:r>
      <w:r>
        <w:rPr>
          <w:rStyle w:val="VerbatimChar"/>
        </w:rPr>
        <w:t xml:space="preserve">    (common_exclusion : Separated → ¬ Identifies)</w:t>
      </w:r>
      <w:r>
        <w:br/>
      </w:r>
      <w:r>
        <w:rPr>
          <w:rStyle w:val="VerbatimChar"/>
        </w:rPr>
        <w:t xml:space="preserve">    (bridge : Description → Separated) : ¬ Claim := by</w:t>
      </w:r>
      <w:r>
        <w:br/>
      </w:r>
      <w:r>
        <w:rPr>
          <w:rStyle w:val="VerbatimChar"/>
        </w:rPr>
        <w:t xml:space="preserve">  intro claim</w:t>
      </w:r>
      <w:r>
        <w:br/>
      </w:r>
      <w:r>
        <w:rPr>
          <w:rStyle w:val="VerbatimChar"/>
        </w:rPr>
        <w:t xml:space="preserve">  exact exclude_identification Description Separated Identifies</w:t>
      </w:r>
      <w:r>
        <w:br/>
      </w:r>
      <w:r>
        <w:rPr>
          <w:rStyle w:val="VerbatimChar"/>
        </w:rPr>
        <w:t xml:space="preserve">    common_exclusion bridge (claim_content claim)</w:t>
      </w:r>
    </w:p>
    <w:p>
      <w:pPr>
        <w:pStyle w:val="FirstParagraph"/>
      </w:pPr>
      <w:r>
        <w:rPr>
          <w:rFonts w:hint="eastAsia"/>
        </w:rPr>
        <w:t xml:space="preserve">例如，在</w:t>
      </w:r>
      <w:r>
        <w:t xml:space="preserve"> C1 </w:t>
      </w:r>
      <w:r>
        <w:rPr>
          <w:rFonts w:hint="eastAsia"/>
        </w:rPr>
        <w:t xml:space="preserve">的共同解读中，若把完整主张写成“住在身内的这个能知者，就是所求的自心”，才可以据此说明它包含上述两个部分。先用</w:t>
      </w:r>
      <w:r>
        <w:t xml:space="preserve"> </w:t>
      </w:r>
      <w:r>
        <w:rPr>
          <w:rStyle w:val="VerbatimChar"/>
        </w:rPr>
        <w:t xml:space="preserve">claim_content</w:t>
      </w:r>
      <w:r>
        <w:t xml:space="preserve"> </w:t>
      </w:r>
      <w:r>
        <w:rPr>
          <w:rFonts w:hint="eastAsia"/>
        </w:rPr>
        <w:t xml:space="preserve">取出这两部分，再交给共同证明，即可否定这个完整主张。若只写“某种身体内部的认识活动存在”，便没有提供同样的心性认定，不能沿用这一步直接否定它。</w:t>
      </w:r>
    </w:p>
    <w:p>
      <w:pPr>
        <w:pStyle w:val="BodyText"/>
      </w:pPr>
      <w:r>
        <w:rPr>
          <w:rFonts w:hint="eastAsia"/>
        </w:rPr>
        <w:t xml:space="preserve">这也说明，若称“Lean</w:t>
      </w:r>
      <w:r>
        <w:t xml:space="preserve"> </w:t>
      </w:r>
      <w:r>
        <w:rPr>
          <w:rFonts w:hint="eastAsia"/>
        </w:rPr>
        <w:t xml:space="preserve">发现了不二”，会失于准确。共同原则在形式化之前，已经通过人的解释和注疏研究被提出。Lean</w:t>
      </w:r>
      <w:r>
        <w:t xml:space="preserve"> </w:t>
      </w:r>
      <w:r>
        <w:rPr>
          <w:rFonts w:hint="eastAsia"/>
        </w:rPr>
        <w:t xml:space="preserve">核验的是它的条件后果。这项工作使人看清的是拟议共同性的逻辑形式、所需连接及精确边界。</w:t>
      </w:r>
    </w:p>
    <w:bookmarkEnd w:id="23"/>
    <w:bookmarkEnd w:id="24"/>
    <w:bookmarkStart w:id="26" w:name="核验结果与可复现性"/>
    <w:p>
      <w:pPr>
        <w:pStyle w:val="Heading3"/>
      </w:pPr>
      <w:r>
        <w:t xml:space="preserve">6. </w:t>
      </w:r>
      <w:r>
        <w:rPr>
          <w:rFonts w:hint="eastAsia"/>
        </w:rPr>
        <w:t xml:space="preserve">核验结果与可复现性</w:t>
      </w:r>
    </w:p>
    <w:p>
      <w:pPr>
        <w:pStyle w:val="FirstParagraph"/>
      </w:pPr>
      <w:r>
        <w:rPr>
          <w:rFonts w:hint="eastAsia"/>
        </w:rPr>
        <w:t xml:space="preserve">本研究最主要的核验结果，是共同解释使七段论证的前提组织和证明结构得到大幅简化。局部重建时，每一段都需要自己的前提组合，并沿不同的反诘路线完成推导。例如，C1</w:t>
      </w:r>
      <w:r>
        <w:t xml:space="preserve"> </w:t>
      </w:r>
      <w:r>
        <w:rPr>
          <w:rFonts w:hint="eastAsia"/>
        </w:rPr>
        <w:t xml:space="preserve">要说明“在内为何应当知内”，C3</w:t>
      </w:r>
      <w:r>
        <w:t xml:space="preserve"> </w:t>
      </w:r>
      <w:r>
        <w:rPr>
          <w:rFonts w:hint="eastAsia"/>
        </w:rPr>
        <w:t xml:space="preserve">要说明潜根与见眼之间的关系，C4</w:t>
      </w:r>
      <w:r>
        <w:t xml:space="preserve"> </w:t>
      </w:r>
      <w:r>
        <w:rPr>
          <w:rFonts w:hint="eastAsia"/>
        </w:rPr>
        <w:t xml:space="preserve">则要逐步检查见暗、返观与见面的说法。共同重建不再逐一调用这些原有前提，而将所需条件统一组织为：</w:t>
      </w:r>
      <w:r>
        <w:rPr>
          <w:rFonts w:hint="eastAsia"/>
          <w:b/>
          <w:bCs/>
        </w:rPr>
        <w:t xml:space="preserve">一个共同排除原则，加上七条从各段说法通向共同解释的连接条件。</w:t>
      </w:r>
      <w:r>
        <w:t xml:space="preserve"> </w:t>
      </w:r>
      <w:r>
        <w:rPr>
          <w:rFonts w:hint="eastAsia"/>
        </w:rPr>
        <w:t xml:space="preserve">第5节的汇总代码表明，只要这些条件成立，七段相应的自心认定都可由同一个证明步骤排除。</w:t>
      </w:r>
    </w:p>
    <w:p>
      <w:pPr>
        <w:pStyle w:val="BodyText"/>
      </w:pPr>
      <w:r>
        <w:rPr>
          <w:rFonts w:hint="eastAsia"/>
        </w:rPr>
        <w:t xml:space="preserve">这种简化体现在推导的组织方式：原来分别处理的多条路线，现在可以复用一套简短的条件证明；逐段需要说明的重点，转为“这一段为何符合共同解释”。这里没有统计并宣称前提数量减少了某个比例，也没有把全部局部反诘压缩成一个无条件定理。七条连接仍各自承担解释责任，而且共同结论针对的是各段的自心认定；要转接原有局部主张，仍须说明其包含哪些内容。因此，核验支持的是</w:t>
      </w:r>
      <w:r>
        <w:rPr>
          <w:rFonts w:hint="eastAsia"/>
          <w:b/>
          <w:bCs/>
        </w:rPr>
        <w:t xml:space="preserve">共同解释下的证明结构简化</w:t>
      </w:r>
      <w:r>
        <w:rPr>
          <w:rFonts w:hint="eastAsia"/>
        </w:rPr>
        <w:t xml:space="preserve">，原有局部论证保留为可以独立检查的研究成果。</w:t>
      </w:r>
    </w:p>
    <w:p>
      <w:pPr>
        <w:pStyle w:val="BodyText"/>
      </w:pPr>
      <w:r>
        <w:rPr>
          <w:rFonts w:hint="eastAsia"/>
        </w:rPr>
        <w:t xml:space="preserve">项目使用</w:t>
      </w:r>
      <w:r>
        <w:t xml:space="preserve"> Lean 4</w:t>
      </w:r>
      <w:r>
        <w:t xml:space="preserve"> </w:t>
      </w:r>
      <w:r>
        <w:rPr>
          <w:rStyle w:val="VerbatimChar"/>
        </w:rPr>
        <w:t xml:space="preserve">v4.35.0-rc2</w:t>
      </w:r>
      <w:r>
        <w:rPr>
          <w:rFonts w:hint="eastAsia"/>
        </w:rPr>
        <w:t xml:space="preserve">，由</w:t>
      </w:r>
      <w:r>
        <w:t xml:space="preserve"> </w:t>
      </w:r>
      <w:r>
        <w:rPr>
          <w:rStyle w:val="VerbatimChar"/>
        </w:rPr>
        <w:t xml:space="preserve">lean-toolchain</w:t>
      </w:r>
      <w:r>
        <w:t xml:space="preserve"> </w:t>
      </w:r>
      <w:r>
        <w:rPr>
          <w:rFonts w:hint="eastAsia"/>
        </w:rPr>
        <w:t xml:space="preserve">固定版本，不依赖</w:t>
      </w:r>
      <w:r>
        <w:t xml:space="preserve"> </w:t>
      </w:r>
      <w:r>
        <w:rPr>
          <w:rFonts w:hint="eastAsia"/>
        </w:rPr>
        <w:t xml:space="preserve">Mathlib。受检的局部模块包含49个定理声明；v1.0</w:t>
      </w:r>
      <w:r>
        <w:t xml:space="preserve"> </w:t>
      </w:r>
      <w:r>
        <w:rPr>
          <w:rFonts w:hint="eastAsia"/>
        </w:rPr>
        <w:t xml:space="preserve">的共同模块新增8个。新增声明包括七种情况的覆盖、排除与转接结果，以及记录前提可满足和前提缺失后果的见证。内核依赖报告显示，这57个声明没有额外公理依赖。即便该列表为空，显式定理参数仍然是假设。仓库中另存的历史</w:t>
      </w:r>
      <w:r>
        <w:t xml:space="preserve"> </w:t>
      </w:r>
      <w:r>
        <w:rPr>
          <w:rStyle w:val="VerbatimChar"/>
        </w:rPr>
        <w:t xml:space="preserve">Core</w:t>
      </w:r>
      <w:r>
        <w:t xml:space="preserve"> </w:t>
      </w:r>
      <w:r>
        <w:rPr>
          <w:rFonts w:hint="eastAsia"/>
        </w:rPr>
        <w:t xml:space="preserve">模型，不属于这57个声明的表述范围。</w:t>
      </w:r>
    </w:p>
    <w:tbl>
      <w:tblPr>
        <w:tblStyle w:val="Table"/>
        <w:tblW w:type="auto" w:w="0"/>
        <w:tblLayout w:type="fixed"/>
        <w:tblLook w:firstRow="1" w:lastRow="0" w:firstColumn="0" w:lastColumn="0" w:noHBand="0" w:noVBand="0" w:val="0020"/>
      </w:tblPr>
      <w:tblGrid>
        <w:gridCol w:w="4538"/>
        <w:gridCol w:w="2664"/>
        <w:gridCol w:w="2664"/>
      </w:tblGrid>
      <w:tr>
        <w:trPr>
          <w:tblHeader w:val="on"/>
          <w:tblHeader/>
          <w:cantSplit/>
        </w:trPr>
        <w:tc>
          <w:tcPr>
            <w:tcW w:type="dxa" w:w="4538"/>
          </w:tcPr>
          <w:p>
            <w:pPr>
              <w:pStyle w:val="Compact"/>
              <w:jc w:val="left"/>
            </w:pPr>
            <w:r>
              <w:rPr>
                <w:rFonts w:hint="eastAsia"/>
                <w:sz w:val="18"/>
              </w:rPr>
              <w:t xml:space="preserve">受检公式组</w:t>
            </w:r>
          </w:p>
        </w:tc>
        <w:tc>
          <w:tcPr>
            <w:tcW w:type="dxa" w:w="2664"/>
          </w:tcPr>
          <w:p>
            <w:pPr>
              <w:pStyle w:val="Compact"/>
              <w:jc w:val="right"/>
            </w:pPr>
            <w:r>
              <w:rPr>
                <w:rFonts w:hint="eastAsia"/>
                <w:sz w:val="18"/>
              </w:rPr>
              <w:t xml:space="preserve">检查的布尔赋值数</w:t>
            </w:r>
          </w:p>
        </w:tc>
        <w:tc>
          <w:tcPr>
            <w:tcW w:type="dxa" w:w="2664"/>
          </w:tcPr>
          <w:p>
            <w:pPr>
              <w:pStyle w:val="Compact"/>
              <w:jc w:val="right"/>
            </w:pPr>
            <w:r>
              <w:rPr>
                <w:rFonts w:hint="eastAsia"/>
                <w:sz w:val="18"/>
              </w:rPr>
              <w:t xml:space="preserve">满足前提的赋值数</w:t>
            </w:r>
          </w:p>
        </w:tc>
      </w:tr>
      <w:tr>
        <w:trPr>
          <w:cantSplit/>
        </w:trPr>
        <w:tc>
          <w:tcPr>
            <w:tcW w:type="dxa" w:w="4538"/>
          </w:tcPr>
          <w:p>
            <w:pPr>
              <w:pStyle w:val="Compact"/>
              <w:jc w:val="left"/>
            </w:pPr>
            <w:r>
              <w:rPr>
                <w:sz w:val="18"/>
              </w:rPr>
              <w:t xml:space="preserve">C1</w:t>
            </w:r>
          </w:p>
        </w:tc>
        <w:tc>
          <w:tcPr>
            <w:tcW w:type="dxa" w:w="2664"/>
          </w:tcPr>
          <w:p>
            <w:pPr>
              <w:pStyle w:val="Compact"/>
              <w:jc w:val="right"/>
            </w:pPr>
            <w:r>
              <w:rPr>
                <w:sz w:val="18"/>
              </w:rPr>
              <w:t xml:space="preserve">4</w:t>
            </w:r>
          </w:p>
        </w:tc>
        <w:tc>
          <w:tcPr>
            <w:tcW w:type="dxa" w:w="2664"/>
          </w:tcPr>
          <w:p>
            <w:pPr>
              <w:pStyle w:val="Compact"/>
              <w:jc w:val="right"/>
            </w:pPr>
            <w:r>
              <w:rPr>
                <w:sz w:val="18"/>
              </w:rPr>
              <w:t xml:space="preserve">1</w:t>
            </w:r>
          </w:p>
        </w:tc>
      </w:tr>
      <w:tr>
        <w:trPr>
          <w:cantSplit/>
        </w:trPr>
        <w:tc>
          <w:tcPr>
            <w:tcW w:type="dxa" w:w="4538"/>
          </w:tcPr>
          <w:p>
            <w:pPr>
              <w:pStyle w:val="Compact"/>
              <w:jc w:val="left"/>
            </w:pPr>
            <w:r>
              <w:rPr>
                <w:sz w:val="18"/>
              </w:rPr>
              <w:t xml:space="preserve">C2</w:t>
            </w:r>
          </w:p>
        </w:tc>
        <w:tc>
          <w:tcPr>
            <w:tcW w:type="dxa" w:w="2664"/>
          </w:tcPr>
          <w:p>
            <w:pPr>
              <w:pStyle w:val="Compact"/>
              <w:jc w:val="right"/>
            </w:pPr>
            <w:r>
              <w:rPr>
                <w:sz w:val="18"/>
              </w:rPr>
              <w:t xml:space="preserve">4</w:t>
            </w:r>
          </w:p>
        </w:tc>
        <w:tc>
          <w:tcPr>
            <w:tcW w:type="dxa" w:w="2664"/>
          </w:tcPr>
          <w:p>
            <w:pPr>
              <w:pStyle w:val="Compact"/>
              <w:jc w:val="right"/>
            </w:pPr>
            <w:r>
              <w:rPr>
                <w:sz w:val="18"/>
              </w:rPr>
              <w:t xml:space="preserve">1</w:t>
            </w:r>
          </w:p>
        </w:tc>
      </w:tr>
      <w:tr>
        <w:trPr>
          <w:cantSplit/>
        </w:trPr>
        <w:tc>
          <w:tcPr>
            <w:tcW w:type="dxa" w:w="4538"/>
          </w:tcPr>
          <w:p>
            <w:pPr>
              <w:pStyle w:val="Compact"/>
              <w:jc w:val="left"/>
            </w:pPr>
            <w:r>
              <w:rPr>
                <w:sz w:val="18"/>
              </w:rPr>
              <w:t xml:space="preserve">C3</w:t>
            </w:r>
          </w:p>
        </w:tc>
        <w:tc>
          <w:tcPr>
            <w:tcW w:type="dxa" w:w="2664"/>
          </w:tcPr>
          <w:p>
            <w:pPr>
              <w:pStyle w:val="Compact"/>
              <w:jc w:val="right"/>
            </w:pPr>
            <w:r>
              <w:rPr>
                <w:sz w:val="18"/>
              </w:rPr>
              <w:t xml:space="preserve">8</w:t>
            </w:r>
          </w:p>
        </w:tc>
        <w:tc>
          <w:tcPr>
            <w:tcW w:type="dxa" w:w="2664"/>
          </w:tcPr>
          <w:p>
            <w:pPr>
              <w:pStyle w:val="Compact"/>
              <w:jc w:val="right"/>
            </w:pPr>
            <w:r>
              <w:rPr>
                <w:sz w:val="18"/>
              </w:rPr>
              <w:t xml:space="preserve">3</w:t>
            </w:r>
          </w:p>
        </w:tc>
      </w:tr>
      <w:tr>
        <w:trPr>
          <w:cantSplit/>
        </w:trPr>
        <w:tc>
          <w:tcPr>
            <w:tcW w:type="dxa" w:w="4538"/>
          </w:tcPr>
          <w:p>
            <w:pPr>
              <w:pStyle w:val="Compact"/>
              <w:jc w:val="left"/>
            </w:pPr>
            <w:r>
              <w:rPr>
                <w:sz w:val="18"/>
              </w:rPr>
              <w:t xml:space="preserve">C4 </w:t>
            </w:r>
            <w:r>
              <w:rPr>
                <w:rFonts w:hint="eastAsia"/>
                <w:sz w:val="18"/>
              </w:rPr>
              <w:t xml:space="preserve">主路线</w:t>
            </w:r>
          </w:p>
        </w:tc>
        <w:tc>
          <w:tcPr>
            <w:tcW w:type="dxa" w:w="2664"/>
          </w:tcPr>
          <w:p>
            <w:pPr>
              <w:pStyle w:val="Compact"/>
              <w:jc w:val="right"/>
            </w:pPr>
            <w:r>
              <w:rPr>
                <w:sz w:val="18"/>
              </w:rPr>
              <w:t xml:space="preserve">256</w:t>
            </w:r>
          </w:p>
        </w:tc>
        <w:tc>
          <w:tcPr>
            <w:tcW w:type="dxa" w:w="2664"/>
          </w:tcPr>
          <w:p>
            <w:pPr>
              <w:pStyle w:val="Compact"/>
              <w:jc w:val="right"/>
            </w:pPr>
            <w:r>
              <w:rPr>
                <w:sz w:val="18"/>
              </w:rPr>
              <w:t xml:space="preserve">12</w:t>
            </w:r>
          </w:p>
        </w:tc>
      </w:tr>
      <w:tr>
        <w:trPr>
          <w:cantSplit/>
        </w:trPr>
        <w:tc>
          <w:tcPr>
            <w:tcW w:type="dxa" w:w="4538"/>
          </w:tcPr>
          <w:p>
            <w:pPr>
              <w:pStyle w:val="Compact"/>
              <w:jc w:val="left"/>
            </w:pPr>
            <w:r>
              <w:rPr>
                <w:sz w:val="18"/>
              </w:rPr>
              <w:t xml:space="preserve">C4 </w:t>
            </w:r>
            <w:r>
              <w:rPr>
                <w:rFonts w:hint="eastAsia"/>
                <w:sz w:val="18"/>
              </w:rPr>
              <w:t xml:space="preserve">补充后续路线</w:t>
            </w:r>
          </w:p>
        </w:tc>
        <w:tc>
          <w:tcPr>
            <w:tcW w:type="dxa" w:w="2664"/>
          </w:tcPr>
          <w:p>
            <w:pPr>
              <w:pStyle w:val="Compact"/>
              <w:jc w:val="right"/>
            </w:pPr>
            <w:r>
              <w:rPr>
                <w:sz w:val="18"/>
              </w:rPr>
              <w:t xml:space="preserve">128</w:t>
            </w:r>
          </w:p>
        </w:tc>
        <w:tc>
          <w:tcPr>
            <w:tcW w:type="dxa" w:w="2664"/>
          </w:tcPr>
          <w:p>
            <w:pPr>
              <w:pStyle w:val="Compact"/>
              <w:jc w:val="right"/>
            </w:pPr>
            <w:r>
              <w:rPr>
                <w:sz w:val="18"/>
              </w:rPr>
              <w:t xml:space="preserve">3</w:t>
            </w:r>
          </w:p>
        </w:tc>
      </w:tr>
      <w:tr>
        <w:trPr>
          <w:cantSplit/>
        </w:trPr>
        <w:tc>
          <w:tcPr>
            <w:tcW w:type="dxa" w:w="4538"/>
          </w:tcPr>
          <w:p>
            <w:pPr>
              <w:pStyle w:val="Compact"/>
              <w:jc w:val="left"/>
            </w:pPr>
            <w:r>
              <w:rPr>
                <w:sz w:val="18"/>
              </w:rPr>
              <w:t xml:space="preserve">C5</w:t>
            </w:r>
          </w:p>
        </w:tc>
        <w:tc>
          <w:tcPr>
            <w:tcW w:type="dxa" w:w="2664"/>
          </w:tcPr>
          <w:p>
            <w:pPr>
              <w:pStyle w:val="Compact"/>
              <w:jc w:val="right"/>
            </w:pPr>
            <w:r>
              <w:rPr>
                <w:sz w:val="18"/>
              </w:rPr>
              <w:t xml:space="preserve">128</w:t>
            </w:r>
          </w:p>
        </w:tc>
        <w:tc>
          <w:tcPr>
            <w:tcW w:type="dxa" w:w="2664"/>
          </w:tcPr>
          <w:p>
            <w:pPr>
              <w:pStyle w:val="Compact"/>
              <w:jc w:val="right"/>
            </w:pPr>
            <w:r>
              <w:rPr>
                <w:sz w:val="18"/>
              </w:rPr>
              <w:t xml:space="preserve">3</w:t>
            </w:r>
          </w:p>
        </w:tc>
      </w:tr>
      <w:tr>
        <w:trPr>
          <w:cantSplit/>
        </w:trPr>
        <w:tc>
          <w:tcPr>
            <w:tcW w:type="dxa" w:w="4538"/>
          </w:tcPr>
          <w:p>
            <w:pPr>
              <w:pStyle w:val="Compact"/>
              <w:jc w:val="left"/>
            </w:pPr>
            <w:r>
              <w:rPr>
                <w:sz w:val="18"/>
              </w:rPr>
              <w:t xml:space="preserve">C6</w:t>
            </w:r>
          </w:p>
        </w:tc>
        <w:tc>
          <w:tcPr>
            <w:tcW w:type="dxa" w:w="2664"/>
          </w:tcPr>
          <w:p>
            <w:pPr>
              <w:pStyle w:val="Compact"/>
              <w:jc w:val="right"/>
            </w:pPr>
            <w:r>
              <w:rPr>
                <w:sz w:val="18"/>
              </w:rPr>
              <w:t xml:space="preserve">256</w:t>
            </w:r>
          </w:p>
        </w:tc>
        <w:tc>
          <w:tcPr>
            <w:tcW w:type="dxa" w:w="2664"/>
          </w:tcPr>
          <w:p>
            <w:pPr>
              <w:pStyle w:val="Compact"/>
              <w:jc w:val="right"/>
            </w:pPr>
            <w:r>
              <w:rPr>
                <w:sz w:val="18"/>
              </w:rPr>
              <w:t xml:space="preserve">33</w:t>
            </w:r>
          </w:p>
        </w:tc>
      </w:tr>
      <w:tr>
        <w:trPr>
          <w:cantSplit/>
        </w:trPr>
        <w:tc>
          <w:tcPr>
            <w:tcW w:type="dxa" w:w="4538"/>
          </w:tcPr>
          <w:p>
            <w:pPr>
              <w:pStyle w:val="Compact"/>
              <w:jc w:val="left"/>
            </w:pPr>
            <w:r>
              <w:rPr>
                <w:sz w:val="18"/>
              </w:rPr>
              <w:t xml:space="preserve">C7</w:t>
            </w:r>
          </w:p>
        </w:tc>
        <w:tc>
          <w:tcPr>
            <w:tcW w:type="dxa" w:w="2664"/>
          </w:tcPr>
          <w:p>
            <w:pPr>
              <w:pStyle w:val="Compact"/>
              <w:jc w:val="right"/>
            </w:pPr>
            <w:r>
              <w:rPr>
                <w:sz w:val="18"/>
              </w:rPr>
              <w:t xml:space="preserve">32</w:t>
            </w:r>
          </w:p>
        </w:tc>
        <w:tc>
          <w:tcPr>
            <w:tcW w:type="dxa" w:w="2664"/>
          </w:tcPr>
          <w:p>
            <w:pPr>
              <w:pStyle w:val="Compact"/>
              <w:jc w:val="right"/>
            </w:pPr>
            <w:r>
              <w:rPr>
                <w:sz w:val="18"/>
              </w:rPr>
              <w:t xml:space="preserve">5</w:t>
            </w:r>
          </w:p>
        </w:tc>
      </w:tr>
      <w:tr>
        <w:trPr>
          <w:cantSplit/>
        </w:trPr>
        <w:tc>
          <w:tcPr>
            <w:tcW w:type="dxa" w:w="4538"/>
          </w:tcPr>
          <w:p>
            <w:pPr>
              <w:pStyle w:val="Compact"/>
              <w:jc w:val="left"/>
            </w:pPr>
            <w:r>
              <w:rPr>
                <w:rFonts w:hint="eastAsia"/>
                <w:sz w:val="18"/>
              </w:rPr>
              <w:t xml:space="preserve">共同三变量模式</w:t>
            </w:r>
          </w:p>
        </w:tc>
        <w:tc>
          <w:tcPr>
            <w:tcW w:type="dxa" w:w="2664"/>
          </w:tcPr>
          <w:p>
            <w:pPr>
              <w:pStyle w:val="Compact"/>
              <w:jc w:val="right"/>
            </w:pPr>
            <w:r>
              <w:rPr>
                <w:sz w:val="18"/>
              </w:rPr>
              <w:t xml:space="preserve">8</w:t>
            </w:r>
          </w:p>
        </w:tc>
        <w:tc>
          <w:tcPr>
            <w:tcW w:type="dxa" w:w="2664"/>
          </w:tcPr>
          <w:p>
            <w:pPr>
              <w:pStyle w:val="Compact"/>
              <w:jc w:val="right"/>
            </w:pPr>
            <w:r>
              <w:rPr>
                <w:sz w:val="18"/>
              </w:rPr>
              <w:t xml:space="preserve">4</w:t>
            </w:r>
          </w:p>
        </w:tc>
      </w:tr>
    </w:tbl>
    <w:p>
      <w:pPr>
        <w:pStyle w:val="BodyText"/>
      </w:pPr>
      <w:r>
        <w:rPr>
          <w:rFonts w:hint="eastAsia"/>
          <w:b/>
          <w:bCs/>
        </w:rPr>
        <w:t xml:space="preserve">表3。</w:t>
      </w:r>
      <w:r>
        <w:t xml:space="preserve"> </w:t>
      </w:r>
      <w:r>
        <w:rPr>
          <w:rFonts w:hint="eastAsia"/>
        </w:rPr>
        <w:t xml:space="preserve">对明确转写的命题公式作穷举检查。C4</w:t>
      </w:r>
      <w:r>
        <w:t xml:space="preserve"> </w:t>
      </w:r>
      <w:r>
        <w:rPr>
          <w:rFonts w:hint="eastAsia"/>
        </w:rPr>
        <w:t xml:space="preserve">补充行不是第八处。最后一行表示检查了8种赋值，其中4种满足前提。</w:t>
      </w:r>
    </w:p>
    <w:p>
      <w:pPr>
        <w:pStyle w:val="BodyText"/>
      </w:pPr>
      <w:r>
        <w:rPr>
          <w:rFonts w:hint="eastAsia"/>
        </w:rPr>
        <w:t xml:space="preserve">对于共同模式，全部4种兼容赋值都排除描述与认定的合取。删除</w:t>
      </w:r>
      <w:r>
        <w:t xml:space="preserve"> U </w:t>
      </w:r>
      <w:r>
        <w:rPr>
          <w:rFonts w:hint="eastAsia"/>
        </w:rPr>
        <w:t xml:space="preserve">后，三个命题可以同时为真。删除连接后，描述与认定可以为真，而分立为假。补充见证还显示，删除七条连接中的任意一条，就允许那一处的认定成立，同时仍保留共同排除和另外六条连接。Lean</w:t>
      </w:r>
      <w:r>
        <w:t xml:space="preserve"> </w:t>
      </w:r>
      <w:r>
        <w:rPr>
          <w:rFonts w:hint="eastAsia"/>
        </w:rPr>
        <w:t xml:space="preserve">源码另行证明了相应的见证结果；Python</w:t>
      </w:r>
      <w:r>
        <w:t xml:space="preserve"> </w:t>
      </w:r>
      <w:r>
        <w:rPr>
          <w:rFonts w:hint="eastAsia"/>
        </w:rPr>
        <w:t xml:space="preserve">审计则检查其自身转写的公式。</w:t>
      </w:r>
    </w:p>
    <w:p>
      <w:pPr>
        <w:pStyle w:val="BodyText"/>
      </w:pPr>
      <w:r>
        <w:rPr>
          <w:rFonts w:hint="eastAsia"/>
        </w:rPr>
        <w:t xml:space="preserve">本次</w:t>
      </w:r>
      <w:r>
        <w:t xml:space="preserve"> v1.0 </w:t>
      </w:r>
      <w:r>
        <w:rPr>
          <w:rFonts w:hint="eastAsia"/>
        </w:rPr>
        <w:t xml:space="preserve">同时提供七个局部模块与共同解释扩展。</w:t>
      </w:r>
      <w:hyperlink r:id="rId25">
        <w:r>
          <w:rPr>
            <w:rStyle w:val="Hyperlink"/>
            <w:rFonts w:hint="eastAsia"/>
          </w:rPr>
          <w:t xml:space="preserve">版本发布页</w:t>
        </w:r>
      </w:hyperlink>
      <w:r>
        <w:rPr>
          <w:rFonts w:hint="eastAsia"/>
        </w:rPr>
        <w:t xml:space="preserve">提供源码、论文和核验材料。旧</w:t>
      </w:r>
      <w:r>
        <w:t xml:space="preserve"> v0.2.1 </w:t>
      </w:r>
      <w:r>
        <w:rPr>
          <w:rFonts w:hint="eastAsia"/>
        </w:rPr>
        <w:t xml:space="preserve">归档保持不变，不包含该共同扩展。[8]</w:t>
      </w:r>
    </w:p>
    <w:p>
      <w:pPr>
        <w:pStyle w:val="BodyText"/>
      </w:pPr>
      <w:r>
        <w:rPr>
          <w:rFonts w:hint="eastAsia"/>
        </w:rPr>
        <w:t xml:space="preserve">在</w:t>
      </w:r>
      <w:r>
        <w:t xml:space="preserve"> v1.0 </w:t>
      </w:r>
      <w:r>
        <w:rPr>
          <w:rFonts w:hint="eastAsia"/>
        </w:rPr>
        <w:t xml:space="preserve">源码归档的仓库根目录中，使用固定的</w:t>
      </w:r>
      <w:r>
        <w:t xml:space="preserve"> Lean </w:t>
      </w:r>
      <w:r>
        <w:rPr>
          <w:rFonts w:hint="eastAsia"/>
        </w:rPr>
        <w:t xml:space="preserve">工具链和</w:t>
      </w:r>
      <w:r>
        <w:t xml:space="preserve"> Python </w:t>
      </w:r>
      <w:r>
        <w:rPr>
          <w:rFonts w:hint="eastAsia"/>
        </w:rPr>
        <w:t xml:space="preserve">运行：</w:t>
      </w:r>
    </w:p>
    <w:p>
      <w:pPr>
        <w:pStyle w:val="SourceCode"/>
      </w:pPr>
      <w:r>
        <w:rPr>
          <w:rStyle w:val="VerbatimChar"/>
        </w:rPr>
        <w:t xml:space="preserve">lake build</w:t>
      </w:r>
      <w:r>
        <w:br/>
      </w:r>
      <w:r>
        <w:rPr>
          <w:rStyle w:val="VerbatimChar"/>
        </w:rPr>
        <w:t xml:space="preserve">lake env lean lean/Surangama/SevenLocations/Audit.lean</w:t>
      </w:r>
      <w:r>
        <w:br/>
      </w:r>
      <w:r>
        <w:rPr>
          <w:rStyle w:val="VerbatimChar"/>
        </w:rPr>
        <w:t xml:space="preserve">python tools/check_scope.py</w:t>
      </w:r>
      <w:r>
        <w:br/>
      </w:r>
      <w:r>
        <w:rPr>
          <w:rStyle w:val="VerbatimChar"/>
        </w:rPr>
        <w:t xml:space="preserve">python tools/check_shared_nonduality.py</w:t>
      </w:r>
    </w:p>
    <w:p>
      <w:pPr>
        <w:pStyle w:val="FirstParagraph"/>
      </w:pPr>
      <w:r>
        <w:rPr>
          <w:rFonts w:hint="eastAsia"/>
        </w:rPr>
        <w:t xml:space="preserve">两条</w:t>
      </w:r>
      <w:r>
        <w:t xml:space="preserve"> Python </w:t>
      </w:r>
      <w:r>
        <w:rPr>
          <w:rFonts w:hint="eastAsia"/>
        </w:rPr>
        <w:t xml:space="preserve">命令重新生成</w:t>
      </w:r>
      <w:r>
        <w:t xml:space="preserve"> </w:t>
      </w:r>
      <w:r>
        <w:rPr>
          <w:rStyle w:val="VerbatimChar"/>
        </w:rPr>
        <w:t xml:space="preserve">audit/propositional-scope.json</w:t>
      </w:r>
      <w:r>
        <w:t xml:space="preserve"> </w:t>
      </w:r>
      <w:r>
        <w:rPr>
          <w:rFonts w:hint="eastAsia"/>
        </w:rPr>
        <w:t xml:space="preserve">和</w:t>
      </w:r>
      <w:r>
        <w:t xml:space="preserve"> </w:t>
      </w:r>
      <w:r>
        <w:rPr>
          <w:rStyle w:val="VerbatimChar"/>
        </w:rPr>
        <w:t xml:space="preserve">audit/shared-nonduality-scope.json</w:t>
      </w:r>
      <w:r>
        <w:rPr>
          <w:rFonts w:hint="eastAsia"/>
        </w:rPr>
        <w:t xml:space="preserve">，表3的计数来自这两个文件。论文目录的</w:t>
      </w:r>
      <w:r>
        <w:t xml:space="preserve"> </w:t>
      </w:r>
      <w:r>
        <w:rPr>
          <w:rStyle w:val="VerbatimChar"/>
        </w:rPr>
        <w:t xml:space="preserve">MANIFEST.sha256</w:t>
      </w:r>
      <w:r>
        <w:t xml:space="preserve"> </w:t>
      </w:r>
      <w:r>
        <w:rPr>
          <w:rFonts w:hint="eastAsia"/>
        </w:rPr>
        <w:t xml:space="preserve">记录公开稿件文件散列；</w:t>
      </w:r>
      <w:r>
        <w:rPr>
          <w:rStyle w:val="VerbatimChar"/>
        </w:rPr>
        <w:t xml:space="preserve">supplement/verification.json</w:t>
      </w:r>
      <w:r>
        <w:t xml:space="preserve"> </w:t>
      </w:r>
      <w:r>
        <w:rPr>
          <w:rFonts w:hint="eastAsia"/>
        </w:rPr>
        <w:t xml:space="preserve">记录发布核验。随稿复核指南列明共同模块8个声明各自的作用。</w:t>
      </w:r>
    </w:p>
    <w:bookmarkEnd w:id="26"/>
    <w:bookmarkStart w:id="27" w:name="意义与局限"/>
    <w:p>
      <w:pPr>
        <w:pStyle w:val="Heading3"/>
      </w:pPr>
      <w:r>
        <w:t xml:space="preserve">7. </w:t>
      </w:r>
      <w:r>
        <w:rPr>
          <w:rFonts w:hint="eastAsia"/>
        </w:rPr>
        <w:t xml:space="preserve">意义与局限</w:t>
      </w:r>
    </w:p>
    <w:p>
      <w:pPr>
        <w:pStyle w:val="FirstParagraph"/>
      </w:pPr>
      <w:r>
        <w:rPr>
          <w:rFonts w:hint="eastAsia"/>
        </w:rPr>
        <w:t xml:space="preserve">本案例提出了一种评估共同解释的实用标准：明确说出共同排除条件，以可分别审阅的连接说明它覆盖各段，保留原来的局部论证，并展示其结论与读者可能误推的更强主张之间的差别。这样做使共同解释更容易接受审查。这是方法上的成果，不是衡量教义真理的数值指标。</w:t>
      </w:r>
    </w:p>
    <w:p>
      <w:pPr>
        <w:pStyle w:val="BodyText"/>
      </w:pPr>
      <w:r>
        <w:rPr>
          <w:rFonts w:hint="eastAsia"/>
        </w:rPr>
        <w:t xml:space="preserve">主要局限在语义层面。引入一个名为</w:t>
      </w:r>
      <w:r>
        <w:t xml:space="preserve"> </w:t>
      </w:r>
      <w:r>
        <w:rPr>
          <w:rStyle w:val="VerbatimChar"/>
        </w:rPr>
        <w:t xml:space="preserve">Separated</w:t>
      </w:r>
      <w:r>
        <w:t xml:space="preserve"> </w:t>
      </w:r>
      <w:r>
        <w:rPr>
          <w:rFonts w:hint="eastAsia"/>
        </w:rPr>
        <w:t xml:space="preserve">的命题很容易，但要说明具体问答确实满足它，需要经文解释。如果把“正确认定”直接定义为“没有分立”，共同模式也可能陷入循环。本文把二者保留为独立的命题参数，并公开采用</w:t>
      </w:r>
      <w:r>
        <w:t xml:space="preserve"> U </w:t>
      </w:r>
      <w:r>
        <w:rPr>
          <w:rFonts w:hint="eastAsia"/>
        </w:rPr>
        <w:t xml:space="preserve">作为假设。这避免隐藏的定义伪装成发现，但并没有证明实质原则本身。</w:t>
      </w:r>
    </w:p>
    <w:p>
      <w:pPr>
        <w:pStyle w:val="BodyText"/>
      </w:pPr>
      <w:r>
        <w:rPr>
          <w:rFonts w:hint="eastAsia"/>
        </w:rPr>
        <w:t xml:space="preserve">重建是有选择的。它没有形式化每个譬喻、每句话或每位注家的读法。原子命题省略了时间、知觉和语义的细节。在当前层次足够的连接，放进更丰富的模型后可能需要修订。同样，一种有效解释并不排除使用不同前提的另一种有效重建。</w:t>
      </w:r>
    </w:p>
    <w:p>
      <w:pPr>
        <w:pStyle w:val="BodyText"/>
      </w:pPr>
      <w:r>
        <w:rPr>
          <w:rFonts w:hint="eastAsia"/>
        </w:rPr>
        <w:t xml:space="preserve">这项方法通过揭示新学科需要在哪些地方补充证据，支持跨学科研究。例如，心理学理论需要操作性定义，把文本命题与可测量的过程连接起来。物理学理论则需要独立论证的对应关系，而不能只因使用了“场”或“观察者”等共同词汇就建立对应。本文没有确立这类经验性或物理学上的同一认定。</w:t>
      </w:r>
    </w:p>
    <w:p>
      <w:pPr>
        <w:pStyle w:val="BodyText"/>
      </w:pPr>
      <w:r>
        <w:rPr>
          <w:rFonts w:hint="eastAsia"/>
        </w:rPr>
        <w:t xml:space="preserve">后续工作可以比较</w:t>
      </w:r>
      <w:r>
        <w:t xml:space="preserve"> C3、C4、C6 </w:t>
      </w:r>
      <w:r>
        <w:rPr>
          <w:rFonts w:hint="eastAsia"/>
        </w:rPr>
        <w:t xml:space="preserve">的替代连接，记录具备相关知识的读者之间的分歧，并检验形式结构是否帮助他们更准确地找到争论所在。这类研究可以评估方法的可用性与解释责任。本研究只有一组语料，不能据此证明准确率提高、研究时间减少，或某个佛教读法具有唯一正确性。</w:t>
      </w:r>
    </w:p>
    <w:bookmarkEnd w:id="27"/>
    <w:bookmarkStart w:id="28" w:name="结论"/>
    <w:p>
      <w:pPr>
        <w:pStyle w:val="Heading3"/>
      </w:pPr>
      <w:r>
        <w:t xml:space="preserve">8. </w:t>
      </w:r>
      <w:r>
        <w:rPr>
          <w:rFonts w:hint="eastAsia"/>
        </w:rPr>
        <w:t xml:space="preserve">结论</w:t>
      </w:r>
    </w:p>
    <w:p>
      <w:pPr>
        <w:pStyle w:val="FirstParagraph"/>
      </w:pPr>
      <w:r>
        <w:rPr>
          <w:rFonts w:hint="eastAsia"/>
        </w:rPr>
        <w:t xml:space="preserve">七处可以分别重建为局部条件论证，也可以另行通过关于能知者实体化的共同解释来考察。前提一旦明确，Lean</w:t>
      </w:r>
      <w:r>
        <w:t xml:space="preserve"> </w:t>
      </w:r>
      <w:r>
        <w:rPr>
          <w:rFonts w:hint="eastAsia"/>
        </w:rPr>
        <w:t xml:space="preserve">就能核验局部推导和共同排除模式。范围见证同时展示选定假设可相容，以及它们不支持哪些结论。</w:t>
      </w:r>
    </w:p>
    <w:p>
      <w:pPr>
        <w:pStyle w:val="BodyText"/>
      </w:pPr>
      <w:r>
        <w:rPr>
          <w:rFonts w:hint="eastAsia"/>
        </w:rPr>
        <w:t xml:space="preserve">方法上的成果，是让成果文件中的责任分工保持可见：资料为解释提供理由，研究者为连接辩护，证明助手检查由此得到的推导。共同主题因而变成一组可以审阅的责任，而不只是印象，或关于宗教真理的无条件定理。</w:t>
      </w:r>
    </w:p>
    <w:bookmarkEnd w:id="28"/>
    <w:bookmarkStart w:id="30" w:name="数据作者责任与-ai-辅助"/>
    <w:p>
      <w:pPr>
        <w:pStyle w:val="Heading3"/>
      </w:pPr>
      <w:r>
        <w:rPr>
          <w:rFonts w:hint="eastAsia"/>
        </w:rPr>
        <w:t xml:space="preserve">数据、作者责任与</w:t>
      </w:r>
      <w:r>
        <w:t xml:space="preserve"> AI </w:t>
      </w:r>
      <w:r>
        <w:rPr>
          <w:rFonts w:hint="eastAsia"/>
        </w:rPr>
        <w:t xml:space="preserve">辅助</w:t>
      </w:r>
    </w:p>
    <w:p>
      <w:pPr>
        <w:pStyle w:val="FirstParagraph"/>
      </w:pPr>
      <w:r>
        <w:rPr>
          <w:rFonts w:hint="eastAsia"/>
        </w:rPr>
        <w:t xml:space="preserve">已发布的软件可从</w:t>
      </w:r>
      <w:hyperlink r:id="rId29">
        <w:r>
          <w:rPr>
            <w:rStyle w:val="Hyperlink"/>
            <w:rFonts w:hint="eastAsia"/>
          </w:rPr>
          <w:t xml:space="preserve">项目仓库</w:t>
        </w:r>
      </w:hyperlink>
      <w:r>
        <w:rPr>
          <w:rFonts w:hint="eastAsia"/>
        </w:rPr>
        <w:t xml:space="preserve">和特定版本归档获取[8]。v1.0</w:t>
      </w:r>
      <w:r>
        <w:t xml:space="preserve"> </w:t>
      </w:r>
      <w:r>
        <w:rPr>
          <w:rFonts w:hint="eastAsia"/>
        </w:rPr>
        <w:t xml:space="preserve">归档包含共同层及核验材料。稿件包不重新分发现代注疏全文。项目持有版本的书目信息，应在投稿前根据书名页与版权页补齐。</w:t>
      </w:r>
    </w:p>
    <w:p>
      <w:pPr>
        <w:pStyle w:val="BodyText"/>
      </w:pPr>
      <w:r>
        <w:t xml:space="preserve">AI </w:t>
      </w:r>
      <w:r>
        <w:rPr>
          <w:rFonts w:hint="eastAsia"/>
        </w:rPr>
        <w:t xml:space="preserve">系统参与了研究对话、资料整理和代码开发。AI</w:t>
      </w:r>
      <w:r>
        <w:t xml:space="preserve"> </w:t>
      </w:r>
      <w:r>
        <w:rPr>
          <w:rFonts w:hint="eastAsia"/>
        </w:rPr>
        <w:t xml:space="preserve">辅助起草，作者本人决定解释口径，并对文档进行审阅。AI</w:t>
      </w:r>
      <w:r>
        <w:t xml:space="preserve"> </w:t>
      </w:r>
      <w:r>
        <w:rPr>
          <w:rFonts w:hint="eastAsia"/>
        </w:rPr>
        <w:t xml:space="preserve">辅助不能代替所记录的证明检查，也不表示获得了独立学术认可。</w:t>
      </w:r>
    </w:p>
    <w:bookmarkEnd w:id="30"/>
    <w:bookmarkStart w:id="40" w:name="参考文献"/>
    <w:p>
      <w:pPr>
        <w:pStyle w:val="Heading3"/>
      </w:pPr>
      <w:r>
        <w:rPr>
          <w:rFonts w:hint="eastAsia"/>
        </w:rPr>
        <w:t xml:space="preserve">参考文献</w:t>
      </w:r>
    </w:p>
    <w:p>
      <w:pPr>
        <w:pStyle w:val="Compact"/>
        <w:numPr>
          <w:ilvl w:val="0"/>
          <w:numId w:val="1001"/>
        </w:numPr>
      </w:pPr>
      <w:r>
        <w:rPr>
          <w:i/>
          <w:iCs/>
        </w:rPr>
        <w:t xml:space="preserve">Da foding rulai miyin xiuzheng liaoyi zhu pusa wanxing shoulengyan jing</w:t>
      </w:r>
      <w:r>
        <w:rPr>
          <w:rFonts w:hint="eastAsia"/>
        </w:rPr>
        <w:t xml:space="preserve">《大佛頂如來密因修證了義諸菩薩萬行首楞嚴經》。《大正藏》第19册，第945号，卷一，0106c21—0109a15。CBETA</w:t>
      </w:r>
      <w:r>
        <w:t xml:space="preserve"> </w:t>
      </w:r>
      <w:r>
        <w:rPr>
          <w:rFonts w:hint="eastAsia"/>
        </w:rPr>
        <w:t xml:space="preserve">转录本；</w:t>
      </w:r>
      <w:hyperlink r:id="rId31">
        <w:r>
          <w:rPr>
            <w:rStyle w:val="Hyperlink"/>
            <w:rFonts w:hint="eastAsia"/>
          </w:rPr>
          <w:t xml:space="preserve">在线文本</w:t>
        </w:r>
      </w:hyperlink>
      <w:r>
        <w:rPr>
          <w:rFonts w:hint="eastAsia"/>
        </w:rPr>
        <w:t xml:space="preserve">。项目保存本地转录本和带定位的摘录。</w:t>
      </w:r>
    </w:p>
    <w:p>
      <w:pPr>
        <w:pStyle w:val="Compact"/>
        <w:numPr>
          <w:ilvl w:val="0"/>
          <w:numId w:val="1001"/>
        </w:numPr>
      </w:pPr>
      <w:r>
        <w:t xml:space="preserve">Fuenmayor, David, and Christoph Benzmüller. 2019. “A Computational-Hermeneutic Approach for Conceptual Explicitation.”</w:t>
      </w:r>
      <w:r>
        <w:t xml:space="preserve"> </w:t>
      </w:r>
      <w:hyperlink r:id="rId32">
        <w:r>
          <w:rPr>
            <w:rStyle w:val="Hyperlink"/>
          </w:rPr>
          <w:t xml:space="preserve">arXiv:1906.06582v2</w:t>
        </w:r>
      </w:hyperlink>
      <w:r>
        <w:rPr>
          <w:rFonts w:hint="eastAsia"/>
        </w:rPr>
        <w:t xml:space="preserve">。相关出版</w:t>
      </w:r>
      <w:r>
        <w:t xml:space="preserve"> </w:t>
      </w:r>
      <w:r>
        <w:rPr>
          <w:rFonts w:hint="eastAsia"/>
        </w:rPr>
        <w:t xml:space="preserve">DOI：</w:t>
      </w:r>
      <w:hyperlink r:id="rId33">
        <w:r>
          <w:rPr>
            <w:rStyle w:val="Hyperlink"/>
          </w:rPr>
          <w:t xml:space="preserve">10.1007/978-3-030-32722-4_25</w:t>
        </w:r>
      </w:hyperlink>
      <w:r>
        <w:t xml:space="preserve">。</w:t>
      </w:r>
    </w:p>
    <w:p>
      <w:pPr>
        <w:pStyle w:val="Compact"/>
        <w:numPr>
          <w:ilvl w:val="0"/>
          <w:numId w:val="1001"/>
        </w:numPr>
      </w:pPr>
      <w:r>
        <w:t xml:space="preserve">de Moura, Leonardo, and Sebastian Ullrich. 2021. “The Lean 4 Theorem Prover and Programming Language.”</w:t>
      </w:r>
      <w:r>
        <w:t xml:space="preserve"> </w:t>
      </w:r>
      <w:r>
        <w:rPr>
          <w:i/>
          <w:iCs/>
        </w:rPr>
        <w:t xml:space="preserve">Automated Deduction—CADE 28</w:t>
      </w:r>
      <w:r>
        <w:t xml:space="preserve">, 625–635。</w:t>
      </w:r>
      <w:hyperlink r:id="rId34">
        <w:r>
          <w:rPr>
            <w:rStyle w:val="Hyperlink"/>
          </w:rPr>
          <w:t xml:space="preserve">doi:10.1007/978-3-030-79876-5_37</w:t>
        </w:r>
      </w:hyperlink>
      <w:r>
        <w:rPr>
          <w:rFonts w:hint="eastAsia"/>
        </w:rPr>
        <w:t xml:space="preserve">；</w:t>
      </w:r>
      <w:hyperlink r:id="rId35">
        <w:r>
          <w:rPr>
            <w:rStyle w:val="Hyperlink"/>
            <w:rFonts w:hint="eastAsia"/>
          </w:rPr>
          <w:t xml:space="preserve">作者提供的论文</w:t>
        </w:r>
      </w:hyperlink>
      <w:r>
        <w:t xml:space="preserve">。</w:t>
      </w:r>
    </w:p>
    <w:p>
      <w:pPr>
        <w:pStyle w:val="Compact"/>
        <w:numPr>
          <w:ilvl w:val="0"/>
          <w:numId w:val="1001"/>
        </w:numPr>
      </w:pPr>
      <w:r>
        <w:t xml:space="preserve">Ouyi Zhixu </w:t>
      </w:r>
      <w:r>
        <w:rPr>
          <w:rFonts w:hint="eastAsia"/>
        </w:rPr>
        <w:t xml:space="preserve">蕅益智旭。《楞嚴經文句》卷一，第七处及后续二种根本的注释。项目</w:t>
      </w:r>
      <w:r>
        <w:t xml:space="preserve"> PDF </w:t>
      </w:r>
      <w:r>
        <w:rPr>
          <w:rFonts w:hint="eastAsia"/>
        </w:rPr>
        <w:t xml:space="preserve">物理第49—50页；</w:t>
      </w:r>
      <w:hyperlink r:id="rId36">
        <w:r>
          <w:rPr>
            <w:rStyle w:val="Hyperlink"/>
            <w:rFonts w:hint="eastAsia"/>
          </w:rPr>
          <w:t xml:space="preserve">在线转录本</w:t>
        </w:r>
      </w:hyperlink>
      <w:r>
        <w:rPr>
          <w:rFonts w:hint="eastAsia"/>
        </w:rPr>
        <w:t xml:space="preserve">。不同转录本的标点可能不同。</w:t>
      </w:r>
    </w:p>
    <w:p>
      <w:pPr>
        <w:pStyle w:val="Compact"/>
        <w:numPr>
          <w:ilvl w:val="0"/>
          <w:numId w:val="1001"/>
        </w:numPr>
      </w:pPr>
      <w:r>
        <w:t xml:space="preserve">Taixu </w:t>
      </w:r>
      <w:r>
        <w:rPr>
          <w:rFonts w:hint="eastAsia"/>
        </w:rPr>
        <w:t xml:space="preserve">太虛。《大佛頂首楞嚴經攝論》，“破處計以無在顯”。</w:t>
      </w:r>
      <w:hyperlink r:id="rId37">
        <w:r>
          <w:rPr>
            <w:rStyle w:val="Hyperlink"/>
            <w:rFonts w:hint="eastAsia"/>
          </w:rPr>
          <w:t xml:space="preserve">在线文本</w:t>
        </w:r>
      </w:hyperlink>
      <w:r>
        <w:t xml:space="preserve">。</w:t>
      </w:r>
    </w:p>
    <w:p>
      <w:pPr>
        <w:pStyle w:val="Compact"/>
        <w:numPr>
          <w:ilvl w:val="0"/>
          <w:numId w:val="1001"/>
        </w:numPr>
      </w:pPr>
      <w:r>
        <w:t xml:space="preserve">Hanshan Deqing </w:t>
      </w:r>
      <w:r>
        <w:rPr>
          <w:rFonts w:hint="eastAsia"/>
        </w:rPr>
        <w:t xml:space="preserve">憨山德清。《楞嚴經通議》卷一，七处问答注释。《卍续藏》X12、第279号；</w:t>
      </w:r>
      <w:hyperlink r:id="rId38">
        <w:r>
          <w:rPr>
            <w:rStyle w:val="Hyperlink"/>
            <w:rFonts w:hint="eastAsia"/>
          </w:rPr>
          <w:t xml:space="preserve">在线转录本</w:t>
        </w:r>
      </w:hyperlink>
      <w:r>
        <w:t xml:space="preserve">。</w:t>
      </w:r>
    </w:p>
    <w:p>
      <w:pPr>
        <w:pStyle w:val="Compact"/>
        <w:numPr>
          <w:ilvl w:val="0"/>
          <w:numId w:val="1001"/>
        </w:numPr>
      </w:pPr>
      <w:r>
        <w:t xml:space="preserve">Chengguan </w:t>
      </w:r>
      <w:r>
        <w:rPr>
          <w:rFonts w:hint="eastAsia"/>
        </w:rPr>
        <w:t xml:space="preserve">成觀。《大佛頂首楞嚴經義貫》。项目保存的简体中文</w:t>
      </w:r>
      <w:r>
        <w:t xml:space="preserve"> </w:t>
      </w:r>
      <w:r>
        <w:rPr>
          <w:rFonts w:hint="eastAsia"/>
        </w:rPr>
        <w:t xml:space="preserve">PDF，开篇问答见物理第52页。这里指现代注家成觀，不是唐代华严宗澄觀。版本出版信息尚待补齐。</w:t>
      </w:r>
    </w:p>
    <w:p>
      <w:pPr>
        <w:pStyle w:val="Compact"/>
        <w:numPr>
          <w:ilvl w:val="0"/>
          <w:numId w:val="1001"/>
        </w:numPr>
      </w:pPr>
      <w:r>
        <w:t xml:space="preserve">Wu, Jason. 2026.</w:t>
      </w:r>
      <w:r>
        <w:t xml:space="preserve"> </w:t>
      </w:r>
      <w:r>
        <w:rPr>
          <w:i/>
          <w:iCs/>
        </w:rPr>
        <w:t xml:space="preserve">Śūraṅgama Sūtra Argument Formalizations (Lean 4)</w:t>
      </w:r>
      <w:r>
        <w:rPr>
          <w:rFonts w:hint="eastAsia"/>
        </w:rPr>
        <w:t xml:space="preserve">，v1.0。</w:t>
      </w:r>
      <w:hyperlink r:id="rId25">
        <w:r>
          <w:rPr>
            <w:rStyle w:val="Hyperlink"/>
          </w:rPr>
          <w:t xml:space="preserve">GitHub </w:t>
        </w:r>
        <w:r>
          <w:rPr>
            <w:rStyle w:val="Hyperlink"/>
            <w:rFonts w:hint="eastAsia"/>
          </w:rPr>
          <w:t xml:space="preserve">版本归档</w:t>
        </w:r>
      </w:hyperlink>
      <w:r>
        <w:rPr>
          <w:rFonts w:hint="eastAsia"/>
        </w:rPr>
        <w:t xml:space="preserve">；</w:t>
      </w:r>
      <w:hyperlink r:id="rId39">
        <w:r>
          <w:rPr>
            <w:rStyle w:val="Hyperlink"/>
            <w:rFonts w:hint="eastAsia"/>
          </w:rPr>
          <w:t xml:space="preserve">各版本</w:t>
        </w:r>
        <w:r>
          <w:rPr>
            <w:rStyle w:val="Hyperlink"/>
          </w:rPr>
          <w:t xml:space="preserve"> DOI</w:t>
        </w:r>
      </w:hyperlink>
      <w:r>
        <w:rPr>
          <w:rFonts w:hint="eastAsia"/>
        </w:rPr>
        <w:t xml:space="preserve">。版本</w:t>
      </w:r>
      <w:r>
        <w:t xml:space="preserve"> DOI </w:t>
      </w:r>
      <w:r>
        <w:rPr>
          <w:rFonts w:hint="eastAsia"/>
        </w:rPr>
        <w:t xml:space="preserve">见发布页。</w:t>
      </w:r>
    </w:p>
    <w:bookmarkEnd w:id="40"/>
    <w:bookmarkEnd w:id="41"/>
    <w:bookmarkEnd w:id="42"/>
    <w:sectPr>
      <w:footnotePr>
        <w:numRestart w:val="eachSect"/>
      </w:footnotePr>
      <w:pgSz w:w="11906" w:h="16838"/>
      <w:pgMar w:left="1020" w:right="1020" w:top="1077"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eastAsia="宋体"/>
      <w:sz w:val="22"/>
    </w:rPr>
  </w:style>
  <w:style w:styleId="BodyText" w:type="paragraph">
    <w:name w:val="Body Text"/>
    <w:basedOn w:val="Normal"/>
    <w:link w:val="BodyTextChar"/>
    <w:qFormat/>
    <w:pPr>
      <w:spacing w:after="180" w:before="180"/>
    </w:pPr>
    <w:rPr>
      <w:rFonts w:ascii="Cambria" w:hAnsi="Cambria" w:eastAsia="宋体"/>
      <w:sz w:val="22"/>
    </w:rPr>
  </w:style>
  <w:style w:customStyle="1" w:styleId="FirstParagraph" w:type="paragraph">
    <w:name w:val="First Paragraph"/>
    <w:basedOn w:val="BodyText"/>
    <w:next w:val="BodyText"/>
    <w:qFormat/>
    <w:rPr>
      <w:rFonts w:ascii="Cambria" w:hAnsi="Cambria" w:eastAsia="宋体"/>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eastAsia="宋体"/>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arxiv.org/abs/1906.06582v2" TargetMode="External"/><Relationship Id="rId37" Type="http://schemas.openxmlformats.org/officeDocument/2006/relationships/hyperlink" Target="https://book.bfnn.org/books2/1066.htm" TargetMode="External"/><Relationship Id="rId31" Type="http://schemas.openxmlformats.org/officeDocument/2006/relationships/hyperlink" Target="https://cbetaonline.dila.edu.tw/zh/T0945_001" TargetMode="External"/><Relationship Id="rId33" Type="http://schemas.openxmlformats.org/officeDocument/2006/relationships/hyperlink" Target="https://doi.org/10.1007/978-3-030-32722-4_25" TargetMode="External"/><Relationship Id="rId34" Type="http://schemas.openxmlformats.org/officeDocument/2006/relationships/hyperlink" Target="https://doi.org/10.1007/978-3-030-79876-5_37" TargetMode="External"/><Relationship Id="rId39" Type="http://schemas.openxmlformats.org/officeDocument/2006/relationships/hyperlink" Target="https://doi.org/10.5281/zenodo.22950552" TargetMode="External"/><Relationship Id="rId29" Type="http://schemas.openxmlformats.org/officeDocument/2006/relationships/hyperlink" Target="https://github.com/1714065/surangama-formalization" TargetMode="External"/><Relationship Id="rId25" Type="http://schemas.openxmlformats.org/officeDocument/2006/relationships/hyperlink" Target="https://github.com/1714065/surangama-formalization/releases/tag/v1.0" TargetMode="External"/><Relationship Id="rId38" Type="http://schemas.openxmlformats.org/officeDocument/2006/relationships/hyperlink" Target="https://hermit.place/zh-TW/canon/x/x12n0279/juan-01/" TargetMode="External"/><Relationship Id="rId35" Type="http://schemas.openxmlformats.org/officeDocument/2006/relationships/hyperlink" Target="https://lean-lang.org/papers/lean4.pdf" TargetMode="External"/><Relationship Id="rId9" Type="http://schemas.openxmlformats.org/officeDocument/2006/relationships/hyperlink" Target="https://orcid.org/0009-0003-1682-6165" TargetMode="External"/><Relationship Id="rId36" Type="http://schemas.openxmlformats.org/officeDocument/2006/relationships/hyperlink" Target="https://zh.wikisource.org/zh-hant/&#26974;&#22196;&#32147;&#25991;&#21477;/&#21367;&#31532;1"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rxiv.org/abs/1906.06582v2" TargetMode="External"/><Relationship Id="rId37" Type="http://schemas.openxmlformats.org/officeDocument/2006/relationships/hyperlink" Target="https://book.bfnn.org/books2/1066.htm" TargetMode="External"/><Relationship Id="rId31" Type="http://schemas.openxmlformats.org/officeDocument/2006/relationships/hyperlink" Target="https://cbetaonline.dila.edu.tw/zh/T0945_001" TargetMode="External"/><Relationship Id="rId33" Type="http://schemas.openxmlformats.org/officeDocument/2006/relationships/hyperlink" Target="https://doi.org/10.1007/978-3-030-32722-4_25" TargetMode="External"/><Relationship Id="rId34" Type="http://schemas.openxmlformats.org/officeDocument/2006/relationships/hyperlink" Target="https://doi.org/10.1007/978-3-030-79876-5_37" TargetMode="External"/><Relationship Id="rId39" Type="http://schemas.openxmlformats.org/officeDocument/2006/relationships/hyperlink" Target="https://doi.org/10.5281/zenodo.22950552" TargetMode="External"/><Relationship Id="rId29" Type="http://schemas.openxmlformats.org/officeDocument/2006/relationships/hyperlink" Target="https://github.com/1714065/surangama-formalization" TargetMode="External"/><Relationship Id="rId25" Type="http://schemas.openxmlformats.org/officeDocument/2006/relationships/hyperlink" Target="https://github.com/1714065/surangama-formalization/releases/tag/v1.0" TargetMode="External"/><Relationship Id="rId38" Type="http://schemas.openxmlformats.org/officeDocument/2006/relationships/hyperlink" Target="https://hermit.place/zh-TW/canon/x/x12n0279/juan-01/" TargetMode="External"/><Relationship Id="rId35" Type="http://schemas.openxmlformats.org/officeDocument/2006/relationships/hyperlink" Target="https://lean-lang.org/papers/lean4.pdf" TargetMode="External"/><Relationship Id="rId9" Type="http://schemas.openxmlformats.org/officeDocument/2006/relationships/hyperlink" Target="https://orcid.org/0009-0003-1682-6165" TargetMode="External"/><Relationship Id="rId36" Type="http://schemas.openxmlformats.org/officeDocument/2006/relationships/hyperlink" Target="https://zh.wikisource.org/zh-hant/&#26974;&#22196;&#32147;&#25991;&#21477;/&#21367;&#315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Lean 的《楞严经》论证重建</dc:title>
  <dc:creator>Jason Wu</dc:creator>
  <cp:keywords/>
  <dcterms:created xsi:type="dcterms:W3CDTF">2026-10-03T16:32:54Z</dcterms:created>
  <dcterms:modified xsi:type="dcterms:W3CDTF">2026-10-03T16:32:54Z</dcterms:modified>
  <dc:description>Public v1.0 manuscript, reviewed and authorized by the author; AI-assisted drafting. Not peer-reviewed.</dc:description>
</cp:coreProperties>
</file>

<file path=docProps/custom.xml><?xml version="1.0" encoding="utf-8"?>
<Properties xmlns="http://schemas.openxmlformats.org/officeDocument/2006/custom-properties" xmlns:vt="http://schemas.openxmlformats.org/officeDocument/2006/docPropsVTypes"/>
</file>