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590415" cy="419100"/>
            <wp:effectExtent l="0" t="0" r="635" b="0"/>
            <wp:docPr id="8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4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  <w:lang w:eastAsia="zh-CN"/>
        </w:rPr>
        <w:t>、</w:t>
      </w:r>
      <w:r>
        <w:rPr>
          <w:rFonts w:hint="eastAsia"/>
          <w:b/>
          <w:sz w:val="48"/>
          <w:szCs w:val="48"/>
          <w:lang w:val="en-US" w:eastAsia="zh-CN"/>
        </w:rPr>
        <w:t>Springmvc练习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</w:pPr>
      <w:r>
        <w:rPr>
          <w:rFonts w:hint="eastAsia"/>
          <w:b/>
          <w:sz w:val="48"/>
          <w:szCs w:val="48"/>
          <w:lang w:val="en-US" w:eastAsia="zh-CN"/>
        </w:rPr>
        <w:t>CRM系统</w:t>
      </w:r>
    </w:p>
    <w:p/>
    <w:p>
      <w: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数据库：</w:t>
      </w:r>
      <w:r>
        <w:rPr>
          <w:rFonts w:hint="eastAsia"/>
          <w:lang w:val="en-US" w:eastAsia="zh-CN"/>
        </w:rPr>
        <w:t>mysql5.5以上版本。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Jdk：1.7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开发环境：Eclipse mars2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Spring：4.2.4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Mybatis：3.2.7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Tomcat：7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数据库使用</w:t>
      </w:r>
      <w:r>
        <w:rPr>
          <w:rFonts w:hint="eastAsia"/>
          <w:lang w:val="en-US" w:eastAsia="zh-CN"/>
        </w:rPr>
        <w:t>mysql 数据库。</w:t>
      </w:r>
    </w:p>
    <w:p>
      <w:r>
        <w:drawing>
          <wp:inline distT="0" distB="0" distL="114300" distR="114300">
            <wp:extent cx="5269865" cy="1378585"/>
            <wp:effectExtent l="0" t="0" r="6985" b="1206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创建crm数据库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将参考资料中的</w:t>
      </w:r>
      <w:r>
        <w:rPr>
          <w:rFonts w:hint="eastAsia"/>
          <w:lang w:val="en-US" w:eastAsia="zh-CN"/>
        </w:rPr>
        <w:t>sql脚本导入到数据库中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工程使用Springmvc、spring、mybatis框架整合完成。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Dao层：SqlMapConfig.xml(空)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applicationContext-dao.xml:数据库连接池、SqlSessionFactory、Mapper的扫描器。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配置包扫描器，扫描所有带@Service注解的类。事务管理器、切面。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Springmvc.xml:包扫描器@Controller、配置注解驱动、视图解析器。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Jsp：bootstrap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Web.xml:配置spring监听器，前端控制器。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applicationContext-dao.xml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xmlns:task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"http://www.springframework.org/schema/task"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http://www.springframework.org/schema/beans/spring-beans-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http://www.springframework.org/schema/mvc/spring-mvc-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http://www.springframework.org/schema/context/spring-context-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u w:val="single"/>
              </w:rPr>
              <w:t>http://www.springframework.org/schema/aop/spring-aop-</w:t>
            </w:r>
            <w:r>
              <w:rPr>
                <w:rFonts w:hint="eastAsia" w:ascii="Consolas" w:hAnsi="Consolas" w:eastAsia="宋体"/>
                <w:i/>
                <w:color w:val="000000"/>
                <w:sz w:val="15"/>
                <w:szCs w:val="15"/>
                <w:u w:val="single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http://www.springframework.org/schema/tx/spring-tx-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http://www.springframework.org/schema/task/spring-task-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 读取properties文件 jdbc.properties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"classpath:jdbc.properties"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"com.alibaba.druid.pool.DruidDataSource"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驱动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url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用户名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密码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配置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的工厂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的核心 配置文件所在位置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"classpath:SqlMapConfig.xml"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pojo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别名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"typeAliasesPackage"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"cn.itcast.core.bean"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 1：原始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Dao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开发 接口实现类 Mapper.xml 三个 2：接口开发 接口 不写实现类 Mapper.xml 二个 （UserDao、ProductDao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、BrandDao。。。。。。。） 3：接口开发、并支持扫描 cn.itcast.core.dao(UserDao。。。。。） 写在此包下即可被扫描到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"cn.itcast.core.dao"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Jdbc.properties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jdbc.driver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jdbc.url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jdbc:mysql://localhost:3306/crm?characterEncoding=utf-8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jdbc.username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jdbc.password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applicationContext-service.xml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xmlns:task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xmlns:dubbo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"http://code.alibabatech.com/schema/dubbo"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http://www.springframework.org/schema/beans/spring-beans-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http://www.springframework.org/schema/mvc/spring-mvc-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http://www.springframework.org/schema/context/spring-context-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http://www.springframework.org/schema/aop/spring-aop-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http://www.springframework.org/schema/tx/spring-tx-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http://www.springframework.org/schema/task/spring-task-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http://code.alibabatech.com/schema/dubbo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http://code.alibabatech.com/schema/dubbo/dubbo.xsd"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  扫描   @Service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"cn.itcast.core.service"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applicationContext-trans.xml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http://www.springframework.org/schema/tx http://www.springframework.org/schema/tx/spring-tx-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</w:t>
            </w:r>
            <w:r>
              <w:rPr>
                <w:rFonts w:hint="eastAsia" w:ascii="Consolas" w:hAnsi="Consolas" w:eastAsia="宋体"/>
                <w:i/>
                <w:color w:val="2A00FF"/>
                <w:sz w:val="15"/>
                <w:szCs w:val="15"/>
                <w:lang w:eastAsia="zh-CN"/>
              </w:rPr>
              <w:t>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事务管理器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"org.springframework.jdbc.datasource.DataSourceTransactionManager"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数据源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通知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transaction-manager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"transactionManager"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传播行为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"save*"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"insert*"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"delete*"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"REQUIRED"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"select*"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tx:method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"get*"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propagation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"SUPPORTS"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read-only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"true"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tx:attributes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tx:advice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切面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aop:advisor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advice-ref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"txAdvice"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pointcut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"execution(* cn.itcast.core.service.*.*(..))"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aop:config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xmlns:task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"http://www.springframework.org/schema/task"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http://www.springframework.org/schema/beans/spring-beans-4.2.xsd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  <w:u w:val="single"/>
              </w:rPr>
              <w:t>http://www.springframework.org/schema/mvc/spring-mvc-4.2.xsd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http://www.springframework.org/schema/context/spring-context-4.2.xsd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http://www.springframework.org/schema/aop/spring-aop-4.2.xsd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http://www.springframework.org/schema/tx/spring-tx-4.2.xsd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http://www.springframework.org/schema/task/spring-task-4.2.xsd"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加载属性文件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"classpath:resource.properties"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配置扫描 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"cn.itcast.core.web.controller"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配置处理器映射器  适配器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配置视图解释器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"jspViewResolver"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"org.springframework.web.servlet.view.InternalResourceViewResolver"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"http://java.sun.com/xml/ns/javaee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http://java.sun.com/xml/ns/javaee/web-app_2_5.xsd"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customer.action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上下文的位置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classpath:applicationContext-*.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Spring的监听器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POST提交过滤器 UTF-8 --&gt;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org.springframework.web.filter.CharacterEncodingFilter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*.action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filter-mapping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前端控制器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org.springframework.web.servlet.DispatcherServlet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此处不配置 默认找 /WEB-INF/[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servlet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-name]-servlet.xml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classpath:springmvc.xml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init-param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1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load-on-startup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crm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&lt;!-- 1:*.do *.action 拦截以.do结尾的请求 (不拦截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png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jpg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css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) 2:/ 拦截所有请求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（不拦截.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) 建议使用此种 方式 （拦截 .js.css 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png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) (放行静态资源） 3:/* 拦截所有请求（包括.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) 此种方式 不建议使用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*.action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加入jsp及分页标签</w:t>
      </w:r>
    </w:p>
    <w:p>
      <w:r>
        <w:drawing>
          <wp:inline distT="0" distB="0" distL="114300" distR="114300">
            <wp:extent cx="3656965" cy="24384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Tld文件需要放到WEB-INF目录下， tomcat的规定。当tomcat启动时会自动加载。</w:t>
      </w:r>
    </w:p>
    <w:p>
      <w:r>
        <w:drawing>
          <wp:inline distT="0" distB="0" distL="114300" distR="114300">
            <wp:extent cx="5266690" cy="2470150"/>
            <wp:effectExtent l="0" t="0" r="1016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Jsp中使用标签：</w:t>
      </w:r>
    </w:p>
    <w:p>
      <w:r>
        <w:drawing>
          <wp:inline distT="0" distB="0" distL="114300" distR="114300">
            <wp:extent cx="5273040" cy="2162810"/>
            <wp:effectExtent l="0" t="0" r="3810" b="889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53745"/>
            <wp:effectExtent l="0" t="0" r="3175" b="825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查询条件初始化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</w:t>
      </w:r>
    </w:p>
    <w:p>
      <w:r>
        <w:drawing>
          <wp:inline distT="0" distB="0" distL="114300" distR="114300">
            <wp:extent cx="5273675" cy="915670"/>
            <wp:effectExtent l="0" t="0" r="31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1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初始化查询条件下拉列表。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base_dict WHERE dict_type_code='006'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mapper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Mapper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"http://mybatis.org/dtd/mybatis-3-mapper.dtd"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"com.itheima.crm.dao.BaseDictDao"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"getBaseDictList"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"string"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"BaseDict"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 * from base_dict WHERE dict_type_code=#{typeCode}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BaseDictServiceImpl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BaseDictService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BaseDictDao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baseDictDao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List&lt;BaseDict&gt; getBaseDictList(String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typeCode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List&lt;BaseDict&gt;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baseDictDao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.getBaseDictList(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typeCode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 w:cs="Times New Roman"/>
          <w:kern w:val="2"/>
          <w:sz w:val="21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136525</wp:posOffset>
                </wp:positionV>
                <wp:extent cx="4580255" cy="1865630"/>
                <wp:effectExtent l="5080" t="5080" r="5715" b="152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3980" y="3778885"/>
                          <a:ext cx="4580255" cy="186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Spring容器由ContextLoaderListener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父容器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Dao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4pt;margin-top:10.75pt;height:146.9pt;width:360.65pt;z-index:251658240;mso-width-relative:page;mso-height-relative:page;" fillcolor="#FFFFFF [3201]" filled="t" stroked="t" coordsize="21600,21600" o:gfxdata="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g8gwPdcAAAAKAQAADwAAAAAA&#10;AAABACAAAAAiAAAAZHJzL2Rvd25yZXYueG1sUEsBAhQAFAAAAAgAh07iQBKYXOxNAgAAeA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Spring容器由ContextLoaderListener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父容器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Dao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1808480</wp:posOffset>
                </wp:positionH>
                <wp:positionV relativeFrom="paragraph">
                  <wp:posOffset>34290</wp:posOffset>
                </wp:positionV>
                <wp:extent cx="2627630" cy="1238250"/>
                <wp:effectExtent l="4445" t="4445" r="1587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2605" y="4310380"/>
                          <a:ext cx="262763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子容器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Springmvc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前端控制器初始化而来。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4pt;margin-top:2.7pt;height:97.5pt;width:206.9pt;z-index:251659264;mso-width-relative:page;mso-height-relative:page;" fillcolor="#FFFFFF [3201]" filled="t" stroked="t" coordsize="21600,21600" o:gfxdata="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y4hd7XAAAACgEAAA8AAAAAAAAA&#10;AQAgAAAAIgAAAGRycy9kb3ducmV2LnhtbFBLAQIUABQAAAAIAIdO4kDozH9LSwIAAHg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子容器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Springmvc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前端控制器初始化而来。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  <w:r>
        <w:rPr>
          <w:rFonts w:hint="eastAsia" w:cs="Times New Roman"/>
          <w:kern w:val="2"/>
          <w:sz w:val="21"/>
          <w:lang w:val="en-US" w:eastAsia="zh-CN"/>
        </w:rPr>
        <w:t>规则：子容器可以访问父容器的对象，父容器不能访问子容器的对象。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CustomerController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BaseDictService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baseDictService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"${customer.source.code}"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CustomerSourceCode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"${customer.industry.code}"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CustomerIndustryCode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"${customer.level.code}"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CustomerLevelCode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showCustomerList(Model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//查询字典表初始化下拉列表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List&lt;BaseDict&gt;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custSourceList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baseDictService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.getBaseDictList(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CustomerSourceCode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List&lt;BaseDict&gt;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custIndustryList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baseDictService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.getBaseDictList(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CustomerIndustryCode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List&lt;BaseDict&gt;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custLevelList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baseDictService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.getBaseDictList(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CustomerLevelCode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//把列表传递给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"fromType"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custSourceList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"industryType"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custIndustryList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"levelType"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custLevelList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"customer"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hint="eastAsia" w:cs="Times New Roman"/>
                <w:kern w:val="2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jc w:val="left"/>
        <w:rPr>
          <w:rFonts w:hint="eastAsia" w:cs="Times New Roman"/>
          <w:kern w:val="2"/>
          <w:sz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客户列表展示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</w:t>
      </w:r>
    </w:p>
    <w:p>
      <w:r>
        <w:drawing>
          <wp:inline distT="0" distB="0" distL="114300" distR="114300">
            <wp:extent cx="5269865" cy="243014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展示商品列表，并且可以根据查询条件过滤查询结果，并且实现分页处理。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a.cust_name,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a.cust_user_id,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a.cust_create_id,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b.dict_item_name cust_source,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c.dict_item_name cust_industry,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d.dict_item_name cust_level,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a.cust_linkman,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a.cust_phone,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a.cust_mobile,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a.cust_zipcode,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a.cust_address,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a.cust_createtime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customer 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 base_dict b ON a.cust_source = b.dict_id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 base_dict c ON a.cust_industry = c.dict_id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 base_dict d ON a.cust_level = d.dict_id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cust_name LIKE '%马%'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cust_source = 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cust_industry = 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 cust_level = 22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"getCustList"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"customer"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a.cust_user_id,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a.cust_create_id,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b.dict_item_name cust_source,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c.dict_item_name cust_industry,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d.dict_item_name cust_level,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a.cust_linkman,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a.cust_phone,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a.cust_mobile,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a.cust_zipcode,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a.cust_address,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a.cust_createtime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customer 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base_dict b ON a.cust_source = b.dict_id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base_dict c ON a.cust_industry = c.dict_id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base_dict d ON a.cust_level = d.dict_id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"custName!=null and custName!=''"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cust_name LIKE '%${custName}%'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"custSource!=null and custSource!=''"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AND cust_source = #{custSource}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"custIndustry!=null and custIndustry!=''"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AND cust_industry = #{custIndustry}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"custLevel!=null and custLevel!=''"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AND cust_level = #{custLevel}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LIMIT #{start},#{rows}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增加count后的dao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namespace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"com.itheima.crm.dao.CustomerDao"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"cust_query_where"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"custName!=null and custName!=''"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cust_name LIKE '%${custName}%'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"custSource!=null and custSource!=''"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AND cust_source = #{custSource}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"custIndustry!=null and custIndustry!=''"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AND cust_industry = #{custIndustry}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"custLevel!=null and custLevel!=''"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AND cust_level = #{custLevel}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where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sql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"getCustList"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"customer"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a.cust_name,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a.cust_user_id,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a.cust_create_id,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b.dict_item_name cust_source,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c.dict_item_name cust_industry,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d.dict_item_name cust_level,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a.cust_linkman,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a.cust_phone,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a.cust_mobile,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a.cust_zipcode,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a.cust_address,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a.cust_createtime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customer 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base_dict b ON a.cust_source = b.dict_id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base_dict c ON a.cust_industry = c.dict_id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base_dict d ON a.cust_level = d.dict_id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"cust_query_where"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LIMIT #{start},#{rows}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"getCustListCount"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"int"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 count(*)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customer a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base_dict b ON a.cust_source = b.dict_id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base_dict c ON a.cust_industry = c.dict_id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base_dict d ON a.cust_level = d.dict_id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include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"cust_query_where"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mapper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根据查询条件查询数据库得到客户列表。分页条件。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接收查询条件QueryVo接收，使用page接收页码。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通过page计算start。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调用dao查询客户列表。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做count处理。计算出此查询条件中共查询到多少条记录。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返回结果：Page对象。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条件：QueryVo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CustomerServiceImpl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CustomerService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CustomerDao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Page&lt;Customer&gt; getCustList(QueryVo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A3E3E"/>
                <w:sz w:val="28"/>
                <w:highlight w:val="lightGray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.setStart((</w:t>
            </w:r>
            <w:r>
              <w:rPr>
                <w:rFonts w:hint="eastAsia" w:ascii="Consolas" w:hAnsi="Consolas" w:eastAsia="Consolas"/>
                <w:color w:val="6A3E3E"/>
                <w:sz w:val="28"/>
                <w:highlight w:val="lightGray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 xml:space="preserve">.getPage() - 1) * </w:t>
            </w:r>
            <w:r>
              <w:rPr>
                <w:rFonts w:hint="eastAsia" w:ascii="Consolas" w:hAnsi="Consolas" w:eastAsia="Consolas"/>
                <w:color w:val="6A3E3E"/>
                <w:sz w:val="28"/>
                <w:highlight w:val="lightGray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28"/>
                <w:highlight w:val="white"/>
              </w:rPr>
              <w:t>.getRows());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List&lt;Customer&gt;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Page&lt;Customer&gt;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Page&lt;Customer&gt;();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//设置客户列表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.setRows(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.setPage(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.getPage());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.setSize(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.getRows());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//计算查询总记录数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.getCustListCount(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.setTotal(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total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1、接收页面提交的查询参数：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保证jsp页面提交的表单中的input 的name属性和QueryVo中的属性一致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调用Service查询客户列表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把客户列表传递给页面。</w:t>
      </w:r>
    </w:p>
    <w:p>
      <w:pPr>
        <w:numPr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"/list"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showCustomerList(Model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QueryVo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.getCustName();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&amp;&amp; !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.getBytes(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"iso8859-1"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.setCustName(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//查询字典表初始化下拉列表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List&lt;BaseDict&gt;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custSourceList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baseDictService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.getBaseDictList(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CustomerSourceCode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List&lt;BaseDict&gt;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custIndustryList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baseDictService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.getBaseDictList(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CustomerIndustryCode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List&lt;BaseDict&gt;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custLevelList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baseDictService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.getBaseDictList(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CustomerLevelCode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//查询客户列表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Page&lt;Customer&gt;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.getCustList(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//把page放到request中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"page"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//把列表传递给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jsp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页面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"fromType"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  <w:highlight w:val="lightGray"/>
              </w:rPr>
              <w:t>custSourceList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"industryType"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custIndustryList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"levelType"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custLevelList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//页面回显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"custName"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.getCustName());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"custSource"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.getCustSource());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"custIndustry"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.getCustIndustry());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.addAttribute(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"custLevel"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.getCustLevel());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"customer"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修改客户信息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需求</w:t>
      </w:r>
    </w:p>
    <w:p>
      <w: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点击客户列表中的“修改”按钮弹出客户信息修改对话框，并初始化客户信息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点击“保存修改”按钮将修改后的结果保存到数据库中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展示客户信息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customer/edit.action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参数：cust_id客户id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返回值：响应json数据，直接由Customer转换而来。需要使用@ResponseBody注解。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根据客户id查询客户信息。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"getCustomerById"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"long"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"customer"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 * from customer where cust_id = #{custId}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Customer getCustomerById(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.getCustomerById(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要求返回json数据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customer/edit.action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参数：cust_id客户id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返回值：响应json数据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"/edit"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  <w:highlight w:val="lightGray"/>
              </w:rPr>
              <w:t>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Customer getCustomerById(Long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Customer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.getCustomerById(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提交修改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请求的url：customer/update.action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请求的方法：post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参数：表单中的数据。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返回结果：OK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update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"updateCustomerById"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"customer"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UPDATE customer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"cust_name!=null"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cust_name=#{cust_name},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"cust_user_id!=null"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cust_user_id=#{cust_user_id},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"cust_create_id!=null"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cust_create_id=#{cust_create_id},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"cust_source!=null"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cust_source=#{cust_source},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"cust_industry!=null"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cust_industry=#{cust_industry},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"cust_level!=null"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cust_level=#{cust_level},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"cust_linkman!=null"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cust_linkman=#{cust_linkman},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"cust_phone!=null"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cust_phone=#{cust_phone},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"cust_mobile!=null"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cust_mobile=#{cust_mobile},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"cust_zipcode!=null"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cust_zipcode=#{cust_zipcode},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"cust_address!=null"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cust_address=#{cust_address},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"cust_createtime!=null"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cust_createtime=#{cust_createtime},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WHERE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cust_id = #{cust_id}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update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updateCustomerById(Customer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customerDao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.updateCustomerById(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接收参数：Customer接收。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响应结果：OK字符串。使用@ResponseBody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请求的url：customer/update.action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(value=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"/update"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updateCustomer(Customer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customerService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.updateCustomerById(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customer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//直接向浏览器响应字符串需要使用@ResponseBody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"OK"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r>
        <w:drawing>
          <wp:inline distT="0" distB="0" distL="114300" distR="114300">
            <wp:extent cx="5259070" cy="873125"/>
            <wp:effectExtent l="0" t="0" r="1778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点击客户列表中的删除按钮，提示“警告信息”</w:t>
      </w:r>
    </w:p>
    <w:p>
      <w:r>
        <w:drawing>
          <wp:inline distT="0" distB="0" distL="114300" distR="114300">
            <wp:extent cx="4799965" cy="20478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点击确定后删除用户信息，并刷新页面。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请求的</w:t>
      </w:r>
      <w:r>
        <w:rPr>
          <w:rFonts w:hint="eastAsia"/>
          <w:lang w:val="en-US" w:eastAsia="zh-CN"/>
        </w:rPr>
        <w:t>url：customer/delete.action</w:t>
      </w:r>
    </w:p>
    <w:p>
      <w:r>
        <w:drawing>
          <wp:inline distT="0" distB="0" distL="114300" distR="114300">
            <wp:extent cx="5267325" cy="1445260"/>
            <wp:effectExtent l="0" t="0" r="9525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参数：</w:t>
      </w:r>
      <w:r>
        <w:rPr>
          <w:rFonts w:hint="eastAsia"/>
          <w:lang w:val="en-US" w:eastAsia="zh-CN"/>
        </w:rPr>
        <w:t>id（客户id）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响应的内容：OK（字符串需要使用@ResponseBody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J</w:t>
    </w:r>
    <w:r>
      <w:rPr>
        <w:rFonts w:hint="eastAsia"/>
      </w:rPr>
      <w:t>avaEE框架课程</w:t>
    </w:r>
    <w:r>
      <w:rPr>
        <w:rFonts w:hint="eastAsia"/>
        <w:lang w:val="en-US" w:eastAsia="zh-CN"/>
      </w:rPr>
      <w:t xml:space="preserve"> 传智播客  Java学院</w:t>
    </w:r>
  </w:p>
  <w:p>
    <w:pPr>
      <w:pStyle w:val="12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2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qA1UfVAAAABgEAAA8AAAAAAAAAAQAgAAAAIgAA&#10;AGRycy9kb3ducmV2LnhtbFBLAQIUABQAAAAIAIdO4kAB1s9s0gEAAJIDAAAOAAAAAAAAAAEAIAAA&#10;ACQBAABkcnMvZTJvRG9jLnhtbFBLBQYAAAAABgAGAFkBAABoBQAAAAA=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7335C6F"/>
    <w:multiLevelType w:val="singleLevel"/>
    <w:tmpl w:val="57335C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335F72"/>
    <w:multiLevelType w:val="singleLevel"/>
    <w:tmpl w:val="57335F7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8AF293"/>
    <w:multiLevelType w:val="singleLevel"/>
    <w:tmpl w:val="578AF29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8AF679"/>
    <w:multiLevelType w:val="singleLevel"/>
    <w:tmpl w:val="578AF67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16DA"/>
    <w:rsid w:val="063024FF"/>
    <w:rsid w:val="095356F4"/>
    <w:rsid w:val="109E6793"/>
    <w:rsid w:val="124248BA"/>
    <w:rsid w:val="17952163"/>
    <w:rsid w:val="197519CF"/>
    <w:rsid w:val="19A71789"/>
    <w:rsid w:val="1AD176DC"/>
    <w:rsid w:val="212F289E"/>
    <w:rsid w:val="25A52A38"/>
    <w:rsid w:val="2DF668F1"/>
    <w:rsid w:val="2EEA4138"/>
    <w:rsid w:val="2F900E9D"/>
    <w:rsid w:val="31224827"/>
    <w:rsid w:val="35654EE8"/>
    <w:rsid w:val="36EA2BF8"/>
    <w:rsid w:val="371E3AD6"/>
    <w:rsid w:val="38716ADE"/>
    <w:rsid w:val="3A0D7CEF"/>
    <w:rsid w:val="3A8F3AC7"/>
    <w:rsid w:val="3AD477F8"/>
    <w:rsid w:val="3B3D459D"/>
    <w:rsid w:val="3B4252C4"/>
    <w:rsid w:val="3B571119"/>
    <w:rsid w:val="3C91558F"/>
    <w:rsid w:val="3D051238"/>
    <w:rsid w:val="3D22687A"/>
    <w:rsid w:val="3EC26717"/>
    <w:rsid w:val="40962ECC"/>
    <w:rsid w:val="40E939C5"/>
    <w:rsid w:val="42054D0F"/>
    <w:rsid w:val="526C1837"/>
    <w:rsid w:val="54E27859"/>
    <w:rsid w:val="58CC5FFE"/>
    <w:rsid w:val="5A124F22"/>
    <w:rsid w:val="5A36290E"/>
    <w:rsid w:val="5B295037"/>
    <w:rsid w:val="5B8420E6"/>
    <w:rsid w:val="5D3907EC"/>
    <w:rsid w:val="6330572E"/>
    <w:rsid w:val="65163E9A"/>
    <w:rsid w:val="654C1003"/>
    <w:rsid w:val="66526E78"/>
    <w:rsid w:val="6A1705A9"/>
    <w:rsid w:val="6A531D1E"/>
    <w:rsid w:val="6BAD05AD"/>
    <w:rsid w:val="6C641F60"/>
    <w:rsid w:val="6D454DB0"/>
    <w:rsid w:val="6E0E5A6E"/>
    <w:rsid w:val="6E2229F5"/>
    <w:rsid w:val="76897334"/>
    <w:rsid w:val="77C245F2"/>
    <w:rsid w:val="79784C56"/>
    <w:rsid w:val="7A0F208B"/>
    <w:rsid w:val="7AE71166"/>
    <w:rsid w:val="7E8649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0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2016-05-11T16:14:00Z</dcterms:created>
  <dc:creator>苏丙伦</dc:creator>
  <cp:lastModifiedBy>苏丙伦</cp:lastModifiedBy>
  <dcterms:modified xsi:type="dcterms:W3CDTF">2016-07-17T04:11:44Z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