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C5546">
      <w:pPr>
        <w:numPr>
          <w:ilvl w:val="0"/>
          <w:numId w:val="1"/>
        </w:numPr>
        <w:ind w:left="420" w:leftChars="0" w:hanging="420" w:firstLineChars="0"/>
        <w:rPr>
          <w:rFonts w:hint="default" w:eastAsiaTheme="minorEastAsia"/>
          <w:b/>
          <w:bCs/>
          <w:lang w:val="en-US" w:eastAsia="zh-CN"/>
        </w:rPr>
      </w:pPr>
      <w:r>
        <w:rPr>
          <w:rFonts w:hint="eastAsia"/>
          <w:b/>
          <w:bCs/>
          <w:lang w:val="en-US" w:eastAsia="zh-CN"/>
        </w:rPr>
        <w:t>请朗读并翻译以下文章，限时5分钟。</w:t>
      </w:r>
    </w:p>
    <w:p w14:paraId="40B67331">
      <w:pPr>
        <w:ind w:firstLine="422" w:firstLineChars="200"/>
        <w:rPr>
          <w:rFonts w:hint="default" w:ascii="Times New Roman" w:hAnsi="Times New Roman" w:cs="Times New Roman"/>
        </w:rPr>
      </w:pPr>
      <w:r>
        <w:rPr>
          <w:rFonts w:hint="eastAsia" w:ascii="Times New Roman" w:hAnsi="Times New Roman" w:cs="Times New Roman"/>
          <w:b/>
          <w:bCs/>
          <w:color w:val="C00000"/>
          <w:lang w:val="en-US" w:eastAsia="zh-CN"/>
        </w:rPr>
        <w:t>O</w:t>
      </w:r>
      <w:r>
        <w:rPr>
          <w:rFonts w:hint="default" w:ascii="Times New Roman" w:hAnsi="Times New Roman" w:cs="Times New Roman"/>
          <w:b/>
          <w:bCs/>
          <w:color w:val="C00000"/>
        </w:rPr>
        <w:t>ccupational exposure</w:t>
      </w:r>
      <w:r>
        <w:rPr>
          <w:rFonts w:hint="default" w:ascii="Times New Roman" w:hAnsi="Times New Roman" w:cs="Times New Roman"/>
          <w:b/>
          <w:bCs/>
        </w:rPr>
        <w:t xml:space="preserve"> </w:t>
      </w:r>
      <w:r>
        <w:rPr>
          <w:rFonts w:hint="default" w:ascii="Times New Roman" w:hAnsi="Times New Roman" w:cs="Times New Roman"/>
        </w:rPr>
        <w:t xml:space="preserve">continues to be a global problem for medical staff. Injuries, which may result from pricking the skin with a needle, cutting with a </w:t>
      </w:r>
      <w:r>
        <w:rPr>
          <w:rFonts w:hint="default" w:ascii="Times New Roman" w:hAnsi="Times New Roman" w:cs="Times New Roman"/>
          <w:b/>
          <w:bCs/>
          <w:color w:val="C00000"/>
        </w:rPr>
        <w:t>lancet</w:t>
      </w:r>
      <w:r>
        <w:rPr>
          <w:rFonts w:hint="default" w:ascii="Times New Roman" w:hAnsi="Times New Roman" w:cs="Times New Roman"/>
        </w:rPr>
        <w:t xml:space="preserve"> or when opening drug </w:t>
      </w:r>
      <w:r>
        <w:rPr>
          <w:rFonts w:hint="default" w:ascii="Times New Roman" w:hAnsi="Times New Roman" w:cs="Times New Roman"/>
          <w:b/>
          <w:bCs/>
          <w:color w:val="C00000"/>
        </w:rPr>
        <w:t>ampoules</w:t>
      </w:r>
      <w:r>
        <w:rPr>
          <w:rFonts w:hint="default" w:ascii="Times New Roman" w:hAnsi="Times New Roman" w:cs="Times New Roman"/>
        </w:rPr>
        <w:t>, have both health as well as financial consequences.</w:t>
      </w:r>
    </w:p>
    <w:p w14:paraId="41DF839F">
      <w:pPr>
        <w:ind w:firstLine="420" w:firstLineChars="200"/>
        <w:rPr>
          <w:rFonts w:hint="default" w:ascii="Times New Roman" w:hAnsi="Times New Roman" w:cs="Times New Roman"/>
        </w:rPr>
      </w:pPr>
      <w:r>
        <w:rPr>
          <w:rFonts w:hint="default" w:ascii="Times New Roman" w:hAnsi="Times New Roman" w:cs="Times New Roman"/>
        </w:rPr>
        <w:t>Nurses are particularly exposed to such incidents as they are the ones who provide direct patient care by performing a whole range of medical activities,which often require the application of various types of medical equipment. A nurse’s work environment,owing to its specificity, is equipped with all kinds of medical equipment, which often has sharp edges conducive to injuries. However, it is impossible to completely eliminate medical sharps from most medical procedures. The occurrence of cuts can be affected by work experience, atmosphere in the workplace, haste, nervousness, stress, lack of cooperation on the part of patients and many other factors.</w:t>
      </w:r>
    </w:p>
    <w:p w14:paraId="05940195">
      <w:pPr>
        <w:ind w:firstLine="420" w:firstLineChars="200"/>
        <w:rPr>
          <w:rFonts w:hint="eastAsia"/>
        </w:rPr>
      </w:pPr>
    </w:p>
    <w:p w14:paraId="2CA71B7C">
      <w:pPr>
        <w:ind w:firstLine="422" w:firstLineChars="200"/>
        <w:rPr>
          <w:rFonts w:hint="eastAsia"/>
          <w:b w:val="0"/>
          <w:bCs w:val="0"/>
        </w:rPr>
      </w:pPr>
      <w:r>
        <w:rPr>
          <w:rFonts w:hint="eastAsia"/>
          <w:b/>
          <w:bCs/>
          <w:color w:val="C00000"/>
        </w:rPr>
        <w:t>职业性暴露</w:t>
      </w:r>
      <w:r>
        <w:rPr>
          <w:rFonts w:hint="eastAsia"/>
          <w:b/>
          <w:bCs/>
          <w:color w:val="C00000"/>
          <w:lang w:eastAsia="zh-CN"/>
        </w:rPr>
        <w:t>（Occupational exposure）</w:t>
      </w:r>
      <w:r>
        <w:rPr>
          <w:rFonts w:hint="eastAsia"/>
          <w:b w:val="0"/>
          <w:bCs w:val="0"/>
        </w:rPr>
        <w:t>始终是医疗卫生工作者面临的全球性问题。由针头穿刺皮肤、</w:t>
      </w:r>
      <w:r>
        <w:rPr>
          <w:rFonts w:hint="eastAsia"/>
          <w:b/>
          <w:bCs/>
          <w:color w:val="C00000"/>
        </w:rPr>
        <w:t>采血针（lancet）</w:t>
      </w:r>
      <w:r>
        <w:rPr>
          <w:rFonts w:hint="eastAsia"/>
          <w:b w:val="0"/>
          <w:bCs w:val="0"/>
        </w:rPr>
        <w:t>割伤或开启药物</w:t>
      </w:r>
      <w:r>
        <w:rPr>
          <w:rFonts w:hint="eastAsia"/>
          <w:b/>
          <w:bCs/>
          <w:color w:val="C00000"/>
        </w:rPr>
        <w:t>安瓿（ampoule）</w:t>
      </w:r>
      <w:r>
        <w:rPr>
          <w:rFonts w:hint="eastAsia"/>
          <w:b w:val="0"/>
          <w:bCs w:val="0"/>
        </w:rPr>
        <w:t>引起的损伤事件，既造成健康损害又产生经济负担。</w:t>
      </w:r>
    </w:p>
    <w:p w14:paraId="3A8C8A66">
      <w:pPr>
        <w:ind w:firstLine="420" w:firstLineChars="200"/>
        <w:rPr>
          <w:rFonts w:hint="default"/>
          <w:b/>
          <w:bCs/>
          <w:u w:val="single"/>
          <w:lang w:val="en-US" w:eastAsia="zh-CN"/>
        </w:rPr>
      </w:pPr>
      <w:r>
        <w:rPr>
          <w:rFonts w:hint="eastAsia"/>
          <w:b w:val="0"/>
          <w:bCs w:val="0"/>
        </w:rPr>
        <w:t>护士群体面临此类职业暴露风险尤为突出，因其承担直接临床护理职责，需频繁操作各类医疗器械。护理工作环境的特殊性决定了其中配备大量带有锋利边缘的医疗设备，而多数诊疗程序难以完全避免使用医疗锐器。切割伤的发生率受多重因素影响，包括：工作经验、工作氛围、操作急躁程度、心理紧张状态、医患配合度以及其他环境因素。</w:t>
      </w:r>
      <w:bookmarkStart w:id="0" w:name="_GoBack"/>
      <w:bookmarkEnd w:id="0"/>
    </w:p>
    <w:p w14:paraId="093D7BFC">
      <w:pPr>
        <w:widowControl w:val="0"/>
        <w:numPr>
          <w:numId w:val="0"/>
        </w:numPr>
        <w:ind w:leftChars="0"/>
        <w:jc w:val="both"/>
        <w:rPr>
          <w:rFonts w:hint="default"/>
          <w:b/>
          <w:bCs/>
          <w:u w:val="single"/>
          <w:lang w:val="en-US" w:eastAsia="zh-CN"/>
        </w:rPr>
      </w:pPr>
    </w:p>
    <w:p w14:paraId="687FB740">
      <w:pPr>
        <w:widowControl w:val="0"/>
        <w:numPr>
          <w:ilvl w:val="0"/>
          <w:numId w:val="2"/>
        </w:numPr>
        <w:ind w:left="420" w:leftChars="0" w:hanging="420" w:firstLineChars="0"/>
        <w:jc w:val="both"/>
        <w:rPr>
          <w:rFonts w:hint="default"/>
          <w:b/>
          <w:bCs/>
          <w:u w:val="single"/>
          <w:lang w:val="en-US" w:eastAsia="zh-CN"/>
        </w:rPr>
      </w:pPr>
      <w:r>
        <w:rPr>
          <w:rFonts w:hint="eastAsia"/>
          <w:b/>
          <w:bCs/>
          <w:u w:val="single"/>
          <w:lang w:val="en-US" w:eastAsia="zh-CN"/>
        </w:rPr>
        <w:t>你如何看待我国部分地区试点护士处方权？护士处方权推广需要哪些配套措施？</w:t>
      </w:r>
    </w:p>
    <w:p w14:paraId="2D35009A">
      <w:pPr>
        <w:numPr>
          <w:ilvl w:val="0"/>
          <w:numId w:val="0"/>
        </w:numPr>
        <w:ind w:leftChars="0"/>
        <w:rPr>
          <w:rFonts w:hint="default"/>
          <w:lang w:val="en-US" w:eastAsia="zh-CN"/>
        </w:rPr>
      </w:pPr>
    </w:p>
    <w:p w14:paraId="2CE96E5F">
      <w:pPr>
        <w:numPr>
          <w:ilvl w:val="0"/>
          <w:numId w:val="0"/>
        </w:numPr>
        <w:ind w:leftChars="0"/>
        <w:rPr>
          <w:rFonts w:hint="default"/>
          <w:lang w:val="en-US" w:eastAsia="zh-CN"/>
        </w:rPr>
      </w:pPr>
      <w:r>
        <w:rPr>
          <w:rFonts w:hint="default"/>
          <w:lang w:val="en-US" w:eastAsia="zh-CN"/>
        </w:rPr>
        <w:t>各位老师好，我的回答将分为“对护士处方权的看待”与“推广所需的配套措施”两个部分。</w:t>
      </w:r>
    </w:p>
    <w:p w14:paraId="6445607A">
      <w:pPr>
        <w:numPr>
          <w:ilvl w:val="0"/>
          <w:numId w:val="0"/>
        </w:numPr>
        <w:ind w:leftChars="0"/>
        <w:rPr>
          <w:rFonts w:hint="default"/>
          <w:b/>
          <w:bCs/>
          <w:lang w:val="en-US" w:eastAsia="zh-CN"/>
        </w:rPr>
      </w:pPr>
      <w:r>
        <w:rPr>
          <w:rFonts w:hint="default"/>
          <w:b/>
          <w:bCs/>
          <w:lang w:val="en-US" w:eastAsia="zh-CN"/>
        </w:rPr>
        <w:t>第一部分：我对部分地区试点护士处方权的看法</w:t>
      </w:r>
    </w:p>
    <w:p w14:paraId="4BD230A4">
      <w:pPr>
        <w:numPr>
          <w:ilvl w:val="0"/>
          <w:numId w:val="0"/>
        </w:numPr>
        <w:ind w:leftChars="0"/>
        <w:rPr>
          <w:rFonts w:hint="default"/>
          <w:lang w:val="en-US" w:eastAsia="zh-CN"/>
        </w:rPr>
      </w:pPr>
      <w:r>
        <w:rPr>
          <w:rFonts w:hint="default"/>
          <w:lang w:val="en-US" w:eastAsia="zh-CN"/>
        </w:rPr>
        <w:t>总的来说，我对</w:t>
      </w:r>
      <w:r>
        <w:rPr>
          <w:rFonts w:hint="default"/>
          <w:b/>
          <w:bCs/>
          <w:lang w:val="en-US" w:eastAsia="zh-CN"/>
        </w:rPr>
        <w:t>深圳、四川、安徽</w:t>
      </w:r>
      <w:r>
        <w:rPr>
          <w:rFonts w:hint="default"/>
          <w:lang w:val="en-US" w:eastAsia="zh-CN"/>
        </w:rPr>
        <w:t>等地近年来探索并实质性落地护士处方权，持有高度肯定与积极拥抱的态度。我认为这是我国医疗服务模式向“以健康为中心”转型、护理专业内涵不断深化的高阶发展必然趋势。刚才过去的2026年</w:t>
      </w:r>
      <w:r>
        <w:rPr>
          <w:rFonts w:hint="default"/>
          <w:b/>
          <w:bCs/>
          <w:lang w:val="en-US" w:eastAsia="zh-CN"/>
        </w:rPr>
        <w:t>全国两会</w:t>
      </w:r>
      <w:r>
        <w:rPr>
          <w:rFonts w:hint="default"/>
          <w:lang w:val="en-US" w:eastAsia="zh-CN"/>
        </w:rPr>
        <w:t>上，也有多位委员再次提出规范赋予专科护士处方权的提案，这说明改革的土壤已经日益成熟。</w:t>
      </w:r>
    </w:p>
    <w:p w14:paraId="5E3DE938">
      <w:pPr>
        <w:numPr>
          <w:ilvl w:val="0"/>
          <w:numId w:val="0"/>
        </w:numPr>
        <w:ind w:leftChars="0"/>
        <w:rPr>
          <w:rFonts w:hint="default"/>
          <w:lang w:val="en-US" w:eastAsia="zh-CN"/>
        </w:rPr>
      </w:pPr>
      <w:r>
        <w:rPr>
          <w:rFonts w:hint="default"/>
          <w:lang w:val="en-US" w:eastAsia="zh-CN"/>
        </w:rPr>
        <w:t>结合我在泌尿外科的临床经验，我能更深切地体会到这项政策的“痛点”与“价值”。</w:t>
      </w:r>
    </w:p>
    <w:p w14:paraId="1694A168">
      <w:pPr>
        <w:numPr>
          <w:ilvl w:val="0"/>
          <w:numId w:val="0"/>
        </w:numPr>
        <w:ind w:leftChars="0"/>
        <w:rPr>
          <w:rFonts w:hint="default"/>
          <w:lang w:val="en-US" w:eastAsia="zh-CN"/>
        </w:rPr>
      </w:pPr>
      <w:r>
        <w:rPr>
          <w:rFonts w:hint="default"/>
          <w:lang w:val="en-US" w:eastAsia="zh-CN"/>
        </w:rPr>
        <w:t>在泌尿外科，我们管理着大量带有留置导尿管、膀胱造瘘、肾造瘘，以及前列腺癌术后、行回肠膀胱术（泌尿造口）的患者。这类患者出院后对延续性护理的需求极大。</w:t>
      </w:r>
    </w:p>
    <w:p w14:paraId="57EBECEC">
      <w:pPr>
        <w:numPr>
          <w:ilvl w:val="0"/>
          <w:numId w:val="0"/>
        </w:numPr>
        <w:ind w:leftChars="0"/>
        <w:rPr>
          <w:rFonts w:hint="default"/>
          <w:lang w:val="en-US" w:eastAsia="zh-CN"/>
        </w:rPr>
      </w:pPr>
      <w:r>
        <w:rPr>
          <w:rFonts w:hint="default"/>
          <w:lang w:val="en-US" w:eastAsia="zh-CN"/>
        </w:rPr>
        <w:t>过去在临床和造口专科门诊中，我们经常遇到这样的场景：一位老先生只是需要定期更换造瘘管，或者他的造口周围出现了皮炎，需要开具一点造口护肤粉、抗真菌软膏，甚至仅仅是开一个尿常规、泌尿系B超的复查单。按照传统流程，患者必须经历“挂医生号—排队—医生开单—缴费—再找护士操作”的繁琐</w:t>
      </w:r>
      <w:r>
        <w:rPr>
          <w:rFonts w:hint="eastAsia"/>
          <w:lang w:val="en-US" w:eastAsia="zh-CN"/>
        </w:rPr>
        <w:t>环节</w:t>
      </w:r>
      <w:r>
        <w:rPr>
          <w:rFonts w:hint="default"/>
          <w:lang w:val="en-US" w:eastAsia="zh-CN"/>
        </w:rPr>
        <w:t>。</w:t>
      </w:r>
    </w:p>
    <w:p w14:paraId="2E2C17D5">
      <w:pPr>
        <w:numPr>
          <w:ilvl w:val="0"/>
          <w:numId w:val="0"/>
        </w:numPr>
        <w:ind w:leftChars="0"/>
        <w:rPr>
          <w:rFonts w:hint="default"/>
          <w:lang w:val="en-US" w:eastAsia="zh-CN"/>
        </w:rPr>
      </w:pPr>
      <w:r>
        <w:rPr>
          <w:rFonts w:hint="default"/>
          <w:lang w:val="en-US" w:eastAsia="zh-CN"/>
        </w:rPr>
        <w:t>但实际上，进行专科评估、判断管路或伤口情况、并最终执行操作的，是我们专科护士。</w:t>
      </w:r>
      <w:r>
        <w:rPr>
          <w:rFonts w:hint="eastAsia"/>
          <w:lang w:val="en-US" w:eastAsia="zh-CN"/>
        </w:rPr>
        <w:t>比如我们鼓楼医院就有伤口造口门诊</w:t>
      </w:r>
      <w:r>
        <w:rPr>
          <w:rFonts w:hint="default"/>
          <w:lang w:val="en-US" w:eastAsia="zh-CN"/>
        </w:rPr>
        <w:t>，</w:t>
      </w:r>
      <w:r>
        <w:rPr>
          <w:rFonts w:hint="eastAsia"/>
          <w:lang w:val="en-US" w:eastAsia="zh-CN"/>
        </w:rPr>
        <w:t>里面有翁亚娟等护理专家坐诊。</w:t>
      </w:r>
      <w:r>
        <w:rPr>
          <w:rFonts w:hint="default"/>
          <w:lang w:val="en-US" w:eastAsia="zh-CN"/>
        </w:rPr>
        <w:t>赋予具备资质的专科护士辅助性或延续性的处方权，首先，能极大地缩短患者的等待时间，提升就医体验；其次，能够有效分流医生的常规诊疗压力，把医生还给复杂疑难的手术台；最后，这更是对护士作为“独立进行高级评估与决策的临床实践者”身份的真正认可。</w:t>
      </w:r>
    </w:p>
    <w:p w14:paraId="1EFD8475">
      <w:pPr>
        <w:numPr>
          <w:ilvl w:val="0"/>
          <w:numId w:val="0"/>
        </w:numPr>
        <w:ind w:leftChars="0"/>
        <w:rPr>
          <w:rFonts w:hint="default"/>
          <w:b/>
          <w:bCs/>
          <w:lang w:val="en-US" w:eastAsia="zh-CN"/>
        </w:rPr>
      </w:pPr>
      <w:r>
        <w:rPr>
          <w:rFonts w:hint="default"/>
          <w:b/>
          <w:bCs/>
          <w:lang w:val="en-US" w:eastAsia="zh-CN"/>
        </w:rPr>
        <w:t>第二部分：护士处方权推广需要哪些配套措施？</w:t>
      </w:r>
    </w:p>
    <w:p w14:paraId="5670C28A">
      <w:pPr>
        <w:numPr>
          <w:ilvl w:val="0"/>
          <w:numId w:val="0"/>
        </w:numPr>
        <w:ind w:leftChars="0"/>
        <w:rPr>
          <w:rFonts w:hint="default"/>
          <w:lang w:val="en-US" w:eastAsia="zh-CN"/>
        </w:rPr>
      </w:pPr>
      <w:r>
        <w:rPr>
          <w:rFonts w:hint="default"/>
          <w:lang w:val="en-US" w:eastAsia="zh-CN"/>
        </w:rPr>
        <w:t>当然，从“局部试点”走向“全国推广”，绝不能一蹴而就。借鉴全球的高级实践护士（APN）发展经验及我国国情，我认为推广护士处方权，必须建立“小范围、高标准、严监管”的体系。第一，完善顶层设计，夯实法治根基。</w:t>
      </w:r>
    </w:p>
    <w:p w14:paraId="7B2368CE">
      <w:pPr>
        <w:numPr>
          <w:ilvl w:val="0"/>
          <w:numId w:val="0"/>
        </w:numPr>
        <w:ind w:leftChars="0"/>
        <w:rPr>
          <w:rFonts w:hint="default"/>
          <w:lang w:val="en-US" w:eastAsia="zh-CN"/>
        </w:rPr>
      </w:pPr>
      <w:r>
        <w:rPr>
          <w:rFonts w:hint="default"/>
          <w:lang w:val="en-US" w:eastAsia="zh-CN"/>
        </w:rPr>
        <w:t>目前我国现行的《护士条例》和《处方管理办法》中，处方权主体仍限定在医师]。这需要由国家卫健委牵头，从国家法律层面修订相关法规，明确专科护士处方权的合法地位、责任义务与法律边界，让护士做到“合法开方，有法可依”。</w:t>
      </w:r>
    </w:p>
    <w:p w14:paraId="2CCD80F0">
      <w:pPr>
        <w:numPr>
          <w:ilvl w:val="0"/>
          <w:numId w:val="0"/>
        </w:numPr>
        <w:ind w:leftChars="0"/>
        <w:rPr>
          <w:rFonts w:hint="default"/>
          <w:lang w:val="en-US" w:eastAsia="zh-CN"/>
        </w:rPr>
      </w:pPr>
      <w:r>
        <w:rPr>
          <w:rFonts w:hint="default"/>
          <w:lang w:val="en-US" w:eastAsia="zh-CN"/>
        </w:rPr>
        <w:t>第二，建立国家统一的资质准入与培训认证机制。</w:t>
      </w:r>
    </w:p>
    <w:p w14:paraId="0C163BEC">
      <w:pPr>
        <w:numPr>
          <w:ilvl w:val="0"/>
          <w:numId w:val="0"/>
        </w:numPr>
        <w:ind w:leftChars="0"/>
        <w:rPr>
          <w:rFonts w:hint="default"/>
          <w:lang w:val="en-US" w:eastAsia="zh-CN"/>
        </w:rPr>
      </w:pPr>
      <w:r>
        <w:rPr>
          <w:rFonts w:hint="default"/>
          <w:lang w:val="en-US" w:eastAsia="zh-CN"/>
        </w:rPr>
        <w:t>处方权绝对不能“一刀切”地赋予所有护士，而是应优先面向具备高级职称、丰富临床经验且拥有硕士及以上学历的高年资专科护士开放]。我们需要建立统一的理论与临床药理学培训、考核认证体系。这也是我今天站在这里考研的原因之一</w:t>
      </w:r>
      <w:r>
        <w:rPr>
          <w:rFonts w:hint="eastAsia"/>
          <w:lang w:val="en-US" w:eastAsia="zh-CN"/>
        </w:rPr>
        <w:t>——</w:t>
      </w:r>
      <w:r>
        <w:rPr>
          <w:rFonts w:hint="default"/>
          <w:lang w:val="en-US" w:eastAsia="zh-CN"/>
        </w:rPr>
        <w:t>只有通过更高学历的深造，才能具备与之匹配的临床决策与循证实践能力。</w:t>
      </w:r>
    </w:p>
    <w:p w14:paraId="5017C8DB">
      <w:pPr>
        <w:numPr>
          <w:ilvl w:val="0"/>
          <w:numId w:val="0"/>
        </w:numPr>
        <w:ind w:leftChars="0"/>
        <w:rPr>
          <w:rFonts w:hint="default"/>
          <w:lang w:val="en-US" w:eastAsia="zh-CN"/>
        </w:rPr>
      </w:pPr>
      <w:r>
        <w:rPr>
          <w:rFonts w:hint="default"/>
          <w:lang w:val="en-US" w:eastAsia="zh-CN"/>
        </w:rPr>
        <w:t>第三，实行“目录清单制”与分级分类管理。</w:t>
      </w:r>
    </w:p>
    <w:p w14:paraId="7283E257">
      <w:pPr>
        <w:numPr>
          <w:ilvl w:val="0"/>
          <w:numId w:val="0"/>
        </w:numPr>
        <w:ind w:leftChars="0"/>
        <w:rPr>
          <w:rFonts w:hint="default"/>
          <w:lang w:val="en-US" w:eastAsia="zh-CN"/>
        </w:rPr>
      </w:pPr>
      <w:r>
        <w:rPr>
          <w:rFonts w:hint="default"/>
          <w:lang w:val="en-US" w:eastAsia="zh-CN"/>
        </w:rPr>
        <w:t>在权限划定上，必须严守安全底线。建议像目前的试点一样，实施“正面清单管理”。比如先从低风险的外用药品、常规化验检查申请单（如尿常规、抽血）、治疗申请单（如导尿术、伤口换药）起步；针对慢病复诊和长处方续方的场景，在医师的指导下逐步规范、审慎拓展。</w:t>
      </w:r>
    </w:p>
    <w:p w14:paraId="25730308">
      <w:pPr>
        <w:numPr>
          <w:ilvl w:val="0"/>
          <w:numId w:val="0"/>
        </w:numPr>
        <w:ind w:leftChars="0"/>
        <w:rPr>
          <w:rFonts w:hint="default"/>
          <w:lang w:val="en-US" w:eastAsia="zh-CN"/>
        </w:rPr>
      </w:pPr>
      <w:r>
        <w:rPr>
          <w:rFonts w:hint="default"/>
          <w:lang w:val="en-US" w:eastAsia="zh-CN"/>
        </w:rPr>
        <w:t>第四，搭建信息化监管系统与动态评估机制。</w:t>
      </w:r>
    </w:p>
    <w:p w14:paraId="48461F85">
      <w:pPr>
        <w:numPr>
          <w:ilvl w:val="0"/>
          <w:numId w:val="0"/>
        </w:numPr>
        <w:ind w:leftChars="0"/>
        <w:rPr>
          <w:rFonts w:hint="default"/>
          <w:lang w:val="en-US" w:eastAsia="zh-CN"/>
        </w:rPr>
      </w:pPr>
      <w:r>
        <w:rPr>
          <w:rFonts w:hint="default"/>
          <w:lang w:val="en-US" w:eastAsia="zh-CN"/>
        </w:rPr>
        <w:t>处方开出只是第一步。医院需要建立“开具-药师审核-定期抽查”的信息化监管闭环。同时建立能进能出的动态管理机制，围绕处方合格率、患者满意度等核心指标进行量化考核，一旦出现越权或违规，立即触发退出机制。</w:t>
      </w:r>
    </w:p>
    <w:p w14:paraId="28BC225F">
      <w:pPr>
        <w:numPr>
          <w:ilvl w:val="0"/>
          <w:numId w:val="0"/>
        </w:numPr>
        <w:ind w:leftChars="0"/>
        <w:rPr>
          <w:rFonts w:hint="default"/>
          <w:lang w:val="en-US" w:eastAsia="zh-CN"/>
        </w:rPr>
      </w:pPr>
      <w:r>
        <w:rPr>
          <w:rFonts w:hint="default"/>
          <w:lang w:val="en-US" w:eastAsia="zh-CN"/>
        </w:rPr>
        <w:t>第五，健全医疗风险分担与薪酬激励机制。</w:t>
      </w:r>
    </w:p>
    <w:p w14:paraId="29EB6353">
      <w:pPr>
        <w:numPr>
          <w:ilvl w:val="0"/>
          <w:numId w:val="0"/>
        </w:numPr>
        <w:ind w:leftChars="0"/>
        <w:rPr>
          <w:rFonts w:hint="default"/>
          <w:lang w:val="en-US" w:eastAsia="zh-CN"/>
        </w:rPr>
      </w:pPr>
      <w:r>
        <w:rPr>
          <w:rFonts w:hint="default"/>
          <w:lang w:val="en-US" w:eastAsia="zh-CN"/>
        </w:rPr>
        <w:t>风险与收益必须对等。一方面，要引入并完善“护士执业医疗责任保险”，减轻专科护士执业的后顾之忧；另一方面，需要医保部门配合，设立护理专家门诊的独立收费条目，理顺医疗服务价格体系，真正体现专科护士提供高级护理实践的劳动价值。</w:t>
      </w:r>
    </w:p>
    <w:p w14:paraId="7C192309">
      <w:pPr>
        <w:numPr>
          <w:ilvl w:val="0"/>
          <w:numId w:val="0"/>
        </w:numPr>
        <w:ind w:leftChars="0"/>
        <w:rPr>
          <w:rFonts w:hint="default"/>
          <w:lang w:val="en-US" w:eastAsia="zh-CN"/>
        </w:rPr>
      </w:pPr>
      <w:r>
        <w:rPr>
          <w:rFonts w:hint="default"/>
          <w:lang w:val="en-US" w:eastAsia="zh-CN"/>
        </w:rPr>
        <w:t>结语</w:t>
      </w:r>
    </w:p>
    <w:p w14:paraId="35959913">
      <w:pPr>
        <w:numPr>
          <w:ilvl w:val="0"/>
          <w:numId w:val="0"/>
        </w:numPr>
        <w:ind w:leftChars="0"/>
        <w:rPr>
          <w:rFonts w:hint="default"/>
          <w:lang w:val="en-US" w:eastAsia="zh-CN"/>
        </w:rPr>
      </w:pPr>
      <w:r>
        <w:rPr>
          <w:rFonts w:hint="default"/>
          <w:lang w:val="en-US" w:eastAsia="zh-CN"/>
        </w:rPr>
        <w:t>各位老师，护士处方权的推广，不仅是中国护理专业化发展的里程碑，更是健康中国战略下优化医疗资源配置的重要一步。作为一名</w:t>
      </w:r>
      <w:r>
        <w:rPr>
          <w:rFonts w:hint="eastAsia"/>
          <w:lang w:val="en-US" w:eastAsia="zh-CN"/>
        </w:rPr>
        <w:t>泌尿外科</w:t>
      </w:r>
      <w:r>
        <w:rPr>
          <w:rFonts w:hint="default"/>
          <w:lang w:val="en-US" w:eastAsia="zh-CN"/>
        </w:rPr>
        <w:t>的临床护士，我渴望在未来的三年里，通过系统的科研训练和高级护理实践培养，提升自己的独立思考与临床决策能力。我希望未来有一天，我能成为一名优秀的高级实践护士，稳稳地接住这份“处方权”背后沉甸甸的社会责任。</w:t>
      </w:r>
    </w:p>
    <w:p w14:paraId="0E3CDB9A">
      <w:pPr>
        <w:numPr>
          <w:ilvl w:val="0"/>
          <w:numId w:val="0"/>
        </w:numPr>
        <w:ind w:leftChars="0"/>
        <w:rPr>
          <w:rFonts w:hint="default"/>
          <w:lang w:val="en-US" w:eastAsia="zh-CN"/>
        </w:rPr>
      </w:pPr>
      <w:r>
        <w:rPr>
          <w:rFonts w:hint="default"/>
          <w:lang w:val="en-US" w:eastAsia="zh-CN"/>
        </w:rPr>
        <w:t>我的回答完毕，谢谢各位老师的聆听！</w:t>
      </w:r>
    </w:p>
    <w:p w14:paraId="7B2CF054">
      <w:pPr>
        <w:numPr>
          <w:ilvl w:val="0"/>
          <w:numId w:val="0"/>
        </w:numPr>
        <w:ind w:leftChars="0"/>
        <w:rPr>
          <w:rFonts w:hint="default"/>
          <w:lang w:val="en-US" w:eastAsia="zh-CN"/>
        </w:rPr>
      </w:pPr>
    </w:p>
    <w:p w14:paraId="3E4DBEE9">
      <w:pPr>
        <w:numPr>
          <w:ilvl w:val="0"/>
          <w:numId w:val="3"/>
        </w:numPr>
        <w:ind w:left="420" w:leftChars="0" w:hanging="420" w:firstLineChars="0"/>
        <w:rPr>
          <w:rFonts w:hint="default"/>
          <w:b/>
          <w:bCs/>
          <w:u w:val="single"/>
          <w:lang w:val="en-US" w:eastAsia="zh-CN"/>
        </w:rPr>
      </w:pPr>
      <w:r>
        <w:rPr>
          <w:rFonts w:hint="eastAsia"/>
          <w:b/>
          <w:bCs/>
          <w:u w:val="single"/>
          <w:lang w:val="en-US" w:eastAsia="zh-CN"/>
        </w:rPr>
        <w:t>请谈谈你对在护理信息化背景下，护士人文关怀能力受到影响而发生改变的理解，如何更好地在智慧护理不断演进的今天发挥护理人文的光芒？</w:t>
      </w:r>
    </w:p>
    <w:p w14:paraId="6695675B">
      <w:pPr>
        <w:widowControl w:val="0"/>
        <w:numPr>
          <w:ilvl w:val="0"/>
          <w:numId w:val="0"/>
        </w:numPr>
        <w:ind w:leftChars="0"/>
        <w:jc w:val="both"/>
        <w:rPr>
          <w:rFonts w:hint="default"/>
          <w:lang w:val="en-US" w:eastAsia="zh-CN"/>
        </w:rPr>
      </w:pPr>
    </w:p>
    <w:p w14:paraId="4C53AFE3">
      <w:pPr>
        <w:widowControl w:val="0"/>
        <w:numPr>
          <w:ilvl w:val="0"/>
          <w:numId w:val="0"/>
        </w:numPr>
        <w:ind w:leftChars="0"/>
        <w:jc w:val="both"/>
        <w:rPr>
          <w:rFonts w:hint="default"/>
          <w:lang w:val="en-US" w:eastAsia="zh-CN"/>
        </w:rPr>
      </w:pPr>
      <w:r>
        <w:rPr>
          <w:rFonts w:hint="default"/>
          <w:lang w:val="en-US" w:eastAsia="zh-CN"/>
        </w:rPr>
        <w:t>各位老师好，非常荣幸能回答这个问题。</w:t>
      </w:r>
    </w:p>
    <w:p w14:paraId="2AC108C4">
      <w:pPr>
        <w:widowControl w:val="0"/>
        <w:numPr>
          <w:ilvl w:val="0"/>
          <w:numId w:val="0"/>
        </w:numPr>
        <w:ind w:leftChars="0"/>
        <w:jc w:val="both"/>
        <w:rPr>
          <w:rFonts w:hint="default"/>
          <w:lang w:val="en-US" w:eastAsia="zh-CN"/>
        </w:rPr>
      </w:pPr>
      <w:r>
        <w:rPr>
          <w:rFonts w:hint="default"/>
          <w:lang w:val="en-US" w:eastAsia="zh-CN"/>
        </w:rPr>
        <w:t>随着2026年我们全面迈入人工智能与智慧病房高速发展的时代，“高科技”与“高情感”的碰撞，成为了当今护理界不可回避的核心议题。结合我在泌尿外科的临床工作经验，我有以下两点深刻的体会：</w:t>
      </w:r>
    </w:p>
    <w:p w14:paraId="36782007">
      <w:pPr>
        <w:widowControl w:val="0"/>
        <w:numPr>
          <w:ilvl w:val="0"/>
          <w:numId w:val="0"/>
        </w:numPr>
        <w:ind w:leftChars="0"/>
        <w:jc w:val="both"/>
        <w:rPr>
          <w:rFonts w:hint="default"/>
          <w:b/>
          <w:bCs/>
          <w:lang w:val="en-US" w:eastAsia="zh-CN"/>
        </w:rPr>
      </w:pPr>
      <w:r>
        <w:rPr>
          <w:rFonts w:hint="default"/>
          <w:b/>
          <w:bCs/>
          <w:lang w:val="en-US" w:eastAsia="zh-CN"/>
        </w:rPr>
        <w:t>第一部分：辩证看待信息化对护理人文关怀的影响</w:t>
      </w:r>
    </w:p>
    <w:p w14:paraId="065C006C">
      <w:pPr>
        <w:widowControl w:val="0"/>
        <w:numPr>
          <w:ilvl w:val="0"/>
          <w:numId w:val="0"/>
        </w:numPr>
        <w:ind w:leftChars="0"/>
        <w:jc w:val="both"/>
        <w:rPr>
          <w:rFonts w:hint="default"/>
          <w:lang w:val="en-US" w:eastAsia="zh-CN"/>
        </w:rPr>
      </w:pPr>
      <w:r>
        <w:rPr>
          <w:rFonts w:hint="default"/>
          <w:lang w:val="en-US" w:eastAsia="zh-CN"/>
        </w:rPr>
        <w:t>当前，护理信息化对护士人文关怀能力的影响，我认为是双刃剑</w:t>
      </w:r>
    </w:p>
    <w:p w14:paraId="111B1309">
      <w:pPr>
        <w:widowControl w:val="0"/>
        <w:numPr>
          <w:ilvl w:val="0"/>
          <w:numId w:val="0"/>
        </w:numPr>
        <w:ind w:leftChars="0"/>
        <w:jc w:val="both"/>
        <w:rPr>
          <w:rFonts w:hint="default"/>
          <w:b/>
          <w:bCs/>
          <w:lang w:val="en-US" w:eastAsia="zh-CN"/>
        </w:rPr>
      </w:pPr>
      <w:r>
        <w:rPr>
          <w:rFonts w:hint="default"/>
          <w:b/>
          <w:bCs/>
          <w:lang w:val="en-US" w:eastAsia="zh-CN"/>
        </w:rPr>
        <w:t>一方面，是“技术屏障”带来的情感疏离风险</w:t>
      </w:r>
    </w:p>
    <w:p w14:paraId="1AA52500">
      <w:pPr>
        <w:widowControl w:val="0"/>
        <w:numPr>
          <w:ilvl w:val="0"/>
          <w:numId w:val="0"/>
        </w:numPr>
        <w:ind w:leftChars="0"/>
        <w:jc w:val="both"/>
        <w:rPr>
          <w:rFonts w:hint="default"/>
          <w:lang w:val="en-US" w:eastAsia="zh-CN"/>
        </w:rPr>
      </w:pPr>
      <w:r>
        <w:rPr>
          <w:rFonts w:hint="default"/>
          <w:lang w:val="en-US" w:eastAsia="zh-CN"/>
        </w:rPr>
        <w:t>如今的临床，PDA（掌上电脑）、智能生命体征采集设备、甚至护理AI助手已经成为我们的标配。我们经常能看到这样的场景：护士走进病房，眼睛盯着屏幕，手里扫着腕带，机械地核对数据。</w:t>
      </w:r>
      <w:r>
        <w:rPr>
          <w:rFonts w:hint="default"/>
          <w:b/>
          <w:bCs/>
          <w:lang w:val="en-US" w:eastAsia="zh-CN"/>
        </w:rPr>
        <w:t>这种“人机对话”往往在无形中削弱了“人际沟通”</w:t>
      </w:r>
      <w:r>
        <w:rPr>
          <w:rFonts w:hint="default"/>
          <w:lang w:val="en-US" w:eastAsia="zh-CN"/>
        </w:rPr>
        <w:t>。护士的视线被屏幕切断，患者成了各种医疗数据的集合体，那种握着患者的手、注视他们眼睛的传统关怀时刻被压缩了，这就是所谓的</w:t>
      </w:r>
      <w:r>
        <w:rPr>
          <w:rFonts w:hint="default"/>
          <w:b/>
          <w:bCs/>
          <w:lang w:val="en-US" w:eastAsia="zh-CN"/>
        </w:rPr>
        <w:t>“技术异化”</w:t>
      </w:r>
      <w:r>
        <w:rPr>
          <w:rFonts w:hint="default"/>
          <w:lang w:val="en-US" w:eastAsia="zh-CN"/>
        </w:rPr>
        <w:t>。</w:t>
      </w:r>
    </w:p>
    <w:p w14:paraId="08AFE876">
      <w:pPr>
        <w:widowControl w:val="0"/>
        <w:numPr>
          <w:ilvl w:val="0"/>
          <w:numId w:val="0"/>
        </w:numPr>
        <w:ind w:leftChars="0"/>
        <w:jc w:val="both"/>
        <w:rPr>
          <w:rFonts w:hint="default"/>
          <w:b/>
          <w:bCs/>
          <w:lang w:val="en-US" w:eastAsia="zh-CN"/>
        </w:rPr>
      </w:pPr>
      <w:r>
        <w:rPr>
          <w:rFonts w:hint="default"/>
          <w:b/>
          <w:bCs/>
          <w:lang w:val="en-US" w:eastAsia="zh-CN"/>
        </w:rPr>
        <w:t>另一方面，是“技术赋能”带来的时间解放与精准关怀契机。</w:t>
      </w:r>
    </w:p>
    <w:p w14:paraId="48F0B429">
      <w:pPr>
        <w:widowControl w:val="0"/>
        <w:numPr>
          <w:ilvl w:val="0"/>
          <w:numId w:val="0"/>
        </w:numPr>
        <w:ind w:leftChars="0"/>
        <w:jc w:val="both"/>
        <w:rPr>
          <w:rFonts w:hint="default"/>
          <w:lang w:val="en-US" w:eastAsia="zh-CN"/>
        </w:rPr>
      </w:pPr>
      <w:r>
        <w:rPr>
          <w:rFonts w:hint="default"/>
          <w:lang w:val="en-US" w:eastAsia="zh-CN"/>
        </w:rPr>
        <w:t>但不可否认的是，智慧护理极大减轻了我们书写文书、物理跑腿的负担。比如智能尿量监测系统、物联网输液报警器的应用，把我们从繁琐的机械劳动中解放了出来。理论上，我们拥有了更多的时间可以还给患者。同时，大数据帮助我们精准预测患者跌倒、非计划性拔管的风险，让我们的人文关怀能够做到“防患于未然”，这是传统护理无法比拟的。</w:t>
      </w:r>
    </w:p>
    <w:p w14:paraId="41CCAF65">
      <w:pPr>
        <w:widowControl w:val="0"/>
        <w:numPr>
          <w:ilvl w:val="0"/>
          <w:numId w:val="0"/>
        </w:numPr>
        <w:ind w:leftChars="0"/>
        <w:jc w:val="both"/>
        <w:rPr>
          <w:rFonts w:hint="default"/>
          <w:b/>
          <w:bCs/>
          <w:lang w:val="en-US" w:eastAsia="zh-CN"/>
        </w:rPr>
      </w:pPr>
      <w:r>
        <w:rPr>
          <w:rFonts w:hint="default"/>
          <w:b/>
          <w:bCs/>
          <w:lang w:val="en-US" w:eastAsia="zh-CN"/>
        </w:rPr>
        <w:t>第二部分：如何在智慧时代发挥人文光芒？</w:t>
      </w:r>
    </w:p>
    <w:p w14:paraId="1A8B085A">
      <w:pPr>
        <w:widowControl w:val="0"/>
        <w:numPr>
          <w:ilvl w:val="0"/>
          <w:numId w:val="0"/>
        </w:numPr>
        <w:ind w:leftChars="0"/>
        <w:jc w:val="both"/>
        <w:rPr>
          <w:rFonts w:hint="default"/>
          <w:lang w:val="en-US" w:eastAsia="zh-CN"/>
        </w:rPr>
      </w:pPr>
      <w:r>
        <w:rPr>
          <w:rFonts w:hint="default"/>
          <w:lang w:val="en-US" w:eastAsia="zh-CN"/>
        </w:rPr>
        <w:t>在泌尿外科的临床一线，我有着极深的体会：技术再智能，也无法替代护士的共情与温度。</w:t>
      </w:r>
      <w:r>
        <w:rPr>
          <w:rFonts w:hint="eastAsia"/>
          <w:lang w:val="en-US" w:eastAsia="zh-CN"/>
        </w:rPr>
        <w:t>我所在的</w:t>
      </w:r>
      <w:r>
        <w:rPr>
          <w:rFonts w:hint="default"/>
          <w:lang w:val="en-US" w:eastAsia="zh-CN"/>
        </w:rPr>
        <w:t>泌尿外科是一个高度涉及患者隐私、尊严和心理敏感的科室。面对前列腺癌术后尿失禁的焦虑、年轻睾丸肿瘤患者的生育绝望、以及造口患者对身体形象改变的深深羞耻感，冰冷的智能屏幕是给不了安慰的，只有护士的人文关怀才能治愈。</w:t>
      </w:r>
    </w:p>
    <w:p w14:paraId="2A72150B">
      <w:pPr>
        <w:widowControl w:val="0"/>
        <w:numPr>
          <w:ilvl w:val="0"/>
          <w:numId w:val="0"/>
        </w:numPr>
        <w:ind w:leftChars="0"/>
        <w:jc w:val="both"/>
        <w:rPr>
          <w:rFonts w:hint="default"/>
          <w:lang w:val="en-US" w:eastAsia="zh-CN"/>
        </w:rPr>
      </w:pPr>
      <w:r>
        <w:rPr>
          <w:rFonts w:hint="default"/>
          <w:lang w:val="en-US" w:eastAsia="zh-CN"/>
        </w:rPr>
        <w:t>那么，如何在智慧护理演进的今天，更好地发挥护理人文的光芒呢？我认为需要从以下三个维度发力：</w:t>
      </w:r>
    </w:p>
    <w:p w14:paraId="4D74C22A">
      <w:pPr>
        <w:widowControl w:val="0"/>
        <w:numPr>
          <w:ilvl w:val="0"/>
          <w:numId w:val="0"/>
        </w:numPr>
        <w:ind w:leftChars="0"/>
        <w:jc w:val="both"/>
        <w:rPr>
          <w:rFonts w:hint="default"/>
          <w:lang w:val="en-US" w:eastAsia="zh-CN"/>
        </w:rPr>
      </w:pPr>
      <w:r>
        <w:rPr>
          <w:rFonts w:hint="default"/>
          <w:lang w:val="en-US" w:eastAsia="zh-CN"/>
        </w:rPr>
        <w:t>第一，重塑接触习惯：践行“先看病人，再看屏幕”的微观人文。</w:t>
      </w:r>
    </w:p>
    <w:p w14:paraId="2C61B131">
      <w:pPr>
        <w:widowControl w:val="0"/>
        <w:numPr>
          <w:ilvl w:val="0"/>
          <w:numId w:val="0"/>
        </w:numPr>
        <w:ind w:leftChars="0"/>
        <w:jc w:val="both"/>
        <w:rPr>
          <w:rFonts w:hint="default"/>
          <w:lang w:val="en-US" w:eastAsia="zh-CN"/>
        </w:rPr>
      </w:pPr>
      <w:r>
        <w:rPr>
          <w:rFonts w:hint="default"/>
          <w:lang w:val="en-US" w:eastAsia="zh-CN"/>
        </w:rPr>
        <w:t>在临床操作中，我们需要建立一种“带有温度的标准化”。在拿着PDA走进病房扫码前，先花三秒钟进行眼神接触，微笑着叫出患者的名字，拍拍他的肩膀询问今天的感受。比如在为老年患者进行留置导尿或膀胱冲洗时，即便我们有智能的冲洗控制泵，我们也必须握着他的手，拉好隔帘，用温暖的语言缓解他对隐私暴露的恐惧感。</w:t>
      </w:r>
    </w:p>
    <w:p w14:paraId="319BD92D">
      <w:pPr>
        <w:widowControl w:val="0"/>
        <w:numPr>
          <w:ilvl w:val="0"/>
          <w:numId w:val="0"/>
        </w:numPr>
        <w:ind w:leftChars="0"/>
        <w:jc w:val="both"/>
        <w:rPr>
          <w:rFonts w:hint="default"/>
          <w:lang w:val="en-US" w:eastAsia="zh-CN"/>
        </w:rPr>
      </w:pPr>
      <w:r>
        <w:rPr>
          <w:rFonts w:hint="default"/>
          <w:lang w:val="en-US" w:eastAsia="zh-CN"/>
        </w:rPr>
        <w:t>第二，跨越数字鸿沟：做医疗AI与脆弱患者之间的“人文翻译官”。</w:t>
      </w:r>
    </w:p>
    <w:p w14:paraId="2683EB8D">
      <w:pPr>
        <w:widowControl w:val="0"/>
        <w:numPr>
          <w:ilvl w:val="0"/>
          <w:numId w:val="0"/>
        </w:numPr>
        <w:ind w:leftChars="0"/>
        <w:jc w:val="both"/>
        <w:rPr>
          <w:rFonts w:hint="default"/>
          <w:lang w:val="en-US" w:eastAsia="zh-CN"/>
        </w:rPr>
      </w:pPr>
      <w:r>
        <w:rPr>
          <w:rFonts w:hint="default"/>
          <w:lang w:val="en-US" w:eastAsia="zh-CN"/>
        </w:rPr>
        <w:t>在2026年的今天，很多老年患者面对各种互联网医院APP、床头智能点餐终端、甚至造口护理的智能随访系统时，会感到深深的无助与数字焦虑。此时，护士不应该只做技术的执行者，更要做技术的“摆渡人”。在泌尿外科，我会耐心地坐在老爷爷床边，手把手教他如何在手机上记录排尿日记，或者用通俗易懂的语言帮他解读AI给出的前列腺康复建议。这种陪伴与教导，本身就是最高级的人文关怀。</w:t>
      </w:r>
    </w:p>
    <w:p w14:paraId="73C01399">
      <w:pPr>
        <w:widowControl w:val="0"/>
        <w:numPr>
          <w:ilvl w:val="0"/>
          <w:numId w:val="0"/>
        </w:numPr>
        <w:ind w:leftChars="0"/>
        <w:jc w:val="both"/>
        <w:rPr>
          <w:rFonts w:hint="default"/>
          <w:lang w:val="en-US" w:eastAsia="zh-CN"/>
        </w:rPr>
      </w:pPr>
      <w:r>
        <w:rPr>
          <w:rFonts w:hint="default"/>
          <w:lang w:val="en-US" w:eastAsia="zh-CN"/>
        </w:rPr>
        <w:t>第三，技术为人所用：利用信息化工具开展“精准叙事护理”。</w:t>
      </w:r>
    </w:p>
    <w:p w14:paraId="76DB877D">
      <w:pPr>
        <w:widowControl w:val="0"/>
        <w:numPr>
          <w:ilvl w:val="0"/>
          <w:numId w:val="0"/>
        </w:numPr>
        <w:ind w:leftChars="0"/>
        <w:jc w:val="both"/>
        <w:rPr>
          <w:rFonts w:hint="default"/>
          <w:lang w:val="en-US" w:eastAsia="zh-CN"/>
        </w:rPr>
      </w:pPr>
      <w:r>
        <w:rPr>
          <w:rFonts w:hint="default"/>
          <w:lang w:val="en-US" w:eastAsia="zh-CN"/>
        </w:rPr>
        <w:t>我们应该反客为主，让智慧系统成为人文关怀的翅膀。例如，我们可以利用护理信息系统的评估模块，收集患者的心理状态和家庭支持情况；然后针对那些因泌尿系肿瘤产生严重心理负担的患者，开展个性化的“叙事护理”。通过倾听他们的生命故事，帮助他们重构抗癌信心，让关怀不再是泛泛而谈，而是基于数据支持的、直击灵魂的抚慰。</w:t>
      </w:r>
    </w:p>
    <w:p w14:paraId="1B014C15">
      <w:pPr>
        <w:widowControl w:val="0"/>
        <w:numPr>
          <w:ilvl w:val="0"/>
          <w:numId w:val="0"/>
        </w:numPr>
        <w:ind w:leftChars="0"/>
        <w:jc w:val="both"/>
        <w:rPr>
          <w:rFonts w:hint="default"/>
          <w:lang w:val="en-US" w:eastAsia="zh-CN"/>
        </w:rPr>
      </w:pPr>
      <w:r>
        <w:rPr>
          <w:rFonts w:hint="default"/>
          <w:lang w:val="en-US" w:eastAsia="zh-CN"/>
        </w:rPr>
        <w:t>结语</w:t>
      </w:r>
    </w:p>
    <w:p w14:paraId="0D68C489">
      <w:pPr>
        <w:widowControl w:val="0"/>
        <w:numPr>
          <w:ilvl w:val="0"/>
          <w:numId w:val="0"/>
        </w:numPr>
        <w:ind w:leftChars="0"/>
        <w:jc w:val="both"/>
        <w:rPr>
          <w:rFonts w:hint="default"/>
          <w:lang w:val="en-US" w:eastAsia="zh-CN"/>
        </w:rPr>
      </w:pPr>
      <w:r>
        <w:rPr>
          <w:rFonts w:hint="default"/>
          <w:lang w:val="en-US" w:eastAsia="zh-CN"/>
        </w:rPr>
        <w:t>医学无论发展到多么智能的阶段，其核心永远是“人”。技术可以监测患者的每小时尿量，但无法丈量患者内心的哀伤；算法可以计算出拔管的概率，但无法替代床畔那个安抚的眼神。</w:t>
      </w:r>
    </w:p>
    <w:p w14:paraId="5028C9E1">
      <w:pPr>
        <w:widowControl w:val="0"/>
        <w:numPr>
          <w:ilvl w:val="0"/>
          <w:numId w:val="0"/>
        </w:numPr>
        <w:ind w:leftChars="0"/>
        <w:jc w:val="both"/>
        <w:rPr>
          <w:rFonts w:hint="default"/>
          <w:lang w:val="en-US" w:eastAsia="zh-CN"/>
        </w:rPr>
      </w:pPr>
      <w:r>
        <w:rPr>
          <w:rFonts w:hint="default"/>
          <w:lang w:val="en-US" w:eastAsia="zh-CN"/>
        </w:rPr>
        <w:t>这也是我选择在2026年继续深造考研的原因。我希望在未来的研究生学习中，能够进一步探讨如何在智慧病房的顶层设计中融入护理人文的考量。我渴望成为一名既具备前沿护理信息化素养，又深谙人文关怀之道的现代护理人才</w:t>
      </w:r>
      <w:r>
        <w:rPr>
          <w:rFonts w:hint="eastAsia"/>
          <w:lang w:val="en-US" w:eastAsia="zh-CN"/>
        </w:rPr>
        <w:t>。</w:t>
      </w:r>
    </w:p>
    <w:p w14:paraId="651690E4">
      <w:pPr>
        <w:widowControl w:val="0"/>
        <w:numPr>
          <w:ilvl w:val="0"/>
          <w:numId w:val="0"/>
        </w:numPr>
        <w:ind w:leftChars="0"/>
        <w:jc w:val="both"/>
        <w:rPr>
          <w:rFonts w:hint="default"/>
          <w:lang w:val="en-US" w:eastAsia="zh-CN"/>
        </w:rPr>
      </w:pPr>
      <w:r>
        <w:rPr>
          <w:rFonts w:hint="default"/>
          <w:lang w:val="en-US" w:eastAsia="zh-CN"/>
        </w:rPr>
        <w:t>我的回答完毕，感谢各位老师的聆听！</w:t>
      </w:r>
    </w:p>
    <w:p w14:paraId="64259F7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DA9C7"/>
    <w:multiLevelType w:val="singleLevel"/>
    <w:tmpl w:val="A3FDA9C7"/>
    <w:lvl w:ilvl="0" w:tentative="0">
      <w:start w:val="1"/>
      <w:numFmt w:val="bullet"/>
      <w:lvlText w:val=""/>
      <w:lvlJc w:val="left"/>
      <w:pPr>
        <w:ind w:left="420" w:hanging="420"/>
      </w:pPr>
      <w:rPr>
        <w:rFonts w:hint="default" w:ascii="Wingdings" w:hAnsi="Wingdings"/>
      </w:rPr>
    </w:lvl>
  </w:abstractNum>
  <w:abstractNum w:abstractNumId="1">
    <w:nsid w:val="D761A134"/>
    <w:multiLevelType w:val="singleLevel"/>
    <w:tmpl w:val="D761A134"/>
    <w:lvl w:ilvl="0" w:tentative="0">
      <w:start w:val="1"/>
      <w:numFmt w:val="bullet"/>
      <w:lvlText w:val=""/>
      <w:lvlJc w:val="left"/>
      <w:pPr>
        <w:ind w:left="420" w:hanging="420"/>
      </w:pPr>
      <w:rPr>
        <w:rFonts w:hint="default" w:ascii="Wingdings" w:hAnsi="Wingdings"/>
      </w:rPr>
    </w:lvl>
  </w:abstractNum>
  <w:abstractNum w:abstractNumId="2">
    <w:nsid w:val="78E8DFBD"/>
    <w:multiLevelType w:val="singleLevel"/>
    <w:tmpl w:val="78E8DFBD"/>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1B12D7"/>
    <w:rsid w:val="0F1B12D7"/>
    <w:rsid w:val="33C85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3211</Words>
  <Characters>3234</Characters>
  <Lines>0</Lines>
  <Paragraphs>0</Paragraphs>
  <TotalTime>0</TotalTime>
  <ScaleCrop>false</ScaleCrop>
  <LinksUpToDate>false</LinksUpToDate>
  <CharactersWithSpaces>3234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2026-03-18T08:50:00Z</dcterms:created>
  <dc:creator>YupLAu</dc:creator>
  <cp:lastModifiedBy>YupLAu</cp:lastModifiedBy>
  <dcterms:modified xsi:type="dcterms:W3CDTF">2026-03-18T08:52:24Z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EEE2826224624EC59F9682D0B8E583AD_11</vt:lpwstr>
  </property>
  <property fmtid="{D5CDD505-2E9C-101B-9397-08002B2CF9AE}" pid="4" name="KSOTemplateDocerSaveRecord">
    <vt:lpwstr>eyJoZGlkIjoiZDQ2MTA3Njg0MjcwNzIxMDQ1YjdjNWFjNDY5ZTJkNjMiLCJ1c2VySWQiOiI3NTgxMzA2MzAifQ==</vt:lpwstr>
  </property>
</Properties>
</file>