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80667" w14:textId="45B74D18" w:rsidR="00C933BE" w:rsidRDefault="00C933BE">
      <w:r>
        <w:rPr>
          <w:rFonts w:hint="eastAsia"/>
        </w:rPr>
        <w:t>NaviPath（内嵌了医学领域知识）</w:t>
      </w:r>
      <w:r w:rsidR="00EE0B6C">
        <w:rPr>
          <w:rFonts w:hint="eastAsia"/>
        </w:rPr>
        <w:t xml:space="preserve"> --</w:t>
      </w:r>
      <w:r w:rsidR="00EE0B6C">
        <w:t xml:space="preserve"> </w:t>
      </w:r>
      <w:r w:rsidR="00EE0B6C">
        <w:rPr>
          <w:rFonts w:hint="eastAsia"/>
        </w:rPr>
        <w:t>以病理学家为中心，将领域知识注入AI</w:t>
      </w:r>
    </w:p>
    <w:p w14:paraId="6290BA9F" w14:textId="5DF8C46B" w:rsidR="00617EAC" w:rsidRDefault="00617EAC" w:rsidP="00617EAC">
      <w:pPr>
        <w:pStyle w:val="a4"/>
        <w:rPr>
          <w:rFonts w:hint="eastAsia"/>
        </w:rPr>
      </w:pPr>
      <w:proofErr w:type="gramStart"/>
      <w:r>
        <w:rPr>
          <w:rFonts w:hint="eastAsia"/>
        </w:rPr>
        <w:t>一</w:t>
      </w:r>
      <w:proofErr w:type="gramEnd"/>
      <w:r>
        <w:rPr>
          <w:rFonts w:hint="eastAsia"/>
        </w:rPr>
        <w:t xml:space="preserve">． </w:t>
      </w:r>
      <w:r>
        <w:t>I</w:t>
      </w:r>
      <w:r>
        <w:rPr>
          <w:rFonts w:hint="eastAsia"/>
        </w:rPr>
        <w:t>ntroduction</w:t>
      </w:r>
    </w:p>
    <w:p w14:paraId="3C8ACCEC" w14:textId="3C03F057" w:rsidR="0014408A" w:rsidRDefault="0014408A">
      <w:r w:rsidRPr="0014408A">
        <w:rPr>
          <w:rFonts w:hint="eastAsia"/>
        </w:rPr>
        <w:t>癌症诊断的一个关键步骤是病理学家通过光学显微镜对肿瘤进行检查。随着数字病理学的发展</w:t>
      </w:r>
      <w:r w:rsidRPr="0014408A">
        <w:t>，肿瘤标本可以被扫描成高分辨率的数字扫描，使医疗专业人员能够通过数字接口访问、分析和共享这些扫描。然而，病理学家检查数字扫描可能比使用显微镜需要更长的时间。罪魁祸首是导航困难——病理扫描通常有极高的</w:t>
      </w:r>
      <w:r>
        <w:rPr>
          <w:rFonts w:hint="eastAsia"/>
        </w:rPr>
        <w:t>分辨率比计算机显示屏高很多</w:t>
      </w:r>
    </w:p>
    <w:p w14:paraId="0BC133A8" w14:textId="69B3BC36" w:rsidR="0014408A" w:rsidRDefault="0014408A">
      <w:r>
        <w:rPr>
          <w:rFonts w:hint="eastAsia"/>
        </w:rPr>
        <w:t>为什么需要改进来促进</w:t>
      </w:r>
      <w:r w:rsidR="009D6C45">
        <w:rPr>
          <w:rFonts w:hint="eastAsia"/>
        </w:rPr>
        <w:t>对病理扫描</w:t>
      </w:r>
    </w:p>
    <w:p w14:paraId="06B18665" w14:textId="3F1E2D28" w:rsidR="009D6C45" w:rsidRDefault="009D6C45" w:rsidP="009D6C45">
      <w:pPr>
        <w:pStyle w:val="a3"/>
        <w:numPr>
          <w:ilvl w:val="0"/>
          <w:numId w:val="1"/>
        </w:numPr>
        <w:ind w:firstLineChars="0"/>
      </w:pPr>
      <w:r>
        <w:rPr>
          <w:rFonts w:hint="eastAsia"/>
        </w:rPr>
        <w:t>病理诊断很难而且很多都是发病率很低</w:t>
      </w:r>
    </w:p>
    <w:p w14:paraId="2410B0A7" w14:textId="050ABA06" w:rsidR="009D6C45" w:rsidRDefault="009D6C45" w:rsidP="009D6C45">
      <w:pPr>
        <w:pStyle w:val="a3"/>
        <w:numPr>
          <w:ilvl w:val="0"/>
          <w:numId w:val="1"/>
        </w:numPr>
        <w:ind w:firstLineChars="0"/>
      </w:pPr>
      <w:r>
        <w:rPr>
          <w:rFonts w:hint="eastAsia"/>
        </w:rPr>
        <w:t>病理学家需要领域知识和AI知识（这在以往的系统中很少考虑）</w:t>
      </w:r>
    </w:p>
    <w:p w14:paraId="0B4005C1" w14:textId="10535C00" w:rsidR="009D6C45" w:rsidRDefault="009D6C45" w:rsidP="009D6C45">
      <w:pPr>
        <w:pStyle w:val="a3"/>
        <w:numPr>
          <w:ilvl w:val="0"/>
          <w:numId w:val="1"/>
        </w:numPr>
        <w:ind w:firstLineChars="0"/>
      </w:pPr>
      <w:r>
        <w:rPr>
          <w:rFonts w:hint="eastAsia"/>
        </w:rPr>
        <w:t>对将Ai整合到诊断过程会阻碍病理学家的工作</w:t>
      </w:r>
    </w:p>
    <w:p w14:paraId="5EE45BC5" w14:textId="0906DB2B" w:rsidR="009D6C45" w:rsidRDefault="009D6C45" w:rsidP="009D6C45">
      <w:r>
        <w:rPr>
          <w:rFonts w:hint="eastAsia"/>
        </w:rPr>
        <w:t>近期有一个系统可以缩小人机之间的gap</w:t>
      </w:r>
      <w:r>
        <w:t xml:space="preserve"> </w:t>
      </w:r>
      <w:r>
        <w:rPr>
          <w:rFonts w:hint="eastAsia"/>
        </w:rPr>
        <w:t>我们的系统继续发展，考虑医生的领域知识</w:t>
      </w:r>
    </w:p>
    <w:p w14:paraId="516C0D95" w14:textId="2AAE128D" w:rsidR="009D6C45" w:rsidRDefault="009D6C45" w:rsidP="009D6C45">
      <w:r>
        <w:rPr>
          <w:rFonts w:hint="eastAsia"/>
        </w:rPr>
        <w:t>我们邀请来自两个医疗中心的六个医生来，他们研究有丝分裂（和恶行肿瘤以及病人预后有很大关系）</w:t>
      </w:r>
    </w:p>
    <w:p w14:paraId="7480156A" w14:textId="491291B8" w:rsidR="009D6C45" w:rsidRDefault="000257BC" w:rsidP="009D6C45">
      <w:r>
        <w:rPr>
          <w:rFonts w:hint="eastAsia"/>
        </w:rPr>
        <w:t>我们总结了三个调查结果，交叉验证了以前的研究</w:t>
      </w:r>
    </w:p>
    <w:p w14:paraId="3E5C4AC7" w14:textId="580217F5" w:rsidR="000257BC" w:rsidRDefault="000257BC" w:rsidP="000257BC">
      <w:pPr>
        <w:pStyle w:val="a3"/>
        <w:numPr>
          <w:ilvl w:val="0"/>
          <w:numId w:val="2"/>
        </w:numPr>
        <w:ind w:firstLineChars="0"/>
      </w:pPr>
      <w:r>
        <w:rPr>
          <w:rFonts w:hint="eastAsia"/>
        </w:rPr>
        <w:t>先概述后细节</w:t>
      </w:r>
    </w:p>
    <w:p w14:paraId="25898B01" w14:textId="2FD9331D" w:rsidR="000257BC" w:rsidRDefault="000257BC" w:rsidP="000257BC">
      <w:pPr>
        <w:pStyle w:val="a3"/>
        <w:ind w:left="360" w:firstLineChars="0" w:firstLine="0"/>
      </w:pPr>
      <w:r>
        <w:rPr>
          <w:rFonts w:hint="eastAsia"/>
        </w:rPr>
        <w:t>先用低分辨率总体扫描然后再选择感兴趣的领域ROI来研究（高分辨率）</w:t>
      </w:r>
    </w:p>
    <w:p w14:paraId="23D84786" w14:textId="426C34CC" w:rsidR="000257BC" w:rsidRDefault="000257BC" w:rsidP="000257BC">
      <w:pPr>
        <w:pStyle w:val="a3"/>
        <w:numPr>
          <w:ilvl w:val="0"/>
          <w:numId w:val="2"/>
        </w:numPr>
        <w:ind w:firstLineChars="0"/>
      </w:pPr>
      <w:r>
        <w:rPr>
          <w:rFonts w:hint="eastAsia"/>
        </w:rPr>
        <w:t>利用宏观模式定位低分辨率下的ROI</w:t>
      </w:r>
    </w:p>
    <w:p w14:paraId="3F438532" w14:textId="7B8C8E08" w:rsidR="000257BC" w:rsidRDefault="000257BC" w:rsidP="000257BC">
      <w:pPr>
        <w:pStyle w:val="a3"/>
        <w:ind w:left="360" w:firstLineChars="0" w:firstLine="0"/>
      </w:pPr>
      <w:r w:rsidRPr="000257BC">
        <w:rPr>
          <w:rFonts w:hint="eastAsia"/>
        </w:rPr>
        <w:t>病理学家参考低倍镜下可见的与有丝分裂发生相关的宏观模式</w:t>
      </w:r>
      <w:r w:rsidRPr="000257BC">
        <w:t>来定位低倍镜下的</w:t>
      </w:r>
      <w:r w:rsidR="00C933BE">
        <w:rPr>
          <w:rFonts w:hint="eastAsia"/>
        </w:rPr>
        <w:t>ROI</w:t>
      </w:r>
    </w:p>
    <w:p w14:paraId="1E4BD168" w14:textId="77777777" w:rsidR="000257BC" w:rsidRDefault="000257BC" w:rsidP="000257BC">
      <w:pPr>
        <w:pStyle w:val="a3"/>
        <w:numPr>
          <w:ilvl w:val="0"/>
          <w:numId w:val="2"/>
        </w:numPr>
        <w:ind w:firstLineChars="0"/>
      </w:pPr>
      <w:r>
        <w:rPr>
          <w:rFonts w:hint="eastAsia"/>
        </w:rPr>
        <w:t>高倍率下的低通量</w:t>
      </w:r>
    </w:p>
    <w:p w14:paraId="2734AF06" w14:textId="665B7CED" w:rsidR="000257BC" w:rsidRDefault="000257BC" w:rsidP="000257BC">
      <w:pPr>
        <w:pStyle w:val="a3"/>
        <w:ind w:left="360" w:firstLineChars="0" w:firstLine="0"/>
      </w:pPr>
      <w:r>
        <w:t>病理学家采用谨慎和全面的导航策略，以避免遗漏关键的病理模式</w:t>
      </w:r>
    </w:p>
    <w:p w14:paraId="67F88C68" w14:textId="77777777" w:rsidR="000257BC" w:rsidRDefault="000257BC" w:rsidP="000257BC">
      <w:pPr>
        <w:pStyle w:val="a3"/>
        <w:ind w:left="360" w:firstLineChars="0" w:firstLine="0"/>
        <w:rPr>
          <w:rFonts w:hint="eastAsia"/>
        </w:rPr>
      </w:pPr>
    </w:p>
    <w:p w14:paraId="1ADBF538" w14:textId="65EC5A97" w:rsidR="000257BC" w:rsidRDefault="000257BC" w:rsidP="000257BC">
      <w:r>
        <w:rPr>
          <w:rFonts w:hint="eastAsia"/>
        </w:rPr>
        <w:t>根据上面三个调查结果提出了NaviPath的三个设计组件</w:t>
      </w:r>
    </w:p>
    <w:p w14:paraId="59B4E139" w14:textId="6EE122C8" w:rsidR="00A838AC" w:rsidRDefault="00A838AC" w:rsidP="00A838AC">
      <w:pPr>
        <w:pStyle w:val="a3"/>
        <w:numPr>
          <w:ilvl w:val="0"/>
          <w:numId w:val="3"/>
        </w:numPr>
        <w:ind w:firstLineChars="0"/>
      </w:pPr>
      <w:r>
        <w:rPr>
          <w:rFonts w:hint="eastAsia"/>
        </w:rPr>
        <w:t>分层</w:t>
      </w:r>
      <w:r>
        <w:t>AI推荐</w:t>
      </w:r>
    </w:p>
    <w:p w14:paraId="4D0E9BB8" w14:textId="242318FD" w:rsidR="000257BC" w:rsidRDefault="00A838AC" w:rsidP="00A838AC">
      <w:pPr>
        <w:pStyle w:val="a3"/>
        <w:ind w:left="360" w:firstLineChars="0" w:firstLine="0"/>
      </w:pPr>
      <w:r>
        <w:t>NaviPath使用AI在多个放大级别上生成分层建议，以支持病理学家“先概述，然后详细”的工作流程。具体来说，</w:t>
      </w:r>
      <w:r>
        <w:rPr>
          <w:rFonts w:hint="eastAsia"/>
        </w:rPr>
        <w:t>Local</w:t>
      </w:r>
      <w:r>
        <w:t xml:space="preserve"> </w:t>
      </w:r>
      <w:r>
        <w:rPr>
          <w:rFonts w:hint="eastAsia"/>
        </w:rPr>
        <w:t>Recommend</w:t>
      </w:r>
      <w:r>
        <w:t>有助于病理学家在低倍率下快速聚焦于大致</w:t>
      </w:r>
      <w:r>
        <w:rPr>
          <w:rFonts w:hint="eastAsia"/>
        </w:rPr>
        <w:t>ROI</w:t>
      </w:r>
      <w:r>
        <w:t>;</w:t>
      </w:r>
      <w:r>
        <w:t xml:space="preserve"> </w:t>
      </w:r>
      <w:r>
        <w:t>High-Power Field recommendation允许病理学家缩小范围，并使用中位放大水平进行详细检查;而</w:t>
      </w:r>
      <w:r>
        <w:rPr>
          <w:rFonts w:hint="eastAsia"/>
        </w:rPr>
        <w:t>Cell</w:t>
      </w:r>
      <w:r>
        <w:t xml:space="preserve"> </w:t>
      </w:r>
      <w:r>
        <w:rPr>
          <w:rFonts w:hint="eastAsia"/>
        </w:rPr>
        <w:t>Recommend</w:t>
      </w:r>
      <w:r>
        <w:t>则帮助病理学家判断一个可疑的细胞是否处于有丝分裂状态</w:t>
      </w:r>
      <w:r>
        <w:rPr>
          <w:rFonts w:hint="eastAsia"/>
        </w:rPr>
        <w:t>以最高分辨率</w:t>
      </w:r>
    </w:p>
    <w:p w14:paraId="34DB118B" w14:textId="75F652C2" w:rsidR="00A838AC" w:rsidRDefault="00A838AC" w:rsidP="00A838AC">
      <w:pPr>
        <w:pStyle w:val="a3"/>
        <w:numPr>
          <w:ilvl w:val="0"/>
          <w:numId w:val="3"/>
        </w:numPr>
        <w:ind w:firstLineChars="0"/>
      </w:pPr>
      <w:r>
        <w:rPr>
          <w:rFonts w:hint="eastAsia"/>
        </w:rPr>
        <w:t>个性化推荐</w:t>
      </w:r>
    </w:p>
    <w:p w14:paraId="601724DB" w14:textId="75A1B824" w:rsidR="00A838AC" w:rsidRDefault="00A838AC" w:rsidP="00A838AC">
      <w:pPr>
        <w:pStyle w:val="a3"/>
        <w:ind w:left="360" w:firstLineChars="0" w:firstLine="0"/>
      </w:pPr>
      <w:r w:rsidRPr="00A838AC">
        <w:t>NaviPath允许病理学家根据他们的检查偏好通过一组滑动条定制AI建议</w:t>
      </w:r>
    </w:p>
    <w:p w14:paraId="237881E6" w14:textId="77777777" w:rsidR="00A838AC" w:rsidRDefault="00A838AC" w:rsidP="00A838AC">
      <w:pPr>
        <w:pStyle w:val="a3"/>
        <w:numPr>
          <w:ilvl w:val="0"/>
          <w:numId w:val="3"/>
        </w:numPr>
        <w:ind w:firstLineChars="0"/>
      </w:pPr>
      <w:r w:rsidRPr="00A838AC">
        <w:rPr>
          <w:rFonts w:hint="eastAsia"/>
        </w:rPr>
        <w:t>高倍镜下基于线索的导航</w:t>
      </w:r>
    </w:p>
    <w:p w14:paraId="33D52D7E" w14:textId="0FFAE418" w:rsidR="00A838AC" w:rsidRDefault="00A838AC" w:rsidP="00A838AC">
      <w:pPr>
        <w:pStyle w:val="a3"/>
        <w:ind w:left="360" w:firstLineChars="0" w:firstLine="0"/>
      </w:pPr>
      <w:r w:rsidRPr="00A838AC">
        <w:t>为了应对病理学家在高倍镜下的低通量，NaviPath采用了现有</w:t>
      </w:r>
      <w:r>
        <w:rPr>
          <w:rFonts w:hint="eastAsia"/>
        </w:rPr>
        <w:t>的</w:t>
      </w:r>
      <w:r w:rsidRPr="00A838AC">
        <w:t>基于线索的导航设计的概念，并在视口边缘放置了快捷的导航线索。这种设计使用户无需手动规划即可跳转到远程AI推荐，可以提高病理学家的导航效率。</w:t>
      </w:r>
    </w:p>
    <w:p w14:paraId="0FC327B1" w14:textId="77777777" w:rsidR="003F2CE0" w:rsidRDefault="003F2CE0" w:rsidP="00A838AC">
      <w:pPr>
        <w:pStyle w:val="a3"/>
        <w:ind w:left="360" w:firstLineChars="0" w:firstLine="0"/>
        <w:rPr>
          <w:rFonts w:hint="eastAsia"/>
        </w:rPr>
      </w:pPr>
    </w:p>
    <w:p w14:paraId="287DF87C" w14:textId="4797AA87" w:rsidR="00A838AC" w:rsidRDefault="00A838AC" w:rsidP="00A838AC">
      <w:r>
        <w:rPr>
          <w:rFonts w:hint="eastAsia"/>
        </w:rPr>
        <w:t>我们雇佣了15个医疗专家来证明，比起以往的manual</w:t>
      </w:r>
      <w:r>
        <w:t xml:space="preserve"> </w:t>
      </w:r>
      <w:r>
        <w:rPr>
          <w:rFonts w:hint="eastAsia"/>
        </w:rPr>
        <w:t>navigation</w:t>
      </w:r>
    </w:p>
    <w:p w14:paraId="62FDF691" w14:textId="65E6042A" w:rsidR="00A838AC" w:rsidRDefault="00A838AC" w:rsidP="00A838AC">
      <w:pPr>
        <w:pStyle w:val="a3"/>
        <w:numPr>
          <w:ilvl w:val="0"/>
          <w:numId w:val="4"/>
        </w:numPr>
        <w:ind w:firstLineChars="0"/>
      </w:pPr>
      <w:r>
        <w:rPr>
          <w:rFonts w:hint="eastAsia"/>
        </w:rPr>
        <w:t>效率提高：单位时间内可以看到超过两倍的</w:t>
      </w:r>
      <w:r w:rsidR="003F2CE0">
        <w:rPr>
          <w:rFonts w:hint="eastAsia"/>
        </w:rPr>
        <w:t>目标病理模式（</w:t>
      </w:r>
      <w:r>
        <w:rPr>
          <w:rFonts w:hint="eastAsia"/>
        </w:rPr>
        <w:t>有丝分裂</w:t>
      </w:r>
      <w:r w:rsidR="003F2CE0">
        <w:rPr>
          <w:rFonts w:hint="eastAsia"/>
        </w:rPr>
        <w:t>）</w:t>
      </w:r>
    </w:p>
    <w:p w14:paraId="189CD3E9" w14:textId="02187409" w:rsidR="003F2CE0" w:rsidRDefault="003F2CE0" w:rsidP="00A838AC">
      <w:pPr>
        <w:pStyle w:val="a3"/>
        <w:numPr>
          <w:ilvl w:val="0"/>
          <w:numId w:val="4"/>
        </w:numPr>
        <w:ind w:firstLineChars="0"/>
      </w:pPr>
      <w:r w:rsidRPr="003F2CE0">
        <w:rPr>
          <w:rFonts w:hint="eastAsia"/>
        </w:rPr>
        <w:t>识别目标病理模式的准确率和召回率均显著提高</w:t>
      </w:r>
    </w:p>
    <w:p w14:paraId="411CE101" w14:textId="5E2A1F7E" w:rsidR="003F2CE0" w:rsidRDefault="003F2CE0" w:rsidP="00A838AC">
      <w:pPr>
        <w:pStyle w:val="a3"/>
        <w:numPr>
          <w:ilvl w:val="0"/>
          <w:numId w:val="4"/>
        </w:numPr>
        <w:ind w:firstLineChars="0"/>
      </w:pPr>
      <w:r>
        <w:rPr>
          <w:rFonts w:hint="eastAsia"/>
        </w:rPr>
        <w:t>脑力劳动减少且置信度更高，未来愿意使用NaviPath</w:t>
      </w:r>
    </w:p>
    <w:p w14:paraId="2F144FD9" w14:textId="39481438" w:rsidR="003F2CE0" w:rsidRDefault="00617EAC" w:rsidP="00617EAC">
      <w:pPr>
        <w:widowControl/>
        <w:jc w:val="left"/>
        <w:rPr>
          <w:rFonts w:hint="eastAsia"/>
        </w:rPr>
      </w:pPr>
      <w:r>
        <w:br w:type="page"/>
      </w:r>
    </w:p>
    <w:p w14:paraId="7B1F2F6D" w14:textId="7ED3B6E8" w:rsidR="003F2CE0" w:rsidRDefault="00617EAC" w:rsidP="00617EAC">
      <w:pPr>
        <w:pStyle w:val="a4"/>
      </w:pPr>
      <w:r>
        <w:rPr>
          <w:rFonts w:hint="eastAsia"/>
        </w:rPr>
        <w:lastRenderedPageBreak/>
        <w:t>二 相关工作</w:t>
      </w:r>
    </w:p>
    <w:p w14:paraId="3C469685" w14:textId="00E05CCE" w:rsidR="00617EAC" w:rsidRDefault="00617EAC" w:rsidP="00617EAC">
      <w:pPr>
        <w:pStyle w:val="a3"/>
        <w:numPr>
          <w:ilvl w:val="0"/>
          <w:numId w:val="5"/>
        </w:numPr>
        <w:ind w:firstLineChars="0"/>
      </w:pPr>
      <w:r>
        <w:t>Supporting Pathologists’ Navigation with Interface Designs</w:t>
      </w:r>
    </w:p>
    <w:p w14:paraId="13F776B9" w14:textId="28CB85BA" w:rsidR="00617EAC" w:rsidRDefault="00617EAC" w:rsidP="00617EAC">
      <w:pPr>
        <w:pStyle w:val="a3"/>
        <w:ind w:left="360" w:firstLineChars="0" w:firstLine="0"/>
      </w:pPr>
      <w:r>
        <w:rPr>
          <w:rFonts w:hint="eastAsia"/>
        </w:rPr>
        <w:t>由于分辨率的差距（病理扫描和现成的计算机之间的），医生需要经常的放大、平滑操作，而购买大的设备既昂贵</w:t>
      </w:r>
      <w:r w:rsidR="00EC5BE3">
        <w:rPr>
          <w:rFonts w:hint="eastAsia"/>
        </w:rPr>
        <w:t>又笨重，好的interface有必要</w:t>
      </w:r>
    </w:p>
    <w:p w14:paraId="0651E73A" w14:textId="573CA926" w:rsidR="00EC5BE3" w:rsidRDefault="00EC5BE3" w:rsidP="00617EAC">
      <w:pPr>
        <w:pStyle w:val="a3"/>
        <w:ind w:left="360" w:firstLineChars="0" w:firstLine="0"/>
      </w:pPr>
      <w:r>
        <w:rPr>
          <w:rFonts w:hint="eastAsia"/>
        </w:rPr>
        <w:t>四种解决</w:t>
      </w:r>
      <w:r>
        <w:t xml:space="preserve">: focus + context (F+C), overview + detail (O+D), zooming, and </w:t>
      </w:r>
      <w:bookmarkStart w:id="0" w:name="OLE_LINK1"/>
      <w:r>
        <w:t>cue-based</w:t>
      </w:r>
    </w:p>
    <w:bookmarkEnd w:id="0"/>
    <w:p w14:paraId="12E93916" w14:textId="281BC979" w:rsidR="00EC5BE3" w:rsidRDefault="00EC5BE3" w:rsidP="00617EAC">
      <w:pPr>
        <w:pStyle w:val="a3"/>
        <w:ind w:left="360" w:firstLineChars="0" w:firstLine="0"/>
      </w:pPr>
      <w:r>
        <w:rPr>
          <w:rFonts w:hint="eastAsia"/>
        </w:rPr>
        <w:t>O+D</w:t>
      </w:r>
      <w:r>
        <w:t xml:space="preserve"> </w:t>
      </w:r>
      <w:r>
        <w:rPr>
          <w:rFonts w:hint="eastAsia"/>
        </w:rPr>
        <w:t>： 放大o和d之间的规模差距，使得可以频繁的在o的window移动光标</w:t>
      </w:r>
    </w:p>
    <w:p w14:paraId="0709C21B" w14:textId="718E75A1" w:rsidR="00EC5BE3" w:rsidRDefault="00EC5BE3" w:rsidP="00EC5BE3">
      <w:pPr>
        <w:pStyle w:val="a3"/>
        <w:ind w:left="360" w:firstLineChars="0" w:firstLine="0"/>
      </w:pPr>
      <w:r>
        <w:rPr>
          <w:rFonts w:hint="eastAsia"/>
        </w:rPr>
        <w:t>基于原有的O+D，引入</w:t>
      </w:r>
      <w:r>
        <w:t>cue-based</w:t>
      </w:r>
      <w:r>
        <w:rPr>
          <w:rFonts w:hint="eastAsia"/>
        </w:rPr>
        <w:t>来提高</w:t>
      </w:r>
    </w:p>
    <w:p w14:paraId="1612A981" w14:textId="3927054F" w:rsidR="00EC5BE3" w:rsidRDefault="00EC5BE3" w:rsidP="00EC5BE3">
      <w:pPr>
        <w:pStyle w:val="a3"/>
        <w:numPr>
          <w:ilvl w:val="0"/>
          <w:numId w:val="5"/>
        </w:numPr>
        <w:ind w:firstLineChars="0"/>
      </w:pPr>
      <w:r>
        <w:t>AI Technologies for Pathology</w:t>
      </w:r>
    </w:p>
    <w:p w14:paraId="6B3BA3B2" w14:textId="07ABE9FD" w:rsidR="00EC5BE3" w:rsidRDefault="00EA728D" w:rsidP="00EC5BE3">
      <w:pPr>
        <w:pStyle w:val="a3"/>
        <w:ind w:left="360" w:firstLineChars="0" w:firstLine="0"/>
      </w:pPr>
      <w:r>
        <w:rPr>
          <w:rFonts w:hint="eastAsia"/>
        </w:rPr>
        <w:t>过去十年，公开数据集大爆发，不断训练，深度学习模型</w:t>
      </w:r>
    </w:p>
    <w:p w14:paraId="4930119A" w14:textId="07F6C4BA" w:rsidR="00EA728D" w:rsidRDefault="00EA728D" w:rsidP="00EC5BE3">
      <w:pPr>
        <w:pStyle w:val="a3"/>
        <w:ind w:left="360" w:firstLineChars="0" w:firstLine="0"/>
      </w:pPr>
      <w:r>
        <w:rPr>
          <w:rFonts w:hint="eastAsia"/>
        </w:rPr>
        <w:t>在实验室里的表现堪比专家（人的水平有很大差距，可是机器不会）</w:t>
      </w:r>
    </w:p>
    <w:p w14:paraId="27ADA494" w14:textId="50568ACF" w:rsidR="00EA728D" w:rsidRDefault="00EA728D" w:rsidP="00EC5BE3">
      <w:pPr>
        <w:pStyle w:val="a3"/>
        <w:ind w:left="360" w:firstLineChars="0" w:firstLine="0"/>
      </w:pPr>
      <w:r>
        <w:rPr>
          <w:rFonts w:hint="eastAsia"/>
        </w:rPr>
        <w:t>限制：</w:t>
      </w:r>
      <w:r>
        <w:t>their performance would deteriorate on the images with a domain shift (e.g., a shift caused by a difference in the data handling procedure in medical centers)</w:t>
      </w:r>
    </w:p>
    <w:p w14:paraId="187FA457" w14:textId="385D7212" w:rsidR="00EA728D" w:rsidRDefault="00EA728D" w:rsidP="00EC5BE3">
      <w:pPr>
        <w:pStyle w:val="a3"/>
        <w:ind w:left="360" w:firstLineChars="0" w:firstLine="0"/>
      </w:pPr>
      <w:r>
        <w:rPr>
          <w:rFonts w:hint="eastAsia"/>
        </w:rPr>
        <w:t>由于诊断是一个高度专业化的领域，以往AI</w:t>
      </w:r>
      <w:r w:rsidRPr="00EA728D">
        <w:rPr>
          <w:rFonts w:hint="eastAsia"/>
        </w:rPr>
        <w:t>专注于通过数据驱动的“端到端”模型来推动性能，病理学家对人工智能工作流集成的需求或多或少被忽视，</w:t>
      </w:r>
      <w:r>
        <w:rPr>
          <w:rFonts w:hint="eastAsia"/>
        </w:rPr>
        <w:t>我们的工作不是要AI取代专家，而是</w:t>
      </w:r>
      <w:r w:rsidR="00D52CE6">
        <w:rPr>
          <w:rFonts w:hint="eastAsia"/>
        </w:rPr>
        <w:t>协助</w:t>
      </w:r>
    </w:p>
    <w:p w14:paraId="07C1D611" w14:textId="135C8CFB" w:rsidR="00D52CE6" w:rsidRDefault="00D52CE6" w:rsidP="00D52CE6">
      <w:pPr>
        <w:pStyle w:val="a3"/>
        <w:numPr>
          <w:ilvl w:val="0"/>
          <w:numId w:val="5"/>
        </w:numPr>
        <w:ind w:firstLineChars="0"/>
      </w:pPr>
      <w:r>
        <w:t>Human-AI Collaboration for Medical Decision-Making</w:t>
      </w:r>
    </w:p>
    <w:p w14:paraId="61B24725" w14:textId="300FE280" w:rsidR="00D52CE6" w:rsidRDefault="00D52CE6" w:rsidP="00D52CE6">
      <w:pPr>
        <w:pStyle w:val="a3"/>
        <w:ind w:left="360" w:firstLineChars="0" w:firstLine="0"/>
      </w:pPr>
      <w:r>
        <w:rPr>
          <w:rFonts w:hint="eastAsia"/>
        </w:rPr>
        <w:t>已经有很多研究显示人机共同医学决策是可以的</w:t>
      </w:r>
    </w:p>
    <w:p w14:paraId="4770C11E" w14:textId="05B3A5D8" w:rsidR="00D52CE6" w:rsidRDefault="00D52CE6" w:rsidP="00D52CE6">
      <w:pPr>
        <w:pStyle w:val="a3"/>
        <w:ind w:left="360" w:firstLineChars="0" w:firstLine="0"/>
      </w:pPr>
      <w:r w:rsidRPr="00D52CE6">
        <w:rPr>
          <w:rFonts w:hint="eastAsia"/>
        </w:rPr>
        <w:t>这项工作继续探索以用户为中心的可集成设计，将人工智能辅助嵌入到病理学家的导航过程中</w:t>
      </w:r>
      <w:r>
        <w:rPr>
          <w:rFonts w:hint="eastAsia"/>
        </w:rPr>
        <w:t>。</w:t>
      </w:r>
      <w:r w:rsidR="00F41A81">
        <w:rPr>
          <w:rFonts w:hint="eastAsia"/>
        </w:rPr>
        <w:t>除了展示AI结果，AI</w:t>
      </w:r>
      <w:r w:rsidR="00F41A81" w:rsidRPr="00F41A81">
        <w:rPr>
          <w:rFonts w:hint="eastAsia"/>
        </w:rPr>
        <w:t>协同工作，为诊断导航和收集信息</w:t>
      </w:r>
    </w:p>
    <w:p w14:paraId="6052D6D4" w14:textId="65085D01" w:rsidR="00F41A81" w:rsidRDefault="00F41A81">
      <w:pPr>
        <w:widowControl/>
        <w:jc w:val="left"/>
      </w:pPr>
      <w:r>
        <w:br w:type="page"/>
      </w:r>
    </w:p>
    <w:p w14:paraId="62BD6D9F" w14:textId="77777777" w:rsidR="00B36B8B" w:rsidRDefault="00F41A81" w:rsidP="00F41A81">
      <w:pPr>
        <w:pStyle w:val="a4"/>
      </w:pPr>
      <w:r>
        <w:rPr>
          <w:rFonts w:hint="eastAsia"/>
        </w:rPr>
        <w:lastRenderedPageBreak/>
        <w:t xml:space="preserve">三 </w:t>
      </w:r>
      <w:r>
        <w:rPr>
          <w:rFonts w:hint="eastAsia"/>
        </w:rPr>
        <w:t>形成性研究与系统需求</w:t>
      </w:r>
    </w:p>
    <w:p w14:paraId="3EC7F2A3" w14:textId="2176B9AA" w:rsidR="00F41A81" w:rsidRDefault="00B36B8B" w:rsidP="00F41A81">
      <w:pPr>
        <w:pStyle w:val="a4"/>
      </w:pPr>
      <w:r>
        <w:t>FORMATIVE STUDY &amp; SYSTEM REQUIREMENTS</w:t>
      </w:r>
    </w:p>
    <w:p w14:paraId="0CE4CEFA" w14:textId="3DACF7DE" w:rsidR="00F41A81" w:rsidRDefault="00F41A81" w:rsidP="00F41A81">
      <w:pPr>
        <w:pStyle w:val="a3"/>
        <w:ind w:left="360"/>
      </w:pPr>
      <w:r>
        <w:rPr>
          <w:rFonts w:hint="eastAsia"/>
        </w:rPr>
        <w:t>我们与来自两个医学中心的六位病理学医学专业人员</w:t>
      </w:r>
      <w:r>
        <w:t>(称为FP1 - FP6)进行了一项形成性研究，以研究病理学家如何有丝分裂评估</w:t>
      </w:r>
      <w:r>
        <w:rPr>
          <w:rFonts w:hint="eastAsia"/>
        </w:rPr>
        <w:t>。</w:t>
      </w:r>
      <w:r>
        <w:t>参与者是通过邮寄传单和口口相传的方式招募的。对于每个参与者，我们首先介绍了项目的任务。然后，我们展示了从</w:t>
      </w:r>
      <w:r>
        <w:rPr>
          <w:rFonts w:hint="eastAsia"/>
        </w:rPr>
        <w:t>某论文</w:t>
      </w:r>
      <w:r>
        <w:t>中选择的病理扫描，并要求参与者评估有丝分裂的活性</w:t>
      </w:r>
      <w:r>
        <w:rPr>
          <w:rFonts w:hint="eastAsia"/>
        </w:rPr>
        <w:t>。</w:t>
      </w:r>
      <w:r w:rsidRPr="00F41A81">
        <w:rPr>
          <w:rFonts w:hint="eastAsia"/>
        </w:rPr>
        <w:t>我们随后进行了一次半结构化的访谈，询问他们是如何通过扫描找到有丝分裂的。最后，我们展示了一系列候选的</w:t>
      </w:r>
      <w:r w:rsidRPr="00F41A81">
        <w:t>NaviPath模型，并收集了参与者的反馈。半结构化访谈的时长约为30分钟，每项研究的平均时长约为60分钟。</w:t>
      </w:r>
    </w:p>
    <w:p w14:paraId="399797F0" w14:textId="7179EE89" w:rsidR="00F41A81" w:rsidRDefault="00F41A81" w:rsidP="00F41A81">
      <w:pPr>
        <w:pStyle w:val="a3"/>
        <w:ind w:left="360"/>
      </w:pPr>
      <w:r w:rsidRPr="00F41A81">
        <w:rPr>
          <w:rFonts w:hint="eastAsia"/>
        </w:rPr>
        <w:t>我们采用以下方法对访谈记录进行分析</w:t>
      </w:r>
      <w:r w:rsidRPr="00F41A81">
        <w:t>:首先，两位研究者分别总结观察结果;然后，第三位研究人员回顾了观察结果，并解决了分歧。</w:t>
      </w:r>
    </w:p>
    <w:p w14:paraId="4D6EFAD6" w14:textId="189AF857" w:rsidR="000D4649" w:rsidRDefault="000D4649" w:rsidP="00F41A81">
      <w:pPr>
        <w:pStyle w:val="a3"/>
        <w:ind w:left="360"/>
      </w:pPr>
      <w:r>
        <w:rPr>
          <w:rFonts w:hint="eastAsia"/>
        </w:rPr>
        <w:t>三个观察结果：</w:t>
      </w:r>
      <w:r>
        <w:t xml:space="preserve"> Overview first, then detail</w:t>
      </w:r>
    </w:p>
    <w:p w14:paraId="09FCC421" w14:textId="57701C1D" w:rsidR="000D4649" w:rsidRDefault="000D4649" w:rsidP="00F41A81">
      <w:pPr>
        <w:pStyle w:val="a3"/>
        <w:ind w:left="360"/>
      </w:pPr>
      <w:r>
        <w:tab/>
      </w:r>
      <w:r>
        <w:tab/>
      </w:r>
      <w:r>
        <w:tab/>
      </w:r>
      <w:r>
        <w:tab/>
      </w:r>
      <w:r>
        <w:t>Using macroscopic patterns to locate ROIs in the low magnification</w:t>
      </w:r>
    </w:p>
    <w:p w14:paraId="421E823B" w14:textId="6A94DB4C" w:rsidR="000D4649" w:rsidRDefault="000D4649" w:rsidP="00F41A81">
      <w:pPr>
        <w:pStyle w:val="a3"/>
        <w:ind w:left="360"/>
      </w:pPr>
      <w:r>
        <w:tab/>
      </w:r>
      <w:r>
        <w:tab/>
      </w:r>
      <w:r>
        <w:tab/>
      </w:r>
      <w:r>
        <w:tab/>
      </w:r>
      <w:r>
        <w:tab/>
      </w:r>
      <w:r>
        <w:t>Low throughput in higher magnifications</w:t>
      </w:r>
    </w:p>
    <w:p w14:paraId="37DFD51D" w14:textId="4AE58B90" w:rsidR="000D4649" w:rsidRDefault="000D4649" w:rsidP="000D4649">
      <w:r>
        <w:rPr>
          <w:rFonts w:hint="eastAsia"/>
        </w:rPr>
        <w:t>基于观察得到三个系统需求：</w:t>
      </w:r>
      <w:r>
        <w:t>Covering multiple magnification levels.</w:t>
      </w:r>
    </w:p>
    <w:p w14:paraId="5592147A" w14:textId="2E27FF6A" w:rsidR="000D4649" w:rsidRDefault="000D4649" w:rsidP="000D4649">
      <w:r>
        <w:tab/>
      </w:r>
      <w:r>
        <w:tab/>
      </w:r>
      <w:r>
        <w:tab/>
      </w:r>
      <w:r>
        <w:tab/>
      </w:r>
      <w:r>
        <w:tab/>
      </w:r>
      <w:r>
        <w:tab/>
        <w:t xml:space="preserve"> </w:t>
      </w:r>
      <w:r>
        <w:t xml:space="preserve"> Incorporating pathologists’ domain knowledge</w:t>
      </w:r>
    </w:p>
    <w:p w14:paraId="3BDAE500" w14:textId="29E092E9" w:rsidR="000D4649" w:rsidRDefault="000D4649" w:rsidP="000D4649">
      <w:r>
        <w:tab/>
      </w:r>
      <w:r>
        <w:tab/>
      </w:r>
      <w:r>
        <w:tab/>
      </w:r>
      <w:r>
        <w:tab/>
      </w:r>
      <w:r>
        <w:tab/>
      </w:r>
      <w:r>
        <w:tab/>
        <w:t xml:space="preserve">  </w:t>
      </w:r>
      <w:r>
        <w:t>Accelerating navigation in high magnifications</w:t>
      </w:r>
    </w:p>
    <w:p w14:paraId="2770B6D8" w14:textId="77777777" w:rsidR="000D4649" w:rsidRDefault="000D4649">
      <w:pPr>
        <w:widowControl/>
        <w:jc w:val="left"/>
      </w:pPr>
      <w:r>
        <w:br w:type="page"/>
      </w:r>
    </w:p>
    <w:p w14:paraId="033BD82B" w14:textId="2433E4FD" w:rsidR="000D4649" w:rsidRDefault="000D4649" w:rsidP="000D4649">
      <w:pPr>
        <w:pStyle w:val="a4"/>
      </w:pPr>
      <w:r>
        <w:lastRenderedPageBreak/>
        <w:t xml:space="preserve">4 </w:t>
      </w:r>
      <w:proofErr w:type="gramStart"/>
      <w:r>
        <w:t>DESIGN</w:t>
      </w:r>
      <w:proofErr w:type="gramEnd"/>
      <w:r>
        <w:t xml:space="preserve"> OF NAVIPATH</w:t>
      </w:r>
    </w:p>
    <w:p w14:paraId="42BFB164" w14:textId="689BC922" w:rsidR="000D4649" w:rsidRDefault="000D4649" w:rsidP="000D4649">
      <w:r>
        <w:rPr>
          <w:rFonts w:hint="eastAsia"/>
        </w:rPr>
        <w:t>4个设计组件design</w:t>
      </w:r>
      <w:r>
        <w:t xml:space="preserve"> </w:t>
      </w:r>
      <w:r>
        <w:rPr>
          <w:rFonts w:hint="eastAsia"/>
        </w:rPr>
        <w:t>components</w:t>
      </w:r>
    </w:p>
    <w:p w14:paraId="424B672A" w14:textId="25179710" w:rsidR="00C0000A" w:rsidRDefault="00C0000A" w:rsidP="000D4649">
      <w:r>
        <w:rPr>
          <w:rFonts w:hint="eastAsia"/>
        </w:rPr>
        <w:t>基于三个系统需求，得出</w:t>
      </w:r>
      <w:bookmarkStart w:id="1" w:name="OLE_LINK2"/>
      <w:r>
        <w:t>Hierarchical AI Recommendations</w:t>
      </w:r>
      <w:bookmarkEnd w:id="1"/>
      <w:r>
        <w:t>,</w:t>
      </w:r>
      <w:bookmarkStart w:id="2" w:name="OLE_LINK3"/>
      <w:r>
        <w:t xml:space="preserve"> Customizable Recommendations by Multiple Criteria,</w:t>
      </w:r>
      <w:bookmarkEnd w:id="2"/>
      <w:r>
        <w:t xml:space="preserve"> and</w:t>
      </w:r>
      <w:bookmarkStart w:id="3" w:name="OLE_LINK4"/>
      <w:r>
        <w:t xml:space="preserve"> Cue-Based Navigation for High Magnifications</w:t>
      </w:r>
      <w:bookmarkEnd w:id="3"/>
      <w:r>
        <w:rPr>
          <w:rFonts w:hint="eastAsia"/>
        </w:rPr>
        <w:t>这三个关键设计，然后引入</w:t>
      </w:r>
      <w:r>
        <w:t>Explaining Each Recommendation</w:t>
      </w:r>
      <w:r>
        <w:rPr>
          <w:rFonts w:hint="eastAsia"/>
        </w:rPr>
        <w:t>来帮助理解AI的发现</w:t>
      </w:r>
    </w:p>
    <w:p w14:paraId="0CD48E88" w14:textId="769F51CC" w:rsidR="00C0000A" w:rsidRDefault="00C0000A" w:rsidP="00C0000A">
      <w:pPr>
        <w:pStyle w:val="a3"/>
        <w:numPr>
          <w:ilvl w:val="0"/>
          <w:numId w:val="6"/>
        </w:numPr>
        <w:ind w:firstLineChars="0"/>
      </w:pPr>
      <w:r>
        <w:t>Hierarchical AI Recommendations</w:t>
      </w:r>
      <w:r>
        <w:t xml:space="preserve"> </w:t>
      </w:r>
      <w:r>
        <w:rPr>
          <w:rFonts w:hint="eastAsia"/>
        </w:rPr>
        <w:t>分为三层</w:t>
      </w:r>
    </w:p>
    <w:p w14:paraId="4620C754" w14:textId="7E6A091A" w:rsidR="00C0000A" w:rsidRDefault="00C0000A" w:rsidP="00C0000A">
      <w:pPr>
        <w:pStyle w:val="a3"/>
        <w:numPr>
          <w:ilvl w:val="0"/>
          <w:numId w:val="6"/>
        </w:numPr>
        <w:ind w:firstLineChars="0"/>
      </w:pPr>
      <w:r>
        <w:t>Customizable Recommendations by Multiple Criteria</w:t>
      </w:r>
      <w:r>
        <w:t xml:space="preserve"> </w:t>
      </w:r>
      <w:r>
        <w:rPr>
          <w:rFonts w:hint="eastAsia"/>
        </w:rPr>
        <w:t>三个判断标准：（可以改变这三个权重来个性化）</w:t>
      </w:r>
    </w:p>
    <w:p w14:paraId="20A23193" w14:textId="300B58C7" w:rsidR="00C0000A" w:rsidRDefault="00C0000A" w:rsidP="00C0000A">
      <w:pPr>
        <w:ind w:left="5880"/>
      </w:pPr>
      <w:r>
        <w:rPr>
          <w:rFonts w:hint="eastAsia"/>
        </w:rPr>
        <w:t>细胞数量</w:t>
      </w:r>
    </w:p>
    <w:p w14:paraId="0B8B111C" w14:textId="3DE2B2A3" w:rsidR="00C0000A" w:rsidRDefault="00C0000A" w:rsidP="00C0000A">
      <w:pPr>
        <w:ind w:left="5880"/>
      </w:pPr>
      <w:r>
        <w:rPr>
          <w:rFonts w:hint="eastAsia"/>
        </w:rPr>
        <w:t>扩散概率</w:t>
      </w:r>
    </w:p>
    <w:p w14:paraId="409FEDDF" w14:textId="26CD06A7" w:rsidR="00C0000A" w:rsidRDefault="00C0000A" w:rsidP="00C0000A">
      <w:pPr>
        <w:ind w:left="5880"/>
      </w:pPr>
      <w:r>
        <w:rPr>
          <w:rFonts w:hint="eastAsia"/>
        </w:rPr>
        <w:t>有丝分裂数量</w:t>
      </w:r>
    </w:p>
    <w:p w14:paraId="628AE56D" w14:textId="08B169F6" w:rsidR="00C0000A" w:rsidRDefault="00C0000A" w:rsidP="00C0000A">
      <w:pPr>
        <w:pStyle w:val="a3"/>
        <w:numPr>
          <w:ilvl w:val="0"/>
          <w:numId w:val="6"/>
        </w:numPr>
        <w:ind w:firstLineChars="0"/>
      </w:pPr>
      <w:r>
        <w:t>Cue-Based Navigation for High Magnifications</w:t>
      </w:r>
    </w:p>
    <w:p w14:paraId="5A9D68B9" w14:textId="77777777" w:rsidR="001E11A7" w:rsidRDefault="001E11A7" w:rsidP="001E11A7">
      <w:pPr>
        <w:pStyle w:val="a3"/>
        <w:ind w:left="360" w:firstLineChars="0" w:firstLine="0"/>
      </w:pPr>
      <w:r w:rsidRPr="001E11A7">
        <w:rPr>
          <w:rFonts w:hint="eastAsia"/>
        </w:rPr>
        <w:t>首先，</w:t>
      </w:r>
      <w:r w:rsidRPr="001E11A7">
        <w:t>NAVIPATH使病理学家能够在高倍镜下进行离散平移。具体来说，在检查了每个HPF推荐后，用户可以双击屏幕的边缘，以离散地平移到相邻的一个。相对于传统的鼠标拖动手动平移，这种设计可以加快用户的交互速度</w:t>
      </w:r>
    </w:p>
    <w:p w14:paraId="3464E2D9" w14:textId="18DC010D" w:rsidR="001E11A7" w:rsidRDefault="001E11A7" w:rsidP="001E11A7">
      <w:pPr>
        <w:pStyle w:val="a3"/>
        <w:ind w:left="360" w:firstLineChars="0" w:firstLine="0"/>
      </w:pPr>
      <w:r w:rsidRPr="001E11A7">
        <w:t>此外，为了提高病理学家查看远程建议的效率，NAVIPATH在界面边缘放置导航提示</w:t>
      </w:r>
      <w:r>
        <w:rPr>
          <w:rFonts w:hint="eastAsia"/>
        </w:rPr>
        <w:t>。</w:t>
      </w:r>
      <w:r w:rsidRPr="001E11A7">
        <w:t>导航提示的位置表示远程HPF推荐和当前视口之间的相对方向，而数字表示每个推荐的排名索引。通过导航</w:t>
      </w:r>
      <w:r w:rsidRPr="001E11A7">
        <w:rPr>
          <w:rFonts w:hint="eastAsia"/>
        </w:rPr>
        <w:t>提示，用户可以意识到屏幕外目标的空间分布和重要性。他们还可以点击导航提示跳转到远程</w:t>
      </w:r>
      <w:r w:rsidRPr="001E11A7">
        <w:t>HPF推荐，而无需手动平移。</w:t>
      </w:r>
    </w:p>
    <w:p w14:paraId="3A865405" w14:textId="77777777" w:rsidR="001E11A7" w:rsidRDefault="001E11A7" w:rsidP="001E11A7">
      <w:pPr>
        <w:pStyle w:val="a3"/>
        <w:numPr>
          <w:ilvl w:val="0"/>
          <w:numId w:val="6"/>
        </w:numPr>
        <w:ind w:firstLineChars="0"/>
      </w:pPr>
      <w:r>
        <w:t>Explaining Each Recommendation</w:t>
      </w:r>
    </w:p>
    <w:p w14:paraId="504781E0" w14:textId="4D518FD8" w:rsidR="001E11A7" w:rsidRDefault="001E11A7" w:rsidP="001E11A7">
      <w:pPr>
        <w:pStyle w:val="a3"/>
        <w:numPr>
          <w:ilvl w:val="0"/>
          <w:numId w:val="6"/>
        </w:numPr>
        <w:ind w:firstLineChars="0"/>
      </w:pPr>
      <w:r w:rsidRPr="001E11A7">
        <w:t>由于对病理学中深度学习模型的一种批评是缺乏可解释性。在NAVIPATH中，我们遵循为每个AI建议附加了解释。具体来说，对于Local和HPF推荐，NAVIPATH为用户提供了一个口头对话框，其中包括对细胞计数、增殖概率和有丝分裂计数的AI结果的定性描述，</w:t>
      </w:r>
      <w:proofErr w:type="spellStart"/>
      <w:r w:rsidRPr="001E11A7">
        <w:t>NAvIPATH</w:t>
      </w:r>
      <w:proofErr w:type="spellEnd"/>
      <w:r w:rsidRPr="001E11A7">
        <w:t>采用了先前的人类-人工智能病理系统[33]的设计，并使用</w:t>
      </w:r>
      <w:proofErr w:type="gramStart"/>
      <w:r w:rsidRPr="001E11A7">
        <w:t>解释卡解释</w:t>
      </w:r>
      <w:proofErr w:type="gramEnd"/>
      <w:r w:rsidRPr="001E11A7">
        <w:t>每个Cell推荐(图4(d))。说明卡显示有丝分裂阳性分类结果的分类概率、置信度和显著性图，从人工智能的角度提供信息，辅助病理学家有丝分裂判定。</w:t>
      </w:r>
    </w:p>
    <w:p w14:paraId="5B69D53F" w14:textId="1903C18B" w:rsidR="001E11A7" w:rsidRDefault="001E11A7" w:rsidP="001E11A7">
      <w:r>
        <w:rPr>
          <w:rFonts w:hint="eastAsia"/>
        </w:rPr>
        <w:t>工作流程</w:t>
      </w:r>
    </w:p>
    <w:p w14:paraId="57E5611F" w14:textId="0E046FD1" w:rsidR="001E11A7" w:rsidRDefault="001E11A7" w:rsidP="001E11A7">
      <w:r>
        <w:rPr>
          <w:noProof/>
        </w:rPr>
        <w:drawing>
          <wp:inline distT="0" distB="0" distL="0" distR="0" wp14:anchorId="5B4253E8" wp14:editId="45AD7D6E">
            <wp:extent cx="3202524" cy="1651000"/>
            <wp:effectExtent l="0" t="0" r="0" b="6350"/>
            <wp:docPr id="2103155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55849" name=""/>
                    <pic:cNvPicPr/>
                  </pic:nvPicPr>
                  <pic:blipFill>
                    <a:blip r:embed="rId5"/>
                    <a:stretch>
                      <a:fillRect/>
                    </a:stretch>
                  </pic:blipFill>
                  <pic:spPr>
                    <a:xfrm>
                      <a:off x="0" y="0"/>
                      <a:ext cx="3208815" cy="1654243"/>
                    </a:xfrm>
                    <a:prstGeom prst="rect">
                      <a:avLst/>
                    </a:prstGeom>
                  </pic:spPr>
                </pic:pic>
              </a:graphicData>
            </a:graphic>
          </wp:inline>
        </w:drawing>
      </w:r>
    </w:p>
    <w:p w14:paraId="5DC086D5" w14:textId="18016B4F" w:rsidR="001E11A7" w:rsidRDefault="001E11A7" w:rsidP="001E11A7">
      <w:r>
        <w:rPr>
          <w:rFonts w:hint="eastAsia"/>
        </w:rPr>
        <w:t>5</w:t>
      </w:r>
      <w:r>
        <w:t>e -&gt; 5a(local recommend) -&gt; b(HPF) -&gt; c(</w:t>
      </w:r>
      <w:r>
        <w:rPr>
          <w:rFonts w:hint="eastAsia"/>
        </w:rPr>
        <w:t>有丝分裂cell</w:t>
      </w:r>
      <w:r>
        <w:t xml:space="preserve"> </w:t>
      </w:r>
      <w:r>
        <w:rPr>
          <w:rFonts w:hint="eastAsia"/>
        </w:rPr>
        <w:t>recommend)</w:t>
      </w:r>
      <w:r>
        <w:t xml:space="preserve"> -&gt; d</w:t>
      </w:r>
      <w:r>
        <w:rPr>
          <w:rFonts w:hint="eastAsia"/>
        </w:rPr>
        <w:t>（解释卡）</w:t>
      </w:r>
      <w:r>
        <w:t xml:space="preserve"> -&gt; g </w:t>
      </w:r>
      <w:r>
        <w:rPr>
          <w:rFonts w:hint="eastAsia"/>
        </w:rPr>
        <w:t>（跳转到其他HPF）</w:t>
      </w:r>
      <w:r>
        <w:t>-&gt; f</w:t>
      </w:r>
      <w:r>
        <w:rPr>
          <w:rFonts w:hint="eastAsia"/>
        </w:rPr>
        <w:t>（个性化设置）</w:t>
      </w:r>
    </w:p>
    <w:p w14:paraId="54E5AEDE" w14:textId="0A725FF5" w:rsidR="001E11A7" w:rsidRDefault="001E11A7">
      <w:pPr>
        <w:widowControl/>
        <w:jc w:val="left"/>
      </w:pPr>
      <w:r>
        <w:br w:type="page"/>
      </w:r>
    </w:p>
    <w:p w14:paraId="60D7DD4B" w14:textId="253B6B74" w:rsidR="001E11A7" w:rsidRDefault="001E11A7" w:rsidP="001E11A7">
      <w:pPr>
        <w:pStyle w:val="a4"/>
      </w:pPr>
      <w:r>
        <w:rPr>
          <w:rFonts w:hint="eastAsia"/>
        </w:rPr>
        <w:lastRenderedPageBreak/>
        <w:t>5</w:t>
      </w:r>
      <w:r>
        <w:t xml:space="preserve"> </w:t>
      </w:r>
      <w:r>
        <w:t xml:space="preserve">TECHNICAL </w:t>
      </w:r>
      <w:proofErr w:type="gramStart"/>
      <w:r>
        <w:t>EVALUATION</w:t>
      </w:r>
      <w:proofErr w:type="gramEnd"/>
    </w:p>
    <w:p w14:paraId="7115E917" w14:textId="77777777" w:rsidR="006C4F08" w:rsidRDefault="006C4F08" w:rsidP="006C4F08"/>
    <w:p w14:paraId="2F65F8F1" w14:textId="52BBF25E" w:rsidR="006C4F08" w:rsidRPr="006C4F08" w:rsidRDefault="006C4F08" w:rsidP="006C4F08">
      <w:pPr>
        <w:ind w:firstLineChars="100" w:firstLine="2800"/>
        <w:rPr>
          <w:rFonts w:hint="eastAsia"/>
          <w:sz w:val="280"/>
          <w:szCs w:val="280"/>
        </w:rPr>
      </w:pPr>
      <w:r w:rsidRPr="006C4F08">
        <w:rPr>
          <w:rFonts w:hint="eastAsia"/>
          <w:sz w:val="280"/>
          <w:szCs w:val="280"/>
        </w:rPr>
        <w:t>略</w:t>
      </w:r>
    </w:p>
    <w:p w14:paraId="661D37A8" w14:textId="09ED0C10" w:rsidR="006C4F08" w:rsidRDefault="006C4F08">
      <w:pPr>
        <w:widowControl/>
        <w:jc w:val="left"/>
        <w:rPr>
          <w:rFonts w:hint="eastAsia"/>
        </w:rPr>
      </w:pPr>
      <w:r>
        <w:br w:type="page"/>
      </w:r>
    </w:p>
    <w:p w14:paraId="17D64508" w14:textId="7577DE62" w:rsidR="00B36B8B" w:rsidRDefault="006C4F08" w:rsidP="006C4F08">
      <w:pPr>
        <w:pStyle w:val="a4"/>
      </w:pPr>
      <w:r>
        <w:rPr>
          <w:rFonts w:hint="eastAsia"/>
        </w:rPr>
        <w:lastRenderedPageBreak/>
        <w:t>6</w:t>
      </w:r>
      <w:r>
        <w:t xml:space="preserve"> </w:t>
      </w:r>
      <w:r>
        <w:t>WORK SESSIONS WITH PATHOLOGISTS</w:t>
      </w:r>
    </w:p>
    <w:p w14:paraId="494F7E14" w14:textId="77777777" w:rsidR="006C4F08" w:rsidRDefault="006C4F08" w:rsidP="006C4F08">
      <w:r>
        <w:rPr>
          <w:rFonts w:hint="eastAsia"/>
        </w:rPr>
        <w:t>三个研究问题：</w:t>
      </w:r>
    </w:p>
    <w:p w14:paraId="32C26F59" w14:textId="09A49345" w:rsidR="006C4F08" w:rsidRDefault="006C4F08" w:rsidP="006C4F08">
      <w:r w:rsidRPr="006C4F08">
        <w:t>RQ1: NAVIPATH(作为人工+人工智能方法)能否提高病理学家识别病理特征(有丝分裂)的准确性和召回率?</w:t>
      </w:r>
    </w:p>
    <w:p w14:paraId="0D954932" w14:textId="77777777" w:rsidR="006C4F08" w:rsidRDefault="006C4F08" w:rsidP="006C4F08">
      <w:r w:rsidRPr="006C4F08">
        <w:t xml:space="preserve">RQ2: </w:t>
      </w:r>
      <w:proofErr w:type="spellStart"/>
      <w:r w:rsidRPr="006C4F08">
        <w:t>NAvIPATH</w:t>
      </w:r>
      <w:proofErr w:type="spellEnd"/>
      <w:r w:rsidRPr="006C4F08">
        <w:t>能节省病理学家的时间和精力吗?</w:t>
      </w:r>
    </w:p>
    <w:p w14:paraId="4862434B" w14:textId="68367E39" w:rsidR="006C4F08" w:rsidRDefault="006C4F08" w:rsidP="006C4F08">
      <w:r w:rsidRPr="006C4F08">
        <w:t>RQ3:与手动导航相比，使用</w:t>
      </w:r>
      <w:proofErr w:type="spellStart"/>
      <w:r w:rsidRPr="006C4F08">
        <w:t>NAvIPATH</w:t>
      </w:r>
      <w:proofErr w:type="spellEnd"/>
      <w:r w:rsidRPr="006C4F08">
        <w:t>有什么好处?</w:t>
      </w:r>
    </w:p>
    <w:p w14:paraId="283EC09C" w14:textId="005B39C6" w:rsidR="006C4F08" w:rsidRDefault="006C4F08" w:rsidP="006C4F08">
      <w:r>
        <w:rPr>
          <w:rFonts w:hint="eastAsia"/>
        </w:rPr>
        <w:t>设计了三个实验组来证明上诉问题？</w:t>
      </w:r>
    </w:p>
    <w:p w14:paraId="690545D6" w14:textId="27C63705" w:rsidR="006C4F08" w:rsidRDefault="006C4F08" w:rsidP="006C4F08">
      <w:r>
        <w:t>H</w:t>
      </w:r>
      <w:r>
        <w:rPr>
          <w:rFonts w:hint="eastAsia"/>
        </w:rPr>
        <w:t>uman</w:t>
      </w:r>
      <w:r>
        <w:t xml:space="preserve"> </w:t>
      </w:r>
      <w:r>
        <w:rPr>
          <w:rFonts w:hint="eastAsia"/>
        </w:rPr>
        <w:t>only； cooperation； AI</w:t>
      </w:r>
      <w:r>
        <w:t xml:space="preserve"> </w:t>
      </w:r>
      <w:r>
        <w:rPr>
          <w:rFonts w:hint="eastAsia"/>
        </w:rPr>
        <w:t>only</w:t>
      </w:r>
    </w:p>
    <w:p w14:paraId="4ACBD945" w14:textId="77777777" w:rsidR="006C4F08" w:rsidRDefault="006C4F08" w:rsidP="006C4F08">
      <w:r>
        <w:rPr>
          <w:rFonts w:hint="eastAsia"/>
        </w:rPr>
        <w:t>参加人员</w:t>
      </w:r>
    </w:p>
    <w:p w14:paraId="0B84DFAD" w14:textId="7A73E2AC" w:rsidR="006C4F08" w:rsidRDefault="006C4F08" w:rsidP="006C4F08">
      <w:r>
        <w:rPr>
          <w:noProof/>
        </w:rPr>
        <w:drawing>
          <wp:inline distT="0" distB="0" distL="0" distR="0" wp14:anchorId="0674B5F4" wp14:editId="268E673D">
            <wp:extent cx="3842657" cy="2354819"/>
            <wp:effectExtent l="0" t="0" r="5715" b="7620"/>
            <wp:docPr id="992583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83844" name=""/>
                    <pic:cNvPicPr/>
                  </pic:nvPicPr>
                  <pic:blipFill>
                    <a:blip r:embed="rId6"/>
                    <a:stretch>
                      <a:fillRect/>
                    </a:stretch>
                  </pic:blipFill>
                  <pic:spPr>
                    <a:xfrm>
                      <a:off x="0" y="0"/>
                      <a:ext cx="3848181" cy="2358204"/>
                    </a:xfrm>
                    <a:prstGeom prst="rect">
                      <a:avLst/>
                    </a:prstGeom>
                  </pic:spPr>
                </pic:pic>
              </a:graphicData>
            </a:graphic>
          </wp:inline>
        </w:drawing>
      </w:r>
    </w:p>
    <w:p w14:paraId="464EF3D0" w14:textId="1D7FE550" w:rsidR="0078291F" w:rsidRDefault="0078291F" w:rsidP="006C4F08">
      <w:r>
        <w:rPr>
          <w:rFonts w:hint="eastAsia"/>
        </w:rPr>
        <w:t>结果</w:t>
      </w:r>
    </w:p>
    <w:p w14:paraId="10A65AED" w14:textId="73E9B36E" w:rsidR="0078291F" w:rsidRDefault="0078291F" w:rsidP="006C4F08">
      <w:r>
        <w:rPr>
          <w:rFonts w:hint="eastAsia"/>
        </w:rPr>
        <w:t>RQ1</w:t>
      </w:r>
      <w:r>
        <w:t xml:space="preserve"> </w:t>
      </w:r>
      <w:r>
        <w:rPr>
          <w:rFonts w:hint="eastAsia"/>
        </w:rPr>
        <w:t xml:space="preserve">： </w:t>
      </w:r>
      <w:r>
        <w:tab/>
      </w:r>
      <w:r>
        <w:tab/>
      </w:r>
      <w:r>
        <w:tab/>
      </w:r>
      <w:r>
        <w:tab/>
      </w:r>
      <w:r>
        <w:tab/>
      </w:r>
      <w:r>
        <w:tab/>
      </w:r>
      <w:r>
        <w:tab/>
      </w:r>
      <w:r>
        <w:rPr>
          <w:rFonts w:hint="eastAsia"/>
        </w:rPr>
        <w:t>RQ2：</w:t>
      </w:r>
    </w:p>
    <w:p w14:paraId="3C606E92" w14:textId="6FF43F77" w:rsidR="0078291F" w:rsidRDefault="0078291F" w:rsidP="006C4F08">
      <w:r>
        <w:rPr>
          <w:noProof/>
        </w:rPr>
        <w:drawing>
          <wp:inline distT="0" distB="0" distL="0" distR="0" wp14:anchorId="3EB1A61F" wp14:editId="63109D9C">
            <wp:extent cx="1915886" cy="1313856"/>
            <wp:effectExtent l="0" t="0" r="8255" b="635"/>
            <wp:docPr id="3919189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18923" name=""/>
                    <pic:cNvPicPr/>
                  </pic:nvPicPr>
                  <pic:blipFill>
                    <a:blip r:embed="rId7"/>
                    <a:stretch>
                      <a:fillRect/>
                    </a:stretch>
                  </pic:blipFill>
                  <pic:spPr>
                    <a:xfrm>
                      <a:off x="0" y="0"/>
                      <a:ext cx="1918566" cy="1315694"/>
                    </a:xfrm>
                    <a:prstGeom prst="rect">
                      <a:avLst/>
                    </a:prstGeom>
                  </pic:spPr>
                </pic:pic>
              </a:graphicData>
            </a:graphic>
          </wp:inline>
        </w:drawing>
      </w:r>
      <w:r>
        <w:rPr>
          <w:noProof/>
        </w:rPr>
        <w:drawing>
          <wp:inline distT="0" distB="0" distL="0" distR="0" wp14:anchorId="0833ABEC" wp14:editId="74EAEF42">
            <wp:extent cx="2971800" cy="1137285"/>
            <wp:effectExtent l="0" t="0" r="0" b="5715"/>
            <wp:docPr id="440731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31033" name=""/>
                    <pic:cNvPicPr/>
                  </pic:nvPicPr>
                  <pic:blipFill>
                    <a:blip r:embed="rId8"/>
                    <a:stretch>
                      <a:fillRect/>
                    </a:stretch>
                  </pic:blipFill>
                  <pic:spPr>
                    <a:xfrm>
                      <a:off x="0" y="0"/>
                      <a:ext cx="3005065" cy="1150015"/>
                    </a:xfrm>
                    <a:prstGeom prst="rect">
                      <a:avLst/>
                    </a:prstGeom>
                  </pic:spPr>
                </pic:pic>
              </a:graphicData>
            </a:graphic>
          </wp:inline>
        </w:drawing>
      </w:r>
    </w:p>
    <w:p w14:paraId="3044332A" w14:textId="29995E23" w:rsidR="0078291F" w:rsidRDefault="0078291F" w:rsidP="0078291F">
      <w:r>
        <w:rPr>
          <w:rFonts w:hint="eastAsia"/>
        </w:rPr>
        <w:t>RQ</w:t>
      </w:r>
      <w:r>
        <w:t xml:space="preserve"> </w:t>
      </w:r>
      <w:r>
        <w:rPr>
          <w:rFonts w:hint="eastAsia"/>
        </w:rPr>
        <w:t>3</w:t>
      </w:r>
      <w:r>
        <w:t xml:space="preserve"> </w:t>
      </w:r>
      <w:r>
        <w:rPr>
          <w:rFonts w:hint="eastAsia"/>
        </w:rPr>
        <w:t>：</w:t>
      </w:r>
      <w:r>
        <w:rPr>
          <w:rFonts w:hint="eastAsia"/>
        </w:rPr>
        <w:t>用户可以通过选择来浏览病理扫描来自</w:t>
      </w:r>
      <w:r>
        <w:t>NaviPath的人工智能推荐。同时，它们的平移和缩放交互作用显著减少。总的来说，他们认为NaviPath发现有丝分裂的能力更强，使用NaviPath有更高的信心，并倾向于在未来使用它</w:t>
      </w:r>
    </w:p>
    <w:p w14:paraId="075284D5" w14:textId="0863E0B5" w:rsidR="0078291F" w:rsidRDefault="0078291F" w:rsidP="006C4F08">
      <w:r>
        <w:rPr>
          <w:rFonts w:hint="eastAsia"/>
        </w:rPr>
        <w:t>RQ</w:t>
      </w:r>
      <w:r>
        <w:t xml:space="preserve"> </w:t>
      </w:r>
      <w:r>
        <w:rPr>
          <w:rFonts w:hint="eastAsia"/>
        </w:rPr>
        <w:t>2</w:t>
      </w:r>
      <w:r>
        <w:t xml:space="preserve"> </w:t>
      </w:r>
      <w:r>
        <w:rPr>
          <w:rFonts w:hint="eastAsia"/>
        </w:rPr>
        <w:t>： yes</w:t>
      </w:r>
      <w:r>
        <w:t xml:space="preserve"> </w:t>
      </w:r>
    </w:p>
    <w:p w14:paraId="5428D5ED" w14:textId="68B6E0E3" w:rsidR="0078291F" w:rsidRDefault="0078291F" w:rsidP="006C4F08">
      <w:r>
        <w:rPr>
          <w:rFonts w:hint="eastAsia"/>
        </w:rPr>
        <w:t>RQ1</w:t>
      </w:r>
      <w:r>
        <w:t xml:space="preserve"> </w:t>
      </w:r>
      <w:r>
        <w:rPr>
          <w:rFonts w:hint="eastAsia"/>
        </w:rPr>
        <w:t xml:space="preserve">： </w:t>
      </w:r>
      <w:r w:rsidRPr="0078291F">
        <w:rPr>
          <w:rFonts w:hint="eastAsia"/>
        </w:rPr>
        <w:t>综上所述，与手动导航相比，</w:t>
      </w:r>
      <w:proofErr w:type="spellStart"/>
      <w:r w:rsidRPr="0078291F">
        <w:t>NAvIPATH</w:t>
      </w:r>
      <w:proofErr w:type="spellEnd"/>
      <w:r w:rsidRPr="0078291F">
        <w:t>在识别有丝分裂方面取得了更高的精度和召回率。此外，作为一种人工+人工智能的方法，相比于只使用人工智能的情况，</w:t>
      </w:r>
      <w:proofErr w:type="spellStart"/>
      <w:r w:rsidRPr="0078291F">
        <w:t>NAvIPATH</w:t>
      </w:r>
      <w:proofErr w:type="spellEnd"/>
      <w:r w:rsidRPr="0078291F">
        <w:t>可能会带来改进:</w:t>
      </w:r>
      <w:proofErr w:type="spellStart"/>
      <w:r w:rsidRPr="0078291F">
        <w:t>NAvIPATH</w:t>
      </w:r>
      <w:proofErr w:type="spellEnd"/>
      <w:r w:rsidRPr="0078291F">
        <w:t>实现了更高的平均精度和召回率。然而，我们没有观察到这种改善在统计学上是显著的。</w:t>
      </w:r>
    </w:p>
    <w:p w14:paraId="4ADE4040" w14:textId="77777777" w:rsidR="0078291F" w:rsidRDefault="0078291F">
      <w:pPr>
        <w:widowControl/>
        <w:jc w:val="left"/>
      </w:pPr>
      <w:r>
        <w:br w:type="page"/>
      </w:r>
    </w:p>
    <w:p w14:paraId="3C782882" w14:textId="0B85D491" w:rsidR="0078291F" w:rsidRDefault="0078291F" w:rsidP="0078291F">
      <w:pPr>
        <w:pStyle w:val="a4"/>
      </w:pPr>
      <w:r>
        <w:rPr>
          <w:rFonts w:hint="eastAsia"/>
        </w:rPr>
        <w:lastRenderedPageBreak/>
        <w:t>7</w:t>
      </w:r>
      <w:r>
        <w:t xml:space="preserve"> </w:t>
      </w:r>
      <w:proofErr w:type="gramStart"/>
      <w:r>
        <w:rPr>
          <w:rFonts w:hint="eastAsia"/>
        </w:rPr>
        <w:t>conclusion</w:t>
      </w:r>
      <w:proofErr w:type="gramEnd"/>
    </w:p>
    <w:p w14:paraId="3360DD16" w14:textId="76089AAE" w:rsidR="0078291F" w:rsidRPr="0078291F" w:rsidRDefault="0078291F" w:rsidP="0078291F">
      <w:pPr>
        <w:rPr>
          <w:rFonts w:hint="eastAsia"/>
        </w:rPr>
      </w:pPr>
      <w:r w:rsidRPr="0078291F">
        <w:t>本文引入了NAVIPATH，通过整合领域知识，结合医学专业人员的实证研究，考虑到实际工作流程，提高了病理学家在高分辨率肿瘤图像中的导航效率。通过人工智能的设计，NAVIPATH可以使病理学家避免在高分辨率肿瘤图像中重复导航。与之前的工作相比，我们以病理学家为中心，将人工智能工具应用到他们的工作流程中，以促进导航过程。</w:t>
      </w:r>
      <w:proofErr w:type="spellStart"/>
      <w:r w:rsidRPr="0078291F">
        <w:t>navpath</w:t>
      </w:r>
      <w:proofErr w:type="spellEnd"/>
      <w:r w:rsidRPr="0078291F">
        <w:t>主要关注病理中的有丝分裂，这代表了一类具有高分辨率图像的特定域导航的极具挑战性的问题。我们希望我们的解决方案提供的见解可以为解决其他医疗决策任务的导航挑战提供启示。</w:t>
      </w:r>
    </w:p>
    <w:p w14:paraId="43D20DAD" w14:textId="77777777" w:rsidR="0078291F" w:rsidRPr="006C4F08" w:rsidRDefault="0078291F" w:rsidP="006C4F08">
      <w:pPr>
        <w:rPr>
          <w:rFonts w:hint="eastAsia"/>
        </w:rPr>
      </w:pPr>
    </w:p>
    <w:sectPr w:rsidR="0078291F" w:rsidRPr="006C4F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C9E"/>
    <w:multiLevelType w:val="hybridMultilevel"/>
    <w:tmpl w:val="40880482"/>
    <w:lvl w:ilvl="0" w:tplc="6E9A7A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AB0705"/>
    <w:multiLevelType w:val="hybridMultilevel"/>
    <w:tmpl w:val="44F865DE"/>
    <w:lvl w:ilvl="0" w:tplc="304E9E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7D72C98"/>
    <w:multiLevelType w:val="hybridMultilevel"/>
    <w:tmpl w:val="FFA2B79E"/>
    <w:lvl w:ilvl="0" w:tplc="DB8641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5EA7F75"/>
    <w:multiLevelType w:val="hybridMultilevel"/>
    <w:tmpl w:val="813440A6"/>
    <w:lvl w:ilvl="0" w:tplc="83C47B8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4" w15:restartNumberingAfterBreak="0">
    <w:nsid w:val="46D9299E"/>
    <w:multiLevelType w:val="hybridMultilevel"/>
    <w:tmpl w:val="70DE8BD0"/>
    <w:lvl w:ilvl="0" w:tplc="C6CC26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18E4731"/>
    <w:multiLevelType w:val="hybridMultilevel"/>
    <w:tmpl w:val="07327404"/>
    <w:lvl w:ilvl="0" w:tplc="C26071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3853992">
    <w:abstractNumId w:val="5"/>
  </w:num>
  <w:num w:numId="2" w16cid:durableId="1354267219">
    <w:abstractNumId w:val="1"/>
  </w:num>
  <w:num w:numId="3" w16cid:durableId="220871966">
    <w:abstractNumId w:val="4"/>
  </w:num>
  <w:num w:numId="4" w16cid:durableId="1011302853">
    <w:abstractNumId w:val="2"/>
  </w:num>
  <w:num w:numId="5" w16cid:durableId="1399928">
    <w:abstractNumId w:val="0"/>
  </w:num>
  <w:num w:numId="6" w16cid:durableId="341245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8A"/>
    <w:rsid w:val="000257BC"/>
    <w:rsid w:val="000D4649"/>
    <w:rsid w:val="0014408A"/>
    <w:rsid w:val="001E11A7"/>
    <w:rsid w:val="00274209"/>
    <w:rsid w:val="003F2CE0"/>
    <w:rsid w:val="00617EAC"/>
    <w:rsid w:val="006C4F08"/>
    <w:rsid w:val="0078291F"/>
    <w:rsid w:val="009D6C45"/>
    <w:rsid w:val="00A838AC"/>
    <w:rsid w:val="00B36B8B"/>
    <w:rsid w:val="00C0000A"/>
    <w:rsid w:val="00C933BE"/>
    <w:rsid w:val="00D52CE6"/>
    <w:rsid w:val="00EA728D"/>
    <w:rsid w:val="00EC5BE3"/>
    <w:rsid w:val="00EE0B6C"/>
    <w:rsid w:val="00F41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D28C"/>
  <w15:chartTrackingRefBased/>
  <w15:docId w15:val="{FB050536-5584-4214-8077-AEC83C9A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7E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7E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45"/>
    <w:pPr>
      <w:ind w:firstLineChars="200" w:firstLine="420"/>
    </w:pPr>
  </w:style>
  <w:style w:type="character" w:customStyle="1" w:styleId="20">
    <w:name w:val="标题 2 字符"/>
    <w:basedOn w:val="a0"/>
    <w:link w:val="2"/>
    <w:uiPriority w:val="9"/>
    <w:rsid w:val="00617E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17EAC"/>
    <w:rPr>
      <w:b/>
      <w:bCs/>
      <w:sz w:val="32"/>
      <w:szCs w:val="32"/>
    </w:rPr>
  </w:style>
  <w:style w:type="paragraph" w:styleId="a4">
    <w:name w:val="Subtitle"/>
    <w:basedOn w:val="a"/>
    <w:next w:val="a"/>
    <w:link w:val="a5"/>
    <w:uiPriority w:val="11"/>
    <w:qFormat/>
    <w:rsid w:val="00617EAC"/>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17EAC"/>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廷锌 曲</dc:creator>
  <cp:keywords/>
  <dc:description/>
  <cp:lastModifiedBy>廷锌 曲</cp:lastModifiedBy>
  <cp:revision>2</cp:revision>
  <dcterms:created xsi:type="dcterms:W3CDTF">2023-11-06T10:39:00Z</dcterms:created>
  <dcterms:modified xsi:type="dcterms:W3CDTF">2023-11-06T13:35:00Z</dcterms:modified>
</cp:coreProperties>
</file>