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[1]协议是下列哪个选项之间的规约？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eastAsia="zh-CN"/>
        </w:rPr>
        <w:t>A不同系统对等实体</w:t>
      </w:r>
      <w:r>
        <w:rPr>
          <w:rFonts w:hint="default"/>
          <w:b w:val="0"/>
          <w:bCs w:val="0"/>
          <w:lang w:val="en-US" w:eastAsia="zh-CN"/>
        </w:rPr>
        <w:t>B</w:t>
      </w:r>
      <w:r>
        <w:rPr>
          <w:rFonts w:hint="eastAsia" w:eastAsiaTheme="minorEastAsia"/>
          <w:b w:val="0"/>
          <w:bCs w:val="0"/>
          <w:lang w:eastAsia="zh-CN"/>
        </w:rPr>
        <w:t>上下层  C不同系统 D实体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下列哪个选项是对信息的描述？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eastAsia="zh-CN"/>
        </w:rPr>
        <w:t>A数据</w:t>
      </w:r>
      <w:r>
        <w:rPr>
          <w:rFonts w:hint="default"/>
          <w:b w:val="0"/>
          <w:bCs w:val="0"/>
          <w:lang w:val="en-US" w:eastAsia="zh-CN"/>
        </w:rPr>
        <w:t>B</w:t>
      </w:r>
      <w:r>
        <w:rPr>
          <w:rFonts w:hint="eastAsia" w:eastAsiaTheme="minorEastAsia"/>
          <w:b w:val="0"/>
          <w:bCs w:val="0"/>
          <w:lang w:eastAsia="zh-CN"/>
        </w:rPr>
        <w:t>记录下来可鉴别的符号 C经过加工处理过的数据 D数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在OSI参考模型中，网络层的PDU是：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eastAsia="zh-CN"/>
        </w:rPr>
        <w:t>A帧</w:t>
      </w:r>
      <w:r>
        <w:rPr>
          <w:rFonts w:hint="default"/>
          <w:b w:val="0"/>
          <w:bCs w:val="0"/>
          <w:lang w:val="en-US" w:eastAsia="zh-CN"/>
        </w:rPr>
        <w:t>B</w:t>
      </w:r>
      <w:r>
        <w:rPr>
          <w:rFonts w:hint="eastAsia" w:eastAsiaTheme="minorEastAsia"/>
          <w:b w:val="0"/>
          <w:bCs w:val="0"/>
          <w:lang w:eastAsia="zh-CN"/>
        </w:rPr>
        <w:t>分组  C报文  D比特流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网络层使用的核心设备是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中继器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路由器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集线器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交换机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网络122.21.136.0/24和122.21.143.0/24路由汇聚后的地址是：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122.21.136.0/21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122.21.136.0/22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122.21.143.0/22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122.21.128.0/24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整个报文的端到端传送是下列哪一层负责？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数据链路层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传输层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表示层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网络层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采用CSMA/CD协议的网络是：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令牌网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以太网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因特网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广域网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当数据分组从高层向低层传送时，数据分组的头部要被：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加上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修改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去掉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重新处置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OSPF区域内的路由器一般最好不超过：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26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35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200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15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不属于网络所指的“三网”是：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电信网络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有线电视网络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计算机网络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因特网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以下不属于按网络的交换功能来分类的网络是：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电路交换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报文交换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分组交换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快速交换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香农公式表明：信道的带宽或信道中的信噪比越大，则信息的极限传输速率就：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越高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越低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可能低，也可能高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先高后低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某网络的子网掩码是255.255.255.248，该网络最多能连接的主机数是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64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32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128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6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以下不正确的是：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TCP/IP传输层协议有TCP和UDP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IP协议位于TCP/IP网际层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UDP协议提供的是不可靠传输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IP协议提供的是可靠传输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相邻节点之间的流量控制设置在：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物理层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数据链路层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网络层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传输层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E1载波的数据传输为：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1.544Mbps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B. 1Mbps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2.048Mbps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10Mbps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下列哪个应用层协议负责客户端和服务器端的文件传输：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HTML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HTTP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FTP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TCP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将资源名称与其IP地址匹配的应用层服务是：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Telnet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SMTP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HTTP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DNS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TCP和UDP报头共同包含下列哪项字段？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序列号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源端口和目的端口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流量控制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确认号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计算机网络最突出的优点是：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精度高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内存容量大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运算速度快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共享资源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如果要将一个建筑物中的几个办公室进行联网，一般采用：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互联网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局域网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城域网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广域网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TCP采用下列哪一选项来实现流量控制？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许可证法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丢弃分组法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预约缓冲区法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滑动窗口技术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在OSI参考模型中，数据链路层的PDU是：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帧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分组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报文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比特流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交换式局域网的核心设备是：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中继器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交换机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集线器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路由器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不属于网卡的功能的是：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进行串行/并行转换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对数据进行缓存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在计算机的操作系统安装设备驱动程序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实现分组转发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某网络子网掩码是255.255.240.0。试问在其网络的主机数最多是多少？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64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4094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128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4096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当发送窗口和接收窗口的大小都等于 1时，就是：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PPP协议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CSMA/CD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停止等待协议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HDLC协议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当数据分组从低层向高层传送时，数据分组的头部要被：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加上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修改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去掉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重新处置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使用RIP协议的网络最大跳数是：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26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16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200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15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通信双方必须遵循的控制信息交换规则的集合是：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语法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语义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同步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协议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OSI的哪一层负责网络通信的二进制传输？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物理层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链路层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网络层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传输层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以太网帧中的前导码的作用是：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数据的填充比特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同步计时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标识帧的开始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标识源地址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数据链路层的哪个子层负责准备物理层传输的信号？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MAC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LLC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HDLC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网卡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下列哪个选项是单模光纤的特征？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一般使用LED作为光源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有多条光通道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价格比多模低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一般使用激光作为光源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制定IPv6的主要原因是：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网络安全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简化报头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解决地址耗尽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简化编址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T1载波的数据传输为：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1.544Mbps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1Mbps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2.048Mbps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10Mbps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下列哪个IP字段防止分组无限循环：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服务类型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校验和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生存时间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标识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和SSH相比，Telnet的主要缺点是：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应用不广泛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明文传送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不支持认证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消耗更多带宽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下列哪项对数据链路层地址描述是错误的？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48比特长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物理地址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逻辑地址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硬件地址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计算机网络资源共享不包括下列哪个选项？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硬件共享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身份共享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软件共享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信息共享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如果要将一个跨国企业中的分公司进行联网，一般采用：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个域网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局域网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城域网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广域网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TCP采用下列哪个选项进行寻址？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源和目的端口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序号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窗口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确认号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在OSI参考模型中，物理层的PDU是：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帧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分组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报文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比特流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VLAN是在下列哪个设备上划分的？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中继器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交换机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集线器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路由器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检查网络头部可以确定：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本地介质上的目的设备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目的主机地址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创建数据的进程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通过介质的比特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某网络子网掩码是255.255.255.128。试问在其网络的主机数最多是多少？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64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256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128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126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一台PC建立到某台服务器的2个telnet连接时，服务器使用 哪个选项确定这些会话彼此之间是不同的。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目的IP地址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目的端口号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源端口号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源IP地址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当数据封装时，下列哪一层需要封装首部和尾部？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物理层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网络层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应用层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数据链路层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标记RIP协议的网络不可达的数值是：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26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16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200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15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哪个选项允许创建此汇总：10.0.0.0/7 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子网划分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CDR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超网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VLSM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Windows系统中，查看主机路由表的命令是：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route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ping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arp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telnet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以太网帧尾的信息的作用是：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数据的填充比特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同步计时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CRC校验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标识源地址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好消息传播快，坏消息传播慢描述的是哪一个协议？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OSPF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RIP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BGP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IS-IS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下列哪个选项是多模光纤的特征？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一般使用LED作为光源</w:t>
      </w:r>
      <w:r>
        <w:rPr>
          <w:rFonts w:hint="default"/>
          <w:b w:val="0"/>
          <w:bCs w:val="0"/>
          <w:lang w:val="en-US" w:eastAsia="zh-CN"/>
        </w:rPr>
        <w:t xml:space="preserve">  B </w:t>
      </w:r>
      <w:r>
        <w:rPr>
          <w:rFonts w:hint="eastAsia" w:eastAsiaTheme="minorEastAsia"/>
          <w:b w:val="0"/>
          <w:bCs w:val="0"/>
          <w:lang w:eastAsia="zh-CN"/>
        </w:rPr>
        <w:t>只有一条光通道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价格比单模贵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一般使用激光作为光源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IPv6的地址长度是：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128位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64位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32位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48位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CSMA/CD的含义不包括：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载波监听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多点接入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碰撞检测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端到端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下列哪个命令使用了ICMP和TTL的原理：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ping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arp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tracert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ftp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下列哪一层负责把数据段封装成数据包：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物理层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数据链路层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网络层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传输层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哪个选项同时具有物理和逻辑环形拓扑？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以太网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FDDI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令牌环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无线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哪个选项的拓扑描述的是设备之间如何通信的？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物理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逻辑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分层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设备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哪一层层提供硬件寻址？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传输层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网络层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数据链路层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物理层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11100111的十进制数是：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235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244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192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231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哪个不是第二层设备的3个主要功能？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学习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转发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收听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清除环路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TCP具有以下哪点除外的所有特性。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面向连接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窗口操作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尽力传递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重新排序分组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网络的资源共享不包括 共享。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信息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软件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硬件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人员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下列不是RFC文档的是 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因特网草案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建议标准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草案标准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英特网标准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物理层协议的四个特性不包括 特性。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机械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电气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功能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物理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无线网络使用的ISM频段不包括 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工业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教育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科学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医药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SONET的层次不包括 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光子层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段层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传输层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线路层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常见的CRC多项式不包括 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CRC-24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CRC-8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CRC-CCITT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D. CRC-32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PPP协议不支持的网络层协议是 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IP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TCP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IPX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DECNet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PPP协议的组成不包括 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链路封装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NCP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Ethernet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LCP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下列内部网关协议不包括 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RIP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OSPF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EIGRP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BGP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路由器内部的交换方法不包括通过 方式。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运算器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总线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互联网络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存储器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建议使用的IGMP版本是 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第一版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第二版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第三版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第四版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既使用TCP又使用UDP的协议是 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FTP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DNS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SNMP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HTTP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UDP协议不包括的字段是 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源端口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目的端口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序号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校验和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电子邮件功能中的用户代理功能不包括 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中继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撰写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显示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通信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网络管理ASN.1中的TLV不包括 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标记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检验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长度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值域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令牌环网的拓扑结构是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环型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星型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总线型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树型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计算机通信就是将一台计算机产生的数字信息通过 传送给另一台计算机。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数字信道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通信信道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模拟信道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传送信道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调制解调器（Moden）的功能是实现________。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数字信号的编码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数字信号的整形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模拟信号的放大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数字信号与模拟信号的转换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分组交换比电路交换________。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实时性好、线路利用率高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实时性好但线路利用率低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实时性差但线路利用率高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实时性和线路利用率都低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在计算机通信中，传输的是信号，把直接由计算机产生的数字信号进行传输的方式为_________传输。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基带传输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宽带传输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调制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解调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在计算机网络中，TCP/IP是一组 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支持同类型的计算机（网络）互连的通信协议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支持异种类型的计算机（网络）互连的通信协议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局域网技术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广域网技术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广域网中的分组交换采用的协议是 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ATM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TCP/IP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X.25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CSMA/CD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表征数据传输有效性的指标是_________。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信道容量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传输率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误码率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)频带利用率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以太网10BASE－T代表的含义是_______。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  B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10Mb/s基带传输的粗缆以太网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10Mb/s基带传输的双绞线以太网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10Mb/s基带传输的细缆以太网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10Mb/s基带传输的光纤以太网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所谓互连网是指 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大型主机与远程终端相互连接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若干台大型主机相互连接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同种类型的网络极其产品相互连接起来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同种或者异种网络及其产品相互连接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地址栏中输入的http://zzti.school.com中，zzti.school.com 是一个_____。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域名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文件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邮箱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国家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通常所说的ADSL是指_____。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上网方式</w:t>
      </w:r>
      <w:r>
        <w:rPr>
          <w:rFonts w:hint="default"/>
          <w:b w:val="0"/>
          <w:bCs w:val="0"/>
          <w:lang w:val="en-US" w:eastAsia="zh-CN"/>
        </w:rPr>
        <w:t xml:space="preserve">  B</w:t>
      </w:r>
      <w:r>
        <w:rPr>
          <w:rFonts w:hint="eastAsia" w:eastAsiaTheme="minorEastAsia"/>
          <w:b w:val="0"/>
          <w:bCs w:val="0"/>
          <w:lang w:eastAsia="zh-CN"/>
        </w:rPr>
        <w:t>电脑品牌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网络服务商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网页制作技术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电子邮件地址stu@zztischool.com中的zztischool.com是代表____。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用户名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学校名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学生姓名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邮件服务器名称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Internet中URL的含义是______。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答：A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统一资源定位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Internet 协议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简单邮件传输协议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传输控制协议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以下能将模拟信号与数字信号互相转换的设备是_____。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硬盘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鼠标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打印机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调制解调器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以下软件中不属于浏览器的是______。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Internet Explorer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Netscape Navigator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Oper</w:t>
      </w: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eastAsia="zh-CN"/>
        </w:rPr>
        <w:t>CuteFtp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计算机网络的主要目标是______。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分布处理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将多台计算机连接起来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提高计算机可靠性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共享软件、硬件和数据资源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网络互联设备通常分成以下四种，在不同的网络间存储并转发分组，必要是可以通过_________进行网络层下协议转换。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中继器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桥接器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网关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协议转换器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互联网上服务都是基于一种协议，WWW是基于_______协议。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答：C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SNMP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r>
        <w:rPr>
          <w:rFonts w:hint="eastAsia" w:eastAsiaTheme="minorEastAsia"/>
          <w:b w:val="0"/>
          <w:bCs w:val="0"/>
          <w:lang w:eastAsia="zh-CN"/>
        </w:rPr>
        <w:t>SMIP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HTTP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TELNET</w:t>
      </w:r>
    </w:p>
    <w:p>
      <w:pPr>
        <w:rPr>
          <w:rFonts w:hint="eastAsia" w:eastAsiaTheme="minorEastAsia"/>
          <w:b w:val="0"/>
          <w:bCs w:val="0"/>
          <w:lang w:eastAsia="zh-CN"/>
        </w:rPr>
      </w:pP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>[1]</w:t>
      </w:r>
      <w:r>
        <w:rPr>
          <w:rFonts w:hint="eastAsia" w:eastAsiaTheme="minorEastAsia"/>
          <w:b w:val="0"/>
          <w:bCs w:val="0"/>
          <w:lang w:eastAsia="zh-CN"/>
        </w:rPr>
        <w:t>信息高速公路的基本特征是　　　、交互和广域。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答：D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  </w:t>
      </w:r>
      <w:r>
        <w:rPr>
          <w:rFonts w:hint="eastAsia" w:eastAsiaTheme="minorEastAsia"/>
          <w:b w:val="0"/>
          <w:bCs w:val="0"/>
          <w:lang w:eastAsia="zh-CN"/>
        </w:rPr>
        <w:t>方便</w:t>
      </w:r>
      <w:r>
        <w:rPr>
          <w:rFonts w:hint="default"/>
          <w:b w:val="0"/>
          <w:bCs w:val="0"/>
          <w:lang w:val="en-US" w:eastAsia="zh-CN"/>
        </w:rPr>
        <w:t xml:space="preserve">  B  </w:t>
      </w:r>
      <w:bookmarkStart w:id="0" w:name="_GoBack"/>
      <w:bookmarkEnd w:id="0"/>
      <w:r>
        <w:rPr>
          <w:rFonts w:hint="eastAsia" w:eastAsiaTheme="minorEastAsia"/>
          <w:b w:val="0"/>
          <w:bCs w:val="0"/>
          <w:lang w:eastAsia="zh-CN"/>
        </w:rPr>
        <w:t>灵活</w:t>
      </w:r>
      <w:r>
        <w:rPr>
          <w:rFonts w:hint="default"/>
          <w:b w:val="0"/>
          <w:bCs w:val="0"/>
          <w:lang w:val="en-US" w:eastAsia="zh-CN"/>
        </w:rPr>
        <w:t xml:space="preserve">    C  </w:t>
      </w:r>
      <w:r>
        <w:rPr>
          <w:rFonts w:hint="eastAsia" w:eastAsiaTheme="minorEastAsia"/>
          <w:b w:val="0"/>
          <w:bCs w:val="0"/>
          <w:lang w:eastAsia="zh-CN"/>
        </w:rPr>
        <w:t>直观</w:t>
      </w:r>
      <w:r>
        <w:rPr>
          <w:rFonts w:hint="default"/>
          <w:b w:val="0"/>
          <w:bCs w:val="0"/>
          <w:lang w:val="en-US" w:eastAsia="zh-CN"/>
        </w:rPr>
        <w:t xml:space="preserve">  D  </w:t>
      </w:r>
      <w:r>
        <w:rPr>
          <w:rFonts w:hint="eastAsia" w:eastAsiaTheme="minorEastAsia"/>
          <w:b w:val="0"/>
          <w:bCs w:val="0"/>
          <w:lang w:eastAsia="zh-CN"/>
        </w:rPr>
        <w:t>高速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64831"/>
    <w:rsid w:val="0B052B2D"/>
    <w:rsid w:val="2C442356"/>
    <w:rsid w:val="30364831"/>
    <w:rsid w:val="32F5341B"/>
    <w:rsid w:val="46E96D8D"/>
    <w:rsid w:val="5F4A1054"/>
    <w:rsid w:val="6F6C22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2017-03-25T01:06:00Z</dcterms:created>
  <dc:creator>lk</dc:creator>
  <cp:lastModifiedBy>lk</cp:lastModifiedBy>
  <dcterms:modified xsi:type="dcterms:W3CDTF">2017-04-09T02:45:01Z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