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DC3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2"/>
        <w:jc w:val="center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b/>
          <w:bCs/>
          <w:color w:val="404040"/>
          <w:kern w:val="0"/>
          <w:szCs w:val="21"/>
        </w:rPr>
        <w:t>2017年4月全国高等教育自学考试</w:t>
      </w:r>
    </w:p>
    <w:p w14:paraId="224BDF7B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2"/>
        <w:jc w:val="center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b/>
          <w:bCs/>
          <w:color w:val="404040"/>
          <w:kern w:val="0"/>
          <w:szCs w:val="21"/>
        </w:rPr>
        <w:t>网络应用程序设计试卷</w:t>
      </w:r>
    </w:p>
    <w:p w14:paraId="53C93FAF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2"/>
        <w:jc w:val="center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b/>
          <w:bCs/>
          <w:color w:val="404040"/>
          <w:kern w:val="0"/>
          <w:szCs w:val="21"/>
        </w:rPr>
        <w:t>(代码: 07026  14日下午考)</w:t>
      </w:r>
    </w:p>
    <w:p w14:paraId="6A9CF9C8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本试卷分两部分，满分100分，考试时间150分钟。</w:t>
      </w:r>
    </w:p>
    <w:p w14:paraId="23276C5D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1.第一部分为选择题，应考者必须在“答题卡”的选择题答题区按要求填涂作善;</w:t>
      </w:r>
    </w:p>
    <w:p w14:paraId="3A74E52E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2.第二部分为非选择题，应考者必须在“等题卡”的非选择题答题区作着，不能答在试卷上</w:t>
      </w:r>
    </w:p>
    <w:p w14:paraId="3188F4CC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3. 请按照试卷的题号期序在相应的答题区域内作害。</w:t>
      </w:r>
    </w:p>
    <w:p w14:paraId="6E23FCD7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2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b/>
          <w:bCs/>
          <w:color w:val="404040"/>
          <w:kern w:val="0"/>
          <w:szCs w:val="21"/>
        </w:rPr>
        <w:t>第一部分选择题(共30分)</w:t>
      </w:r>
    </w:p>
    <w:p w14:paraId="75A7AFED" w14:textId="7DFD1690" w:rsidR="00F10069" w:rsidRPr="00F10069" w:rsidRDefault="00F10069" w:rsidP="00F10069">
      <w:pPr>
        <w:widowControl/>
        <w:shd w:val="clear" w:color="auto" w:fill="FFFFFF"/>
        <w:spacing w:line="480" w:lineRule="atLeast"/>
        <w:ind w:firstLine="562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b/>
          <w:bCs/>
          <w:color w:val="404040"/>
          <w:kern w:val="0"/>
          <w:szCs w:val="21"/>
        </w:rPr>
        <w:t>一</w:t>
      </w:r>
      <w:r w:rsidRPr="00F10069">
        <w:rPr>
          <w:rFonts w:ascii="宋体" w:eastAsia="宋体" w:hAnsi="宋体" w:cs="Arial" w:hint="eastAsia"/>
          <w:b/>
          <w:bCs/>
          <w:color w:val="404040"/>
          <w:kern w:val="0"/>
          <w:szCs w:val="21"/>
        </w:rPr>
        <w:t>、</w:t>
      </w:r>
      <w:r w:rsidRPr="00F10069">
        <w:rPr>
          <w:rFonts w:ascii="宋体" w:eastAsia="宋体" w:hAnsi="宋体" w:cs="Arial" w:hint="eastAsia"/>
          <w:b/>
          <w:bCs/>
          <w:color w:val="404040"/>
          <w:kern w:val="0"/>
          <w:szCs w:val="21"/>
        </w:rPr>
        <w:t>单项选择题(本大题共30小题，每小题1分，共30分)</w:t>
      </w:r>
    </w:p>
    <w:p w14:paraId="699F5F9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1. 对于发送邮件组件，如果信箱是jshang99@163 com, 密码是123456. 发信服务器是smtp.163.com发信时需要验证、请问正确的语句是</w:t>
      </w:r>
    </w:p>
    <w:p w14:paraId="2222DBC1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jmailSend "smtp 163.com"</w:t>
      </w:r>
    </w:p>
    <w:p w14:paraId="2E5541EC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B. jmail.Send jjshang9.123456@ smtp163.com"</w:t>
      </w:r>
    </w:p>
    <w:p w14:paraId="17CEC72A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 Jmnil Send jjshang99@163.com</w:t>
      </w:r>
    </w:p>
    <w:p w14:paraId="72BB5439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 jmail Send jjshang99.123456 com</w:t>
      </w:r>
    </w:p>
    <w:p w14:paraId="179AF0DE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2.建立的1—2asp. 以下浏览方式不正确的是</w:t>
      </w:r>
    </w:p>
    <w:p w14:paraId="2E172654" w14:textId="1C71FE32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http://127.0.0</w:t>
      </w: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.</w:t>
      </w: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l/asptemp/chpterI/temp/-2asp</w:t>
      </w:r>
    </w:p>
    <w:p w14:paraId="49262867" w14:textId="71F8528A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B. http://127.0</w:t>
      </w: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.</w:t>
      </w: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0.1/temp/1-2as</w:t>
      </w:r>
    </w:p>
    <w:p w14:paraId="57E8C09F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 http://localhost/asptemep/chapter/temp/</w:t>
      </w:r>
    </w:p>
    <w:p w14:paraId="17327F5D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 http:localhost/temp/1-2asp</w:t>
      </w:r>
    </w:p>
    <w:p w14:paraId="074CBFF9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3.在文件超链技组件中，假如使用CeNetURL方法读取到了最后1个文件的URL如果继续执行该方法，读取的URL 文件是</w:t>
      </w:r>
    </w:p>
    <w:p w14:paraId="266D54E0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A.第1个 B.最后1个 c.停止不动D.程序会出错</w:t>
      </w:r>
    </w:p>
    <w:p w14:paraId="4B5DEFAA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4. HTML中的注释格式是</w:t>
      </w:r>
    </w:p>
    <w:p w14:paraId="6DC021E0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&lt;!-_往释内容--!&gt; B.&lt;1-注释内容-&gt;</w:t>
      </w:r>
    </w:p>
    <w:p w14:paraId="7EE0756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 &lt;%.注释内容个--%&gt;C.&lt;!注释内容--%&gt;</w:t>
      </w:r>
    </w:p>
    <w:p w14:paraId="0404C0F8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网络应用程序设计试券第1页 (共4页)</w:t>
      </w:r>
    </w:p>
    <w:p w14:paraId="456BA7C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 </w:t>
      </w:r>
    </w:p>
    <w:p w14:paraId="4E0FAA1F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lastRenderedPageBreak/>
        <w:t>5. 可以返回集合中的对象数目的属性是www.zika osw.com</w:t>
      </w:r>
    </w:p>
    <w:p w14:paraId="49FE4FA3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Count B. Number C.ltem D. Total</w:t>
      </w:r>
    </w:p>
    <w:p w14:paraId="3C41FB07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6.如果希望使用实心方块作为符号列表前面的符号，type 属性的取值应该为</w:t>
      </w:r>
    </w:p>
    <w:p w14:paraId="4A481B14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Circle B. Squire C. Dic D.■</w:t>
      </w:r>
    </w:p>
    <w:p w14:paraId="4B43987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7.在thAdress中，如果要查询年静大于theAge (数值交量)的人员。SQL字符串应连为</w:t>
      </w:r>
    </w:p>
    <w:p w14:paraId="7B3C208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"Select * From tbAddres Where intAge&gt;theAge</w:t>
      </w:r>
    </w:p>
    <w:p w14:paraId="4CB805ED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B. "Select。From tbAddress Where inuAge&gt;” &amp; thecAge &amp;”</w:t>
      </w:r>
    </w:p>
    <w:p w14:paraId="4AC821C0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 "Select”From tbAddres Where intAge&gt;” &amp; theAge &amp;”</w:t>
      </w:r>
    </w:p>
    <w:p w14:paraId="7AC3959E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 "Seleet * From tbAddress Where intAge&gt;” &amp; theAge</w:t>
      </w:r>
    </w:p>
    <w:p w14:paraId="3C4FCA8E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8.可以设置单行文本机的默认值为“在这里输入用户名”的是</w:t>
      </w:r>
    </w:p>
    <w:p w14:paraId="5C1A82AD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&lt;input type= "text" name-txtUserld valus=”在这里输入用户名&gt;</w:t>
      </w:r>
    </w:p>
    <w:p w14:paraId="0013FF91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B. &lt;input type= "text" name "=txtUserld”&gt;在这里输入用户名&lt;/itput&gt;</w:t>
      </w:r>
    </w:p>
    <w:p w14:paraId="1A40138D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C.&lt; textarea type="memo”namc= txtUserld value-在这里输入用户名”&gt;</w:t>
      </w:r>
    </w:p>
    <w:p w14:paraId="273AD2B4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D.&lt; textarea type="memo namc=txtUserld 在这里输入用户名&lt;/textare&gt;</w:t>
      </w:r>
    </w:p>
    <w:p w14:paraId="16B219A8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9. 查询姓“赵”并且年龄等于22岁的用户，快用的语句是</w:t>
      </w:r>
    </w:p>
    <w:p w14:paraId="498EF043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Select * From tbAddress Where strName-°赵”And intAge =22</w:t>
      </w:r>
    </w:p>
    <w:p w14:paraId="0BA416F4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B. Select。From tbAddress Whare strName like“赵%And intAge=22</w:t>
      </w:r>
    </w:p>
    <w:p w14:paraId="31115599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 Selet。From tbAddress Where strName like °赵% And intAge =22</w:t>
      </w:r>
    </w:p>
    <w:p w14:paraId="010DA8F3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 Selet。From tbAddres Wherc stName like %赵% And intAge=22</w:t>
      </w:r>
    </w:p>
    <w:p w14:paraId="04172801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10. 在机架网页中，如果一个超链楼在整个河览器窗口中打开，target 属性的值为</w:t>
      </w:r>
    </w:p>
    <w:p w14:paraId="07666AE9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 _bla B_ self C. parent D. top</w:t>
      </w:r>
    </w:p>
    <w:p w14:paraId="7F20229F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11.如果设置SripTimeOut为60秒 B.请问脚本最长执行时间为</w:t>
      </w:r>
    </w:p>
    <w:p w14:paraId="0EDD349E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30 B.60 C.90 D.300</w:t>
      </w:r>
    </w:p>
    <w:p w14:paraId="57384B04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12.不表示会话结束，井会清除当前Session时象的是</w:t>
      </w:r>
    </w:p>
    <w:p w14:paraId="25A2CC7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A.用户打开页面后就离开了电脑长达30分钟。</w:t>
      </w:r>
    </w:p>
    <w:p w14:paraId="7189EBC8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B.用户打开页面后链接到了另外一个网站， 之明也没有再返回 本网站。</w:t>
      </w:r>
    </w:p>
    <w:p w14:paraId="5327449A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C.用户打开页面后直河览该黄面达 30分钟， 期同没有刷新负面，</w:t>
      </w:r>
    </w:p>
    <w:p w14:paraId="247FA5FB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D.用户打开了浏览器窗口。</w:t>
      </w:r>
    </w:p>
    <w:p w14:paraId="500F6673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lastRenderedPageBreak/>
        <w:t>13.下面SQL通句可以正确执行的是</w:t>
      </w:r>
    </w:p>
    <w:p w14:paraId="79DA2290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(其中theName-卢红”theAg-22 theDace 2005-88</w:t>
      </w:r>
    </w:p>
    <w:p w14:paraId="406CF7E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"Select From tbAddress Where stNamne=* &amp; theNamne</w:t>
      </w:r>
    </w:p>
    <w:p w14:paraId="2F6E5F7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B.Select strName.intAge From tbAddress where strNamne =&amp; theNeme &amp;”</w:t>
      </w:r>
    </w:p>
    <w:p w14:paraId="3850FAD9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 "Select" From tbAddress Where intAger theAge"</w:t>
      </w:r>
    </w:p>
    <w:p w14:paraId="15B42D87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D.Select From tbAddes Where dmSubmit&gt;#theDatc#”</w:t>
      </w:r>
    </w:p>
    <w:p w14:paraId="3C434D97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14. 请问下面语句执行完生后，变量c的值是</w:t>
      </w:r>
    </w:p>
    <w:p w14:paraId="7D04608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&lt;%Dim a ,c:a=”b”；Session(“a”)=1 Session(a)=2 。Session(“b”)%&gt;</w:t>
      </w:r>
    </w:p>
    <w:p w14:paraId="2BF7667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A.I B. 2 C.3 D.以上都不对</w:t>
      </w:r>
    </w:p>
    <w:p w14:paraId="3678D656" w14:textId="5E2A8A9D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15.下面陈述正确的是</w:t>
      </w:r>
    </w:p>
    <w:p w14:paraId="54C3812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A.用户美闭浏览器南口后就会立创触发Sesion OnEnd事件。</w:t>
      </w:r>
    </w:p>
    <w:p w14:paraId="6B3E7BD3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B. 在程序中执行SesioAbondkok请句后，就会触发Scesion OnEnd 事件。</w:t>
      </w:r>
    </w:p>
    <w:p w14:paraId="57213281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C.弹出的新窗口和父窗口将使用不同的Sesion对象。</w:t>
      </w:r>
    </w:p>
    <w:p w14:paraId="2F9B6B9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D.用户不停地刷新页面，则Sssion对象会过期。</w:t>
      </w:r>
    </w:p>
    <w:p w14:paraId="787B2278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16. 请间下面语句执行完毕后，页街上显示的内容是</w:t>
      </w:r>
    </w:p>
    <w:p w14:paraId="26E652A7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&lt;% Reponse Write *&lt;a href http:/:/www sina cotn.ca&gt;新浪&lt;/a&gt;”%》</w:t>
      </w:r>
    </w:p>
    <w:p w14:paraId="6CFD8A49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A,新浪B.. &lt;a hrcf=http://www.sina.com.cn新浪&lt;/a&gt;”%&gt;</w:t>
      </w:r>
    </w:p>
    <w:p w14:paraId="55AF068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C.新浪(超链接)</w:t>
      </w:r>
    </w:p>
    <w:p w14:paraId="369989F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D.错调信息</w:t>
      </w:r>
    </w:p>
    <w:p w14:paraId="3B4E68F3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17.如果一个记录集为空。那么Bof. Eof属性的值分别是</w:t>
      </w:r>
    </w:p>
    <w:p w14:paraId="4A1D102A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Truc. False B. False. Tnee C. Truc. True D. Falke. False</w:t>
      </w:r>
    </w:p>
    <w:p w14:paraId="5801E59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18. 在表单中，下列用于设定表单的提交方法的国性是</w:t>
      </w:r>
    </w:p>
    <w:p w14:paraId="5BD18C8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Amethod B，actione C.POST D. GET</w:t>
      </w:r>
    </w:p>
    <w:p w14:paraId="1108D323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19. 下面可以获取查询字符中中的值息的集合为</w:t>
      </w:r>
    </w:p>
    <w:p w14:paraId="1A98B31E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Responsef元素名”B. Request(“元素名”)</w:t>
      </w:r>
    </w:p>
    <w:p w14:paraId="6F1C51B9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 Request.Form(“元素名”)</w:t>
      </w:r>
    </w:p>
    <w:p w14:paraId="2C781F84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 RequecstQuery(“元素名”)</w:t>
      </w:r>
    </w:p>
    <w:p w14:paraId="175DE7CB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20.请何下面程序段执行完毕。页面上星示的内容是</w:t>
      </w:r>
    </w:p>
    <w:p w14:paraId="08920C40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&lt;%</w:t>
      </w:r>
    </w:p>
    <w:p w14:paraId="65EC9AE3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lastRenderedPageBreak/>
        <w:t>=“北京“</w:t>
      </w:r>
    </w:p>
    <w:p w14:paraId="40FED3AD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=“上海”</w:t>
      </w:r>
    </w:p>
    <w:p w14:paraId="0B0B6C31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A.北京上海 B.北京(执行)上海 C.北京 D.错误信息</w:t>
      </w:r>
    </w:p>
    <w:p w14:paraId="50424D3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21.下列变量名称正确的是</w:t>
      </w:r>
    </w:p>
    <w:p w14:paraId="1A985640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 1-ab B，ab-1 C._ab D. ab?</w:t>
      </w:r>
    </w:p>
    <w:p w14:paraId="61319BFB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22.执行语句:2008-8-8后，变量a的数据子类型是</w:t>
      </w:r>
    </w:p>
    <w:p w14:paraId="4739D801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A、字符中日 B. 日期 C.数值 D.布尔www.zi kaosw.com</w:t>
      </w:r>
    </w:p>
    <w:p w14:paraId="112086D1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23.干面可以用于深制上传文件的大小为2M，井且超出火小时报错的道句是</w:t>
      </w:r>
    </w:p>
    <w:p w14:paraId="27E0BB59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 upload.SetMaxSize 21024* 1024.Thue</w:t>
      </w:r>
    </w:p>
    <w:p w14:paraId="737FFA61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 apload SetMuxSire 2* 1024*1024.Fale</w:t>
      </w:r>
    </w:p>
    <w:p w14:paraId="0FB54C29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 upload SertMaxSize 2*1024*1024</w:t>
      </w:r>
    </w:p>
    <w:p w14:paraId="39376A2E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  Upload SetlMaxsize 2*1024*1024</w:t>
      </w:r>
    </w:p>
    <w:p w14:paraId="1DF143C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24.执行语句a=3:a=a+5后。交量a的值是</w:t>
      </w:r>
    </w:p>
    <w:p w14:paraId="4BC1CD55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A.3 B. 5</w:t>
      </w:r>
    </w:p>
    <w:p w14:paraId="64EF1DE1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C.8 D.出错</w:t>
      </w:r>
    </w:p>
    <w:p w14:paraId="445A1F13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25.对于数间a(3,4)函数UBound(a.2)的值是</w:t>
      </w:r>
    </w:p>
    <w:p w14:paraId="5066E9AD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A.1 B.2 C.3 D.4</w:t>
      </w:r>
    </w:p>
    <w:p w14:paraId="38C807AB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26.执行语句a=lnt(10* Rnd())后，则a的值不可能出现的是</w:t>
      </w:r>
    </w:p>
    <w:p w14:paraId="6CDAEE67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A.0  B.1  C.9  D. 10</w:t>
      </w:r>
    </w:p>
    <w:p w14:paraId="25F8E9F8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27.当前文件夹下有一个HTML文件a.htm和一个于文件夹B，文件夹B中有一个图片文件fower.jpg请何下面写法可以在a htm中插入该图片的为</w:t>
      </w:r>
    </w:p>
    <w:p w14:paraId="59348F0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A.&lt;img src="flowerjpg"&gt;</w:t>
      </w:r>
    </w:p>
    <w:p w14:paraId="505F173E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B. &lt;img src="../floweripg"&gt;</w:t>
      </w:r>
    </w:p>
    <w:p w14:paraId="6B0B855B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 &lt;img src=B"/flowerjpg"&gt;</w:t>
      </w:r>
    </w:p>
    <w:p w14:paraId="3407DA1D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 &lt;img src=/B"/flowerjpg"&gt;</w:t>
      </w:r>
    </w:p>
    <w:p w14:paraId="2C474D4C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28.下列可以用来使框架不是示滚动策的属性的是</w:t>
      </w:r>
    </w:p>
    <w:p w14:paraId="466D3061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 cols</w:t>
      </w:r>
    </w:p>
    <w:p w14:paraId="65E5D5EC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B. rows</w:t>
      </w:r>
    </w:p>
    <w:p w14:paraId="3D4CB30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 scroling</w:t>
      </w:r>
    </w:p>
    <w:p w14:paraId="427CC36C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lastRenderedPageBreak/>
        <w:t>D.noresize</w:t>
      </w:r>
    </w:p>
    <w:p w14:paraId="4761E2B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20.小王正在访问自己计算机上的网页，此时，他白己的计算机是</w:t>
      </w:r>
    </w:p>
    <w:p w14:paraId="1142A60D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A.客户端</w:t>
      </w:r>
    </w:p>
    <w:p w14:paraId="44E8FCF7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B. 既是服务器增又是客户瑞</w:t>
      </w:r>
    </w:p>
    <w:p w14:paraId="393D6B1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C.服务器响</w:t>
      </w:r>
    </w:p>
    <w:p w14:paraId="04415521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D,既不是服务器观也不是客户端</w:t>
      </w:r>
    </w:p>
    <w:p w14:paraId="596B8052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30.下面可以青询stName为“萌萌"且是2008年8月8日前注册的用户的是</w:t>
      </w:r>
    </w:p>
    <w:p w14:paraId="0C269F83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A. Select * From tbAddress Where strNamc=萌萌And dtmSubmit&lt;#H2008-8-8#</w:t>
      </w:r>
    </w:p>
    <w:p w14:paraId="40C2104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B. Select * From tbAddees Where strName=”萌萌”And dimnSubmir&lt;2008-8-8</w:t>
      </w:r>
    </w:p>
    <w:p w14:paraId="6FF7234B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C.Select * From tbAddres Where steNamne=”萌萌”And dtmSubmir&lt;#2008-8-8#</w:t>
      </w:r>
    </w:p>
    <w:p w14:paraId="7711FA97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D. Select * From tbAddress Where strName="萌萌”Or dtmSubmit&lt;#2008-8-8#</w:t>
      </w:r>
    </w:p>
    <w:p w14:paraId="07C766EC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2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b/>
          <w:bCs/>
          <w:color w:val="404040"/>
          <w:kern w:val="0"/>
          <w:szCs w:val="21"/>
        </w:rPr>
        <w:t>第二部分非选择题(共70分)</w:t>
      </w:r>
    </w:p>
    <w:p w14:paraId="07C42D27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2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b/>
          <w:bCs/>
          <w:color w:val="404040"/>
          <w:kern w:val="0"/>
          <w:szCs w:val="21"/>
        </w:rPr>
        <w:t>二、名调解释题(本大题共5小题，每小题5分，共25分)</w:t>
      </w:r>
    </w:p>
    <w:p w14:paraId="0C04D43D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31.动态网页</w:t>
      </w:r>
    </w:p>
    <w:p w14:paraId="304EDBF0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32. HTML</w:t>
      </w:r>
    </w:p>
    <w:p w14:paraId="5C584D5E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33.双目运算符</w:t>
      </w:r>
    </w:p>
    <w:p w14:paraId="429CFE6B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34. Request</w:t>
      </w:r>
    </w:p>
    <w:p w14:paraId="1BD91E99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35.会话</w:t>
      </w:r>
    </w:p>
    <w:p w14:paraId="7377913F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2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b/>
          <w:bCs/>
          <w:color w:val="404040"/>
          <w:kern w:val="0"/>
          <w:szCs w:val="21"/>
        </w:rPr>
        <w:t>三、简答题(本大题共3小题，每小题7分，共21分)</w:t>
      </w:r>
    </w:p>
    <w:p w14:paraId="4D0C0A88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36.简述Execute, Transfer 和Redirece方法的主要区别。</w:t>
      </w:r>
    </w:p>
    <w:p w14:paraId="61FCEBEE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37.简述数据表中自动编号字段和主键字段的作用。</w:t>
      </w:r>
      <w:bookmarkStart w:id="0" w:name="_GoBack"/>
      <w:bookmarkEnd w:id="0"/>
    </w:p>
    <w:p w14:paraId="3EF3F236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38.使用Access数据库和SQL数据库时有什么主要区别?</w:t>
      </w:r>
    </w:p>
    <w:p w14:paraId="2F9FD8E9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2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b/>
          <w:bCs/>
          <w:color w:val="404040"/>
          <w:kern w:val="0"/>
          <w:szCs w:val="21"/>
        </w:rPr>
        <w:t>四，程序设计题(本大题共2小题，每小题12分，共24分)</w:t>
      </w:r>
    </w:p>
    <w:p w14:paraId="22512D93" w14:textId="77777777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39.请编写程序段，判断当天日期，如果是25日，则显示“请注意，明天可能有病毒发www.zikao sw.com</w:t>
      </w:r>
    </w:p>
    <w:p w14:paraId="1F4E2C75" w14:textId="1631519F" w:rsidR="00F10069" w:rsidRPr="00F10069" w:rsidRDefault="00F10069" w:rsidP="00F10069">
      <w:pPr>
        <w:widowControl/>
        <w:shd w:val="clear" w:color="auto" w:fill="FFFFFF"/>
        <w:spacing w:line="480" w:lineRule="atLeast"/>
        <w:ind w:firstLine="560"/>
        <w:jc w:val="left"/>
        <w:rPr>
          <w:rFonts w:ascii="Arial" w:eastAsia="宋体" w:hAnsi="Arial" w:cs="Arial"/>
          <w:color w:val="404040"/>
          <w:kern w:val="0"/>
          <w:szCs w:val="21"/>
        </w:rPr>
      </w:pP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40.请编写两个页面，在第一个页面中用户要输入姓名，然后保存到Session中，然后自助引导到第二个</w:t>
      </w: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页</w:t>
      </w: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面，在第二个真面中读取读Session信息，并显示欢迎信息，如果用户没有在第一页登录统直接访问第二页，要将用户重定向</w:t>
      </w: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到</w:t>
      </w:r>
      <w:r w:rsidRPr="00F10069">
        <w:rPr>
          <w:rFonts w:ascii="宋体" w:eastAsia="宋体" w:hAnsi="宋体" w:cs="Arial" w:hint="eastAsia"/>
          <w:color w:val="404040"/>
          <w:kern w:val="0"/>
          <w:szCs w:val="21"/>
        </w:rPr>
        <w:t>第一页。</w:t>
      </w:r>
    </w:p>
    <w:p w14:paraId="072C112E" w14:textId="77777777" w:rsidR="00FA5AD0" w:rsidRPr="00F10069" w:rsidRDefault="00FA5AD0">
      <w:pPr>
        <w:rPr>
          <w:szCs w:val="21"/>
        </w:rPr>
      </w:pPr>
    </w:p>
    <w:sectPr w:rsidR="00FA5AD0" w:rsidRPr="00F10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FC"/>
    <w:rsid w:val="007328EB"/>
    <w:rsid w:val="009B32FC"/>
    <w:rsid w:val="00F10069"/>
    <w:rsid w:val="00F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45FF"/>
  <w15:chartTrackingRefBased/>
  <w15:docId w15:val="{475E7637-F6D7-4BFF-8200-C3E93B33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0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康宁</dc:creator>
  <cp:keywords/>
  <dc:description/>
  <cp:lastModifiedBy>刘 康宁</cp:lastModifiedBy>
  <cp:revision>3</cp:revision>
  <dcterms:created xsi:type="dcterms:W3CDTF">2019-10-15T11:27:00Z</dcterms:created>
  <dcterms:modified xsi:type="dcterms:W3CDTF">2019-10-15T11:31:00Z</dcterms:modified>
</cp:coreProperties>
</file>