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C0B4" w14:textId="7FBEBAD3" w:rsidR="00AF4BEE" w:rsidRDefault="008D3AD6">
      <w:r>
        <w:rPr>
          <w:rFonts w:hint="eastAsia"/>
        </w:rPr>
        <w:t>软件测试</w:t>
      </w:r>
      <w:r w:rsidR="00880858">
        <w:rPr>
          <w:rFonts w:hint="eastAsia"/>
        </w:rPr>
        <w:t>，真题由5类题型单选多选没得填空。</w:t>
      </w:r>
      <w:r>
        <w:rPr>
          <w:rFonts w:hint="eastAsia"/>
        </w:rPr>
        <w:t>选择题共4</w:t>
      </w:r>
      <w:r>
        <w:t>0</w:t>
      </w:r>
      <w:r>
        <w:rPr>
          <w:rFonts w:hint="eastAsia"/>
        </w:rPr>
        <w:t>分</w:t>
      </w:r>
      <w:bookmarkStart w:id="0" w:name="_GoBack"/>
      <w:bookmarkEnd w:id="0"/>
    </w:p>
    <w:p w14:paraId="6CB2878E" w14:textId="6CA5CC06" w:rsidR="00880858" w:rsidRDefault="00880858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软件测试大题：6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第三大题：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失败测试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贝塔测试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兼容性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集成测试的过程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特别测试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测试案例说明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第四大题：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二元函数f（x，y）,x属于[1,12],y属于［1,31］，根据基本边界分析法，写出测试用例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配置缺陷是否能发布，说明原因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如何减少测试状态和转换的数量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第五大题8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+8  16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项目成员的职责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测试用例如何选</w:t>
      </w:r>
    </w:p>
    <w:sectPr w:rsidR="0088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2A"/>
    <w:rsid w:val="0078362A"/>
    <w:rsid w:val="00880858"/>
    <w:rsid w:val="008D3AD6"/>
    <w:rsid w:val="00A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FD50"/>
  <w15:chartTrackingRefBased/>
  <w15:docId w15:val="{B3AB70C8-CFFF-4E32-9837-4FC021AB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3</cp:revision>
  <dcterms:created xsi:type="dcterms:W3CDTF">2020-10-17T11:21:00Z</dcterms:created>
  <dcterms:modified xsi:type="dcterms:W3CDTF">2020-10-17T11:26:00Z</dcterms:modified>
</cp:coreProperties>
</file>