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F788" w14:textId="402A4789" w:rsidR="00397FB3" w:rsidRDefault="00445BBC">
      <w:pPr>
        <w:rPr>
          <w:sz w:val="15"/>
          <w:szCs w:val="15"/>
        </w:rPr>
      </w:pPr>
      <w:r>
        <w:rPr>
          <w:rStyle w:val="20"/>
          <w:rFonts w:hint="eastAsia"/>
        </w:rPr>
        <w:t>GPRS</w:t>
      </w:r>
      <w:r>
        <w:rPr>
          <w:rFonts w:hint="eastAsia"/>
          <w:sz w:val="15"/>
          <w:szCs w:val="15"/>
        </w:rPr>
        <w:t>是一种用于GSM的标准化分组交换数据业务，使移动通信与数据通信相结合，将基于Internet协议的业务引入移动通信市场，使得互联网手机成为可能。WAP由一组通信协议和应用环境构成，它是把网络上的信息传送到无线通信装置上的一个开放式标准协定，WAP是由WAP变成模型，WML，无线终端的微浏览器规范，轻量级协议栈和无线电话应用框架等协议组成。</w:t>
      </w:r>
    </w:p>
    <w:p w14:paraId="6D37C1FE" w14:textId="77777777" w:rsidR="003A545A" w:rsidRPr="00176F70" w:rsidRDefault="003A545A" w:rsidP="003A545A">
      <w:pPr>
        <w:ind w:leftChars="200" w:left="420"/>
        <w:rPr>
          <w:rFonts w:ascii="宋体" w:eastAsia="宋体" w:hAnsi="宋体"/>
          <w:color w:val="000000" w:themeColor="text1"/>
          <w:sz w:val="15"/>
          <w:szCs w:val="15"/>
        </w:rPr>
      </w:pPr>
      <w:r w:rsidRPr="00176F70">
        <w:rPr>
          <w:rFonts w:hint="eastAsia"/>
          <w:b/>
          <w:color w:val="000000" w:themeColor="text1"/>
        </w:rPr>
        <w:t>行程长度编码</w:t>
      </w:r>
      <w:r w:rsidRPr="00176F70">
        <w:rPr>
          <w:rFonts w:ascii="宋体" w:eastAsia="宋体" w:hAnsi="宋体" w:hint="eastAsia"/>
          <w:color w:val="000000" w:themeColor="text1"/>
          <w:sz w:val="15"/>
          <w:szCs w:val="15"/>
        </w:rPr>
        <w:t>(Run-LengthEncoding，RLE)又叫游程编码，是压缩文件最简单的方法之一。它的做法是把一系列的重复值(如图像像素的灰度值)用一个单独的值再加上一个计数值来取代。比如有这样一个字母序列aabbbccccccccdddddd，它的行程长度编码就是2a3b8c6d。这种方法实现起来很容易，而且对于具有长重复值的串的压缩编码很有效。例如有大面积的连续阴影或者颜色相同的图像，使用这种方法压缩效果很好。"</w:t>
      </w:r>
    </w:p>
    <w:p w14:paraId="703AC8E1" w14:textId="5291A00B" w:rsidR="00445BBC" w:rsidRDefault="00445BBC">
      <w:pPr>
        <w:rPr>
          <w:sz w:val="15"/>
          <w:szCs w:val="15"/>
        </w:rPr>
      </w:pPr>
      <w:r>
        <w:rPr>
          <w:rStyle w:val="20"/>
          <w:rFonts w:hint="eastAsia"/>
        </w:rPr>
        <w:t>评价压缩算法的指标：</w:t>
      </w:r>
      <w:r>
        <w:rPr>
          <w:rFonts w:hint="eastAsia"/>
          <w:sz w:val="15"/>
          <w:szCs w:val="15"/>
        </w:rPr>
        <w:t>压缩比，算法的复杂度和运算速度，失真度。</w:t>
      </w:r>
    </w:p>
    <w:p w14:paraId="37B5AD66" w14:textId="630F3794" w:rsidR="00445BBC" w:rsidRDefault="00445BBC">
      <w:pPr>
        <w:rPr>
          <w:sz w:val="15"/>
          <w:szCs w:val="15"/>
        </w:rPr>
      </w:pPr>
      <w:r>
        <w:rPr>
          <w:rStyle w:val="20"/>
          <w:rFonts w:hint="eastAsia"/>
        </w:rPr>
        <w:t>多媒体数据与常规数据差别：</w:t>
      </w:r>
      <w:r>
        <w:rPr>
          <w:rFonts w:hint="eastAsia"/>
          <w:sz w:val="15"/>
          <w:szCs w:val="15"/>
        </w:rPr>
        <w:t>1）数据量，2）数据长度，3）数据模型，4）数据定义及操作，5）数据的时间特性和版本概念，6）数据传送。</w:t>
      </w:r>
    </w:p>
    <w:p w14:paraId="59D425E5" w14:textId="0F331305" w:rsidR="003A545A" w:rsidRDefault="003A545A">
      <w:pPr>
        <w:rPr>
          <w:sz w:val="15"/>
          <w:szCs w:val="15"/>
        </w:rPr>
      </w:pPr>
      <w:r>
        <w:rPr>
          <w:rStyle w:val="20"/>
          <w:rFonts w:hint="eastAsia"/>
        </w:rPr>
        <w:t>多媒体软件分</w:t>
      </w:r>
      <w:r>
        <w:rPr>
          <w:rStyle w:val="20"/>
          <w:rFonts w:hint="eastAsia"/>
        </w:rPr>
        <w:t>5</w:t>
      </w:r>
      <w:r>
        <w:rPr>
          <w:rStyle w:val="20"/>
          <w:rFonts w:hint="eastAsia"/>
        </w:rPr>
        <w:t>类：</w:t>
      </w:r>
      <w:r>
        <w:rPr>
          <w:rFonts w:hint="eastAsia"/>
          <w:sz w:val="15"/>
          <w:szCs w:val="15"/>
        </w:rPr>
        <w:t>驱动程序，支持多媒体的操作系统或环境，多媒体数据库准备软件，多媒体编辑创作软件，多媒体应用软件。</w:t>
      </w:r>
    </w:p>
    <w:p w14:paraId="3EE5E427" w14:textId="101BF9AB" w:rsidR="003A545A" w:rsidRDefault="003A545A" w:rsidP="003A545A">
      <w:pPr>
        <w:ind w:leftChars="200" w:left="420"/>
        <w:rPr>
          <w:rFonts w:ascii="宋体" w:eastAsia="宋体" w:hAnsi="宋体"/>
          <w:color w:val="FF0000"/>
          <w:sz w:val="15"/>
          <w:szCs w:val="15"/>
        </w:rPr>
      </w:pPr>
      <w:r w:rsidRPr="00520E40">
        <w:rPr>
          <w:rFonts w:ascii="宋体" w:eastAsia="宋体" w:hAnsi="宋体" w:hint="eastAsia"/>
          <w:b/>
          <w:color w:val="FF0000"/>
          <w:szCs w:val="15"/>
        </w:rPr>
        <w:t>评测一个多媒体创作工具的标准应包刮哪些部分：</w:t>
      </w:r>
      <w:r w:rsidRPr="00520E40">
        <w:rPr>
          <w:rFonts w:ascii="宋体" w:eastAsia="宋体" w:hAnsi="宋体" w:hint="eastAsia"/>
          <w:color w:val="FF0000"/>
          <w:sz w:val="15"/>
          <w:szCs w:val="15"/>
        </w:rPr>
        <w:t>(1)编程环境; (2)各种媒体数据输入能力; (3)动画制作与演播; (4)应用程序间的动态链接; (5)制作片段的模块和面向对象化; (6)易学习,易使用; (7)多媒体创作工具应设计成操作简便,编辑时易于修改,所见即所得,菜单和工具布局合理,使用户掌握了基本的操作技能后,能尽快地进行工作. (8)良好的扩充性.</w:t>
      </w:r>
    </w:p>
    <w:p w14:paraId="1C45BF4F" w14:textId="7AED0F70" w:rsidR="009D67EF" w:rsidRPr="00520E40" w:rsidRDefault="009D67EF" w:rsidP="003A545A">
      <w:pPr>
        <w:ind w:leftChars="200" w:left="420"/>
        <w:rPr>
          <w:rFonts w:ascii="宋体" w:eastAsia="宋体" w:hAnsi="宋体" w:hint="eastAsia"/>
          <w:color w:val="FF0000"/>
          <w:sz w:val="15"/>
          <w:szCs w:val="15"/>
        </w:rPr>
      </w:pPr>
      <w:r>
        <w:rPr>
          <w:rFonts w:ascii="宋体" w:eastAsia="宋体" w:hAnsi="宋体" w:hint="eastAsia"/>
          <w:b/>
          <w:color w:val="FF0000"/>
          <w:szCs w:val="15"/>
        </w:rPr>
        <w:t xml:space="preserve">还有一个哈夫曼 </w:t>
      </w:r>
      <w:bookmarkStart w:id="0" w:name="_GoBack"/>
      <w:bookmarkEnd w:id="0"/>
    </w:p>
    <w:p w14:paraId="356D586B" w14:textId="77777777" w:rsidR="003A545A" w:rsidRDefault="003A545A">
      <w:pPr>
        <w:rPr>
          <w:rFonts w:hint="eastAsia"/>
          <w:sz w:val="15"/>
          <w:szCs w:val="15"/>
        </w:rPr>
      </w:pPr>
    </w:p>
    <w:p w14:paraId="7BA3642F" w14:textId="77777777" w:rsidR="00445BBC" w:rsidRDefault="00445BBC">
      <w:pPr>
        <w:rPr>
          <w:rFonts w:hint="eastAsia"/>
        </w:rPr>
      </w:pPr>
    </w:p>
    <w:sectPr w:rsidR="00445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8A"/>
    <w:rsid w:val="00397FB3"/>
    <w:rsid w:val="003A545A"/>
    <w:rsid w:val="00445BBC"/>
    <w:rsid w:val="009D67EF"/>
    <w:rsid w:val="00BC518A"/>
    <w:rsid w:val="00D22B4A"/>
    <w:rsid w:val="00D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4AB2"/>
  <w15:chartTrackingRefBased/>
  <w15:docId w15:val="{A28DCF0B-B067-402E-A5FC-781CE8CE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445BB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1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445BBC"/>
    <w:rPr>
      <w:rFonts w:ascii="Arial" w:eastAsia="黑体" w:hAnsi="Arial"/>
      <w:b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Healer</dc:creator>
  <cp:keywords/>
  <dc:description/>
  <cp:lastModifiedBy>-- Healer</cp:lastModifiedBy>
  <cp:revision>4</cp:revision>
  <dcterms:created xsi:type="dcterms:W3CDTF">2020-08-05T12:11:00Z</dcterms:created>
  <dcterms:modified xsi:type="dcterms:W3CDTF">2020-08-05T12:31:00Z</dcterms:modified>
</cp:coreProperties>
</file>