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571FB" w14:textId="63E73349" w:rsidR="006E548C" w:rsidRDefault="006E548C" w:rsidP="006E548C">
      <w:pPr>
        <w:spacing w:after="0" w:line="240" w:lineRule="auto"/>
        <w:jc w:val="both"/>
        <w:rPr>
          <w:rFonts w:cstheme="minorHAnsi"/>
          <w:b/>
          <w:i/>
          <w:sz w:val="36"/>
          <w:szCs w:val="36"/>
        </w:rPr>
      </w:pPr>
      <w:r w:rsidRPr="006E548C">
        <w:rPr>
          <w:rFonts w:cstheme="minorHAnsi"/>
          <w:b/>
          <w:i/>
          <w:sz w:val="36"/>
          <w:szCs w:val="36"/>
        </w:rPr>
        <w:t>Privacy Policy</w:t>
      </w:r>
    </w:p>
    <w:p w14:paraId="37A75B2D" w14:textId="77777777" w:rsidR="006E548C" w:rsidRPr="006E548C" w:rsidRDefault="006E548C" w:rsidP="006E548C">
      <w:pPr>
        <w:spacing w:after="0" w:line="240" w:lineRule="auto"/>
        <w:jc w:val="both"/>
        <w:rPr>
          <w:b/>
          <w:i/>
          <w:sz w:val="36"/>
          <w:szCs w:val="36"/>
        </w:rPr>
      </w:pPr>
    </w:p>
    <w:p w14:paraId="22B268AD" w14:textId="77777777" w:rsidR="006E548C" w:rsidRPr="00E24168" w:rsidRDefault="006E548C" w:rsidP="006E548C">
      <w:pPr>
        <w:spacing w:after="0" w:line="240" w:lineRule="auto"/>
        <w:jc w:val="both"/>
        <w:outlineLvl w:val="1"/>
        <w:rPr>
          <w:rFonts w:eastAsia="Times New Roman" w:cs="Calibri"/>
          <w:b/>
          <w:bCs/>
          <w:i/>
          <w:sz w:val="24"/>
          <w:szCs w:val="24"/>
          <w:lang w:eastAsia="en-AU"/>
        </w:rPr>
      </w:pPr>
      <w:r w:rsidRPr="006E548C">
        <w:rPr>
          <w:rFonts w:eastAsia="Times New Roman" w:cs="Calibri"/>
          <w:b/>
          <w:bCs/>
          <w:i/>
          <w:sz w:val="24"/>
          <w:szCs w:val="24"/>
          <w:lang w:eastAsia="en-AU"/>
        </w:rPr>
        <w:t xml:space="preserve">Information we collect while you are visiting our site </w:t>
      </w:r>
    </w:p>
    <w:p w14:paraId="31667B0F" w14:textId="42B2E425" w:rsidR="006E548C" w:rsidRDefault="006E548C" w:rsidP="006E548C">
      <w:pPr>
        <w:spacing w:after="0" w:line="240" w:lineRule="auto"/>
        <w:jc w:val="both"/>
        <w:rPr>
          <w:rFonts w:eastAsia="Times New Roman" w:cs="Calibri"/>
          <w:i/>
          <w:sz w:val="24"/>
          <w:szCs w:val="24"/>
          <w:lang w:eastAsia="en-AU"/>
        </w:rPr>
      </w:pPr>
      <w:r w:rsidRPr="00E24168">
        <w:rPr>
          <w:rFonts w:eastAsia="Times New Roman" w:cs="Calibri"/>
          <w:i/>
          <w:sz w:val="24"/>
          <w:szCs w:val="24"/>
          <w:lang w:eastAsia="en-AU"/>
        </w:rPr>
        <w:t>PNG Career Guide Centre will collect normal "</w:t>
      </w:r>
      <w:r w:rsidRPr="00E24168">
        <w:rPr>
          <w:rFonts w:eastAsia="Times New Roman" w:cs="Calibri"/>
          <w:b/>
          <w:i/>
          <w:sz w:val="24"/>
          <w:szCs w:val="24"/>
          <w:lang w:eastAsia="en-AU"/>
        </w:rPr>
        <w:t>Website Statistics"</w:t>
      </w:r>
      <w:r w:rsidRPr="00E24168">
        <w:rPr>
          <w:rFonts w:eastAsia="Times New Roman" w:cs="Calibri"/>
          <w:i/>
          <w:sz w:val="24"/>
          <w:szCs w:val="24"/>
          <w:lang w:eastAsia="en-AU"/>
        </w:rPr>
        <w:t xml:space="preserve"> as people visit the website. This is something almost all websites do to improve the websites usability and reliability. This means that while you are on our </w:t>
      </w:r>
      <w:r w:rsidRPr="00E24168">
        <w:rPr>
          <w:rFonts w:eastAsia="Times New Roman" w:cs="Calibri"/>
          <w:i/>
          <w:sz w:val="24"/>
          <w:szCs w:val="24"/>
          <w:lang w:eastAsia="en-AU"/>
        </w:rPr>
        <w:t>website,</w:t>
      </w:r>
      <w:r w:rsidRPr="00E24168">
        <w:rPr>
          <w:rFonts w:eastAsia="Times New Roman" w:cs="Calibri"/>
          <w:i/>
          <w:sz w:val="24"/>
          <w:szCs w:val="24"/>
          <w:lang w:eastAsia="en-AU"/>
        </w:rPr>
        <w:t xml:space="preserve"> we will record this information into what is called log files. </w:t>
      </w:r>
    </w:p>
    <w:p w14:paraId="438BA97E" w14:textId="77777777" w:rsidR="006E548C" w:rsidRPr="00E24168" w:rsidRDefault="006E548C" w:rsidP="006E548C">
      <w:pPr>
        <w:spacing w:after="0" w:line="240" w:lineRule="auto"/>
        <w:jc w:val="both"/>
        <w:rPr>
          <w:rFonts w:eastAsia="Times New Roman" w:cs="Calibri"/>
          <w:i/>
          <w:sz w:val="24"/>
          <w:szCs w:val="24"/>
          <w:lang w:eastAsia="en-AU"/>
        </w:rPr>
      </w:pPr>
    </w:p>
    <w:p w14:paraId="5FF225B5" w14:textId="77777777" w:rsidR="006E548C" w:rsidRPr="006E548C" w:rsidRDefault="006E548C" w:rsidP="006E548C">
      <w:pPr>
        <w:spacing w:after="0" w:line="240" w:lineRule="auto"/>
        <w:jc w:val="both"/>
        <w:rPr>
          <w:rFonts w:eastAsia="Times New Roman" w:cs="Calibri"/>
          <w:b/>
          <w:i/>
          <w:sz w:val="24"/>
          <w:szCs w:val="24"/>
          <w:lang w:eastAsia="en-AU"/>
        </w:rPr>
      </w:pPr>
      <w:r w:rsidRPr="006E548C">
        <w:rPr>
          <w:rFonts w:eastAsia="Times New Roman" w:cs="Calibri"/>
          <w:b/>
          <w:i/>
          <w:sz w:val="24"/>
          <w:szCs w:val="24"/>
          <w:lang w:eastAsia="en-AU"/>
        </w:rPr>
        <w:t>Free Signing Up</w:t>
      </w:r>
    </w:p>
    <w:p w14:paraId="679D6FE9" w14:textId="77777777" w:rsidR="006E548C" w:rsidRPr="00E24168" w:rsidRDefault="006E548C" w:rsidP="006E548C">
      <w:pPr>
        <w:spacing w:after="0" w:line="240" w:lineRule="auto"/>
        <w:jc w:val="both"/>
        <w:rPr>
          <w:rFonts w:eastAsia="Times New Roman" w:cs="Calibri"/>
          <w:i/>
          <w:sz w:val="24"/>
          <w:szCs w:val="24"/>
          <w:lang w:eastAsia="en-AU"/>
        </w:rPr>
      </w:pPr>
      <w:r w:rsidRPr="00E24168">
        <w:rPr>
          <w:rFonts w:eastAsia="Times New Roman" w:cs="Calibri"/>
          <w:i/>
          <w:sz w:val="24"/>
          <w:szCs w:val="24"/>
          <w:lang w:eastAsia="en-AU"/>
        </w:rPr>
        <w:t xml:space="preserve">It’s totally </w:t>
      </w:r>
      <w:r w:rsidRPr="00E24168">
        <w:rPr>
          <w:rFonts w:eastAsia="Times New Roman" w:cs="Calibri"/>
          <w:b/>
          <w:i/>
          <w:sz w:val="24"/>
          <w:szCs w:val="24"/>
          <w:lang w:eastAsia="en-AU"/>
        </w:rPr>
        <w:t>free in Signing Up</w:t>
      </w:r>
      <w:r w:rsidRPr="00E24168">
        <w:rPr>
          <w:rFonts w:eastAsia="Times New Roman" w:cs="Calibri"/>
          <w:i/>
          <w:sz w:val="24"/>
          <w:szCs w:val="24"/>
          <w:lang w:eastAsia="en-AU"/>
        </w:rPr>
        <w:t xml:space="preserve"> with PNG Guide Centre </w:t>
      </w:r>
      <w:hyperlink r:id="rId5" w:history="1">
        <w:r w:rsidRPr="00E24168">
          <w:rPr>
            <w:rStyle w:val="Hyperlink"/>
            <w:rFonts w:eastAsia="Times New Roman" w:cs="Calibri"/>
            <w:i/>
            <w:sz w:val="24"/>
            <w:szCs w:val="24"/>
            <w:lang w:eastAsia="en-AU"/>
          </w:rPr>
          <w:t>www.pngcareerguide.com</w:t>
        </w:r>
      </w:hyperlink>
    </w:p>
    <w:p w14:paraId="1DDB31B6" w14:textId="77777777" w:rsidR="006E548C" w:rsidRPr="00E24168" w:rsidRDefault="006E548C" w:rsidP="006E548C">
      <w:pPr>
        <w:spacing w:after="0" w:line="240" w:lineRule="auto"/>
        <w:jc w:val="both"/>
        <w:rPr>
          <w:rFonts w:eastAsia="Times New Roman" w:cs="Calibri"/>
          <w:i/>
          <w:sz w:val="24"/>
          <w:szCs w:val="24"/>
          <w:lang w:eastAsia="en-AU"/>
        </w:rPr>
      </w:pPr>
      <w:r w:rsidRPr="00E24168">
        <w:rPr>
          <w:rFonts w:eastAsia="Times New Roman" w:cs="Calibri"/>
          <w:i/>
          <w:sz w:val="24"/>
          <w:szCs w:val="24"/>
          <w:lang w:eastAsia="en-AU"/>
        </w:rPr>
        <w:t xml:space="preserve">When you sign </w:t>
      </w:r>
      <w:proofErr w:type="gramStart"/>
      <w:r w:rsidRPr="00E24168">
        <w:rPr>
          <w:rFonts w:eastAsia="Times New Roman" w:cs="Calibri"/>
          <w:i/>
          <w:sz w:val="24"/>
          <w:szCs w:val="24"/>
          <w:lang w:eastAsia="en-AU"/>
        </w:rPr>
        <w:t>up</w:t>
      </w:r>
      <w:proofErr w:type="gramEnd"/>
      <w:r w:rsidRPr="00E24168">
        <w:rPr>
          <w:rFonts w:eastAsia="Times New Roman" w:cs="Calibri"/>
          <w:i/>
          <w:sz w:val="24"/>
          <w:szCs w:val="24"/>
          <w:lang w:eastAsia="en-AU"/>
        </w:rPr>
        <w:t xml:space="preserve"> we collect your information for two purposes</w:t>
      </w:r>
    </w:p>
    <w:p w14:paraId="7D0ED474" w14:textId="77777777" w:rsidR="006E548C" w:rsidRDefault="006E548C" w:rsidP="006E548C">
      <w:pPr>
        <w:spacing w:after="0" w:line="240" w:lineRule="auto"/>
        <w:jc w:val="both"/>
        <w:rPr>
          <w:rFonts w:eastAsia="Times New Roman" w:cs="Calibri"/>
          <w:i/>
          <w:sz w:val="24"/>
          <w:szCs w:val="24"/>
          <w:lang w:eastAsia="en-AU"/>
        </w:rPr>
      </w:pPr>
      <w:r>
        <w:rPr>
          <w:rFonts w:eastAsia="Times New Roman" w:cs="Calibri"/>
          <w:i/>
          <w:sz w:val="24"/>
          <w:szCs w:val="24"/>
          <w:lang w:eastAsia="en-AU"/>
        </w:rPr>
        <w:t>To Trac</w:t>
      </w:r>
      <w:r w:rsidRPr="00C64981">
        <w:rPr>
          <w:rFonts w:eastAsia="Times New Roman" w:cs="Calibri"/>
          <w:i/>
          <w:sz w:val="24"/>
          <w:szCs w:val="24"/>
          <w:lang w:eastAsia="en-AU"/>
        </w:rPr>
        <w:t>k the existing and the still to come Human Resource that make up the W</w:t>
      </w:r>
      <w:r>
        <w:rPr>
          <w:rFonts w:eastAsia="Times New Roman" w:cs="Calibri"/>
          <w:i/>
          <w:sz w:val="24"/>
          <w:szCs w:val="24"/>
          <w:lang w:eastAsia="en-AU"/>
        </w:rPr>
        <w:t>orkforce and t</w:t>
      </w:r>
      <w:r w:rsidRPr="00C64981">
        <w:rPr>
          <w:rFonts w:eastAsia="Times New Roman" w:cs="Calibri"/>
          <w:i/>
          <w:sz w:val="24"/>
          <w:szCs w:val="24"/>
          <w:lang w:eastAsia="en-AU"/>
        </w:rPr>
        <w:t xml:space="preserve">o keep a Data Base of All Test Takers to unearth their innate potentials and to align them to their learned abilities. </w:t>
      </w:r>
    </w:p>
    <w:p w14:paraId="3CF94EF7" w14:textId="77777777" w:rsidR="006E548C" w:rsidRPr="00C64981" w:rsidRDefault="006E548C" w:rsidP="006E548C">
      <w:pPr>
        <w:spacing w:after="0" w:line="240" w:lineRule="auto"/>
        <w:jc w:val="both"/>
        <w:rPr>
          <w:rFonts w:eastAsia="Times New Roman" w:cs="Calibri"/>
          <w:i/>
          <w:sz w:val="24"/>
          <w:szCs w:val="24"/>
          <w:lang w:eastAsia="en-AU"/>
        </w:rPr>
      </w:pPr>
    </w:p>
    <w:p w14:paraId="43573811" w14:textId="77777777" w:rsidR="006E548C" w:rsidRPr="00E24168" w:rsidRDefault="006E548C" w:rsidP="006E548C">
      <w:pPr>
        <w:spacing w:after="0" w:line="240" w:lineRule="auto"/>
        <w:jc w:val="both"/>
        <w:rPr>
          <w:rFonts w:eastAsia="Times New Roman" w:cs="Calibri"/>
          <w:b/>
          <w:bCs/>
          <w:i/>
          <w:sz w:val="24"/>
          <w:szCs w:val="24"/>
          <w:lang w:eastAsia="en-AU"/>
        </w:rPr>
      </w:pPr>
      <w:r w:rsidRPr="00E24168">
        <w:rPr>
          <w:rFonts w:eastAsia="Times New Roman" w:cs="Calibri"/>
          <w:b/>
          <w:bCs/>
          <w:i/>
          <w:sz w:val="24"/>
          <w:szCs w:val="24"/>
          <w:lang w:eastAsia="en-AU"/>
        </w:rPr>
        <w:t xml:space="preserve">Your personal details are collected for the following simple reasons to; </w:t>
      </w:r>
    </w:p>
    <w:p w14:paraId="040EB1F5" w14:textId="77777777" w:rsidR="006E548C" w:rsidRPr="005F3BFD" w:rsidRDefault="006E548C" w:rsidP="006E548C">
      <w:pPr>
        <w:pStyle w:val="ListParagraph"/>
        <w:numPr>
          <w:ilvl w:val="0"/>
          <w:numId w:val="1"/>
        </w:numPr>
        <w:spacing w:after="0" w:line="240" w:lineRule="auto"/>
        <w:jc w:val="both"/>
        <w:rPr>
          <w:rFonts w:eastAsia="Times New Roman" w:cs="Calibri"/>
          <w:bCs/>
          <w:i/>
          <w:sz w:val="24"/>
          <w:szCs w:val="24"/>
          <w:lang w:eastAsia="en-AU"/>
        </w:rPr>
      </w:pPr>
      <w:r w:rsidRPr="005F3BFD">
        <w:rPr>
          <w:rFonts w:eastAsia="Times New Roman" w:cs="Calibri"/>
          <w:bCs/>
          <w:i/>
          <w:sz w:val="24"/>
          <w:szCs w:val="24"/>
          <w:lang w:eastAsia="en-AU"/>
        </w:rPr>
        <w:t>Name and email for communicating your Professional Level Career Assessment Test Reports.</w:t>
      </w:r>
    </w:p>
    <w:p w14:paraId="42CDA5F2" w14:textId="77777777" w:rsidR="006E548C" w:rsidRDefault="006E548C" w:rsidP="006E548C">
      <w:pPr>
        <w:pStyle w:val="ListParagraph"/>
        <w:numPr>
          <w:ilvl w:val="0"/>
          <w:numId w:val="1"/>
        </w:numPr>
        <w:spacing w:after="0" w:line="240" w:lineRule="auto"/>
        <w:jc w:val="both"/>
        <w:rPr>
          <w:rFonts w:eastAsia="Times New Roman" w:cs="Calibri"/>
          <w:bCs/>
          <w:i/>
          <w:sz w:val="24"/>
          <w:szCs w:val="24"/>
          <w:lang w:eastAsia="en-AU"/>
        </w:rPr>
      </w:pPr>
      <w:r>
        <w:rPr>
          <w:rFonts w:eastAsia="Times New Roman" w:cs="Calibri"/>
          <w:bCs/>
          <w:i/>
          <w:sz w:val="24"/>
          <w:szCs w:val="24"/>
          <w:lang w:eastAsia="en-AU"/>
        </w:rPr>
        <w:t xml:space="preserve">LLGs, </w:t>
      </w:r>
      <w:r w:rsidRPr="005F3BFD">
        <w:rPr>
          <w:rFonts w:eastAsia="Times New Roman" w:cs="Calibri"/>
          <w:bCs/>
          <w:i/>
          <w:sz w:val="24"/>
          <w:szCs w:val="24"/>
          <w:lang w:eastAsia="en-AU"/>
        </w:rPr>
        <w:t xml:space="preserve">District </w:t>
      </w:r>
      <w:r>
        <w:rPr>
          <w:rFonts w:eastAsia="Times New Roman" w:cs="Calibri"/>
          <w:bCs/>
          <w:i/>
          <w:sz w:val="24"/>
          <w:szCs w:val="24"/>
          <w:lang w:eastAsia="en-AU"/>
        </w:rPr>
        <w:t>and Provinces are asked to keep trac</w:t>
      </w:r>
      <w:r w:rsidRPr="005F3BFD">
        <w:rPr>
          <w:rFonts w:eastAsia="Times New Roman" w:cs="Calibri"/>
          <w:bCs/>
          <w:i/>
          <w:sz w:val="24"/>
          <w:szCs w:val="24"/>
          <w:lang w:eastAsia="en-AU"/>
        </w:rPr>
        <w:t xml:space="preserve">k of how </w:t>
      </w:r>
      <w:r>
        <w:rPr>
          <w:rFonts w:eastAsia="Times New Roman" w:cs="Calibri"/>
          <w:bCs/>
          <w:i/>
          <w:sz w:val="24"/>
          <w:szCs w:val="24"/>
          <w:lang w:eastAsia="en-AU"/>
        </w:rPr>
        <w:t xml:space="preserve">many </w:t>
      </w:r>
      <w:r w:rsidRPr="005F3BFD">
        <w:rPr>
          <w:rFonts w:eastAsia="Times New Roman" w:cs="Calibri"/>
          <w:bCs/>
          <w:i/>
          <w:sz w:val="24"/>
          <w:szCs w:val="24"/>
          <w:lang w:eastAsia="en-AU"/>
        </w:rPr>
        <w:t>males and females who have gone through education that</w:t>
      </w:r>
      <w:r>
        <w:rPr>
          <w:rFonts w:eastAsia="Times New Roman" w:cs="Calibri"/>
          <w:bCs/>
          <w:i/>
          <w:sz w:val="24"/>
          <w:szCs w:val="24"/>
          <w:lang w:eastAsia="en-AU"/>
        </w:rPr>
        <w:t xml:space="preserve"> are part of specific Career Fields that make the workforce or still in school.</w:t>
      </w:r>
    </w:p>
    <w:p w14:paraId="6664199E" w14:textId="77777777" w:rsidR="006E548C" w:rsidRPr="00B00123" w:rsidRDefault="006E548C" w:rsidP="006E548C">
      <w:pPr>
        <w:pStyle w:val="ListParagraph"/>
        <w:numPr>
          <w:ilvl w:val="0"/>
          <w:numId w:val="1"/>
        </w:numPr>
        <w:spacing w:after="0" w:line="240" w:lineRule="auto"/>
        <w:jc w:val="both"/>
        <w:rPr>
          <w:rFonts w:eastAsia="Times New Roman" w:cs="Calibri"/>
          <w:bCs/>
          <w:i/>
          <w:sz w:val="24"/>
          <w:szCs w:val="24"/>
          <w:lang w:eastAsia="en-AU"/>
        </w:rPr>
      </w:pPr>
      <w:r w:rsidRPr="005F3BFD">
        <w:rPr>
          <w:rFonts w:eastAsia="Times New Roman" w:cs="Calibri"/>
          <w:bCs/>
          <w:i/>
          <w:sz w:val="24"/>
          <w:szCs w:val="24"/>
          <w:lang w:eastAsia="en-AU"/>
        </w:rPr>
        <w:t>NID number is associated to your national identity and will be reflected together with your unique Career &amp; Personality Type Reports.</w:t>
      </w:r>
    </w:p>
    <w:p w14:paraId="2937A109" w14:textId="77777777" w:rsidR="006E548C" w:rsidRPr="005F3BFD" w:rsidRDefault="006E548C" w:rsidP="006E548C">
      <w:pPr>
        <w:pStyle w:val="ListParagraph"/>
        <w:numPr>
          <w:ilvl w:val="0"/>
          <w:numId w:val="1"/>
        </w:numPr>
        <w:spacing w:after="0" w:line="240" w:lineRule="auto"/>
        <w:jc w:val="both"/>
        <w:rPr>
          <w:rFonts w:eastAsia="Times New Roman" w:cs="Calibri"/>
          <w:bCs/>
          <w:i/>
          <w:sz w:val="24"/>
          <w:szCs w:val="24"/>
          <w:lang w:eastAsia="en-AU"/>
        </w:rPr>
      </w:pPr>
      <w:r w:rsidRPr="005F3BFD">
        <w:rPr>
          <w:rFonts w:eastAsia="Times New Roman" w:cs="Calibri"/>
          <w:bCs/>
          <w:i/>
          <w:sz w:val="24"/>
          <w:szCs w:val="24"/>
          <w:lang w:eastAsia="en-AU"/>
        </w:rPr>
        <w:t>Age for career counseling and advice.</w:t>
      </w:r>
    </w:p>
    <w:p w14:paraId="5629998E" w14:textId="77777777" w:rsidR="006E548C" w:rsidRPr="00B00123" w:rsidRDefault="006E548C" w:rsidP="006E548C">
      <w:pPr>
        <w:spacing w:after="0" w:line="240" w:lineRule="auto"/>
        <w:jc w:val="both"/>
        <w:rPr>
          <w:rFonts w:eastAsia="Times New Roman" w:cs="Calibri"/>
          <w:bCs/>
          <w:i/>
          <w:sz w:val="24"/>
          <w:szCs w:val="24"/>
          <w:lang w:eastAsia="en-AU"/>
        </w:rPr>
      </w:pPr>
    </w:p>
    <w:p w14:paraId="14F4BAC6" w14:textId="77777777" w:rsidR="006E548C" w:rsidRPr="00E24168" w:rsidRDefault="006E548C" w:rsidP="006E548C">
      <w:pPr>
        <w:spacing w:after="0" w:line="240" w:lineRule="auto"/>
        <w:jc w:val="both"/>
        <w:rPr>
          <w:rFonts w:eastAsia="Times New Roman" w:cs="Calibri"/>
          <w:b/>
          <w:bCs/>
          <w:i/>
          <w:sz w:val="24"/>
          <w:szCs w:val="24"/>
          <w:lang w:eastAsia="en-AU"/>
        </w:rPr>
      </w:pPr>
      <w:r w:rsidRPr="00E24168">
        <w:rPr>
          <w:rFonts w:eastAsia="Times New Roman" w:cs="Calibri"/>
          <w:b/>
          <w:bCs/>
          <w:i/>
          <w:sz w:val="24"/>
          <w:szCs w:val="24"/>
          <w:lang w:eastAsia="en-AU"/>
        </w:rPr>
        <w:t xml:space="preserve">Your Highest Education reached </w:t>
      </w:r>
      <w:r>
        <w:rPr>
          <w:rFonts w:eastAsia="Times New Roman" w:cs="Calibri"/>
          <w:b/>
          <w:bCs/>
          <w:i/>
          <w:sz w:val="24"/>
          <w:szCs w:val="24"/>
          <w:lang w:eastAsia="en-AU"/>
        </w:rPr>
        <w:t xml:space="preserve">with </w:t>
      </w:r>
      <w:r w:rsidRPr="00E24168">
        <w:rPr>
          <w:rFonts w:eastAsia="Times New Roman" w:cs="Calibri"/>
          <w:b/>
          <w:bCs/>
          <w:i/>
          <w:sz w:val="24"/>
          <w:szCs w:val="24"/>
          <w:lang w:eastAsia="en-AU"/>
        </w:rPr>
        <w:t>financial support by various scholarships; career engagement and current organization are all collected for the reasons;</w:t>
      </w:r>
    </w:p>
    <w:p w14:paraId="0BADFDC6" w14:textId="482756FC" w:rsidR="006E548C" w:rsidRPr="002A5869" w:rsidRDefault="006E548C" w:rsidP="006E548C">
      <w:pPr>
        <w:pStyle w:val="ListParagraph"/>
        <w:numPr>
          <w:ilvl w:val="0"/>
          <w:numId w:val="2"/>
        </w:numPr>
        <w:spacing w:after="0" w:line="240" w:lineRule="auto"/>
        <w:jc w:val="both"/>
        <w:rPr>
          <w:rFonts w:eastAsia="Times New Roman" w:cs="Calibri"/>
          <w:bCs/>
          <w:i/>
          <w:sz w:val="24"/>
          <w:szCs w:val="24"/>
          <w:lang w:eastAsia="en-AU"/>
        </w:rPr>
      </w:pPr>
      <w:r>
        <w:rPr>
          <w:rFonts w:eastAsia="Times New Roman" w:cs="Calibri"/>
          <w:bCs/>
          <w:i/>
          <w:sz w:val="24"/>
          <w:szCs w:val="24"/>
          <w:lang w:eastAsia="en-AU"/>
        </w:rPr>
        <w:t>For Trac</w:t>
      </w:r>
      <w:r w:rsidRPr="002A5869">
        <w:rPr>
          <w:rFonts w:eastAsia="Times New Roman" w:cs="Calibri"/>
          <w:bCs/>
          <w:i/>
          <w:sz w:val="24"/>
          <w:szCs w:val="24"/>
          <w:lang w:eastAsia="en-AU"/>
        </w:rPr>
        <w:t xml:space="preserve">king the </w:t>
      </w:r>
      <w:r>
        <w:rPr>
          <w:rFonts w:eastAsia="Times New Roman" w:cs="Calibri"/>
          <w:bCs/>
          <w:i/>
          <w:sz w:val="24"/>
          <w:szCs w:val="24"/>
          <w:lang w:eastAsia="en-AU"/>
        </w:rPr>
        <w:t>Students and Teachers</w:t>
      </w:r>
      <w:r w:rsidRPr="002A5869">
        <w:rPr>
          <w:rFonts w:eastAsia="Times New Roman" w:cs="Calibri"/>
          <w:bCs/>
          <w:i/>
          <w:sz w:val="24"/>
          <w:szCs w:val="24"/>
          <w:lang w:eastAsia="en-AU"/>
        </w:rPr>
        <w:t xml:space="preserve"> </w:t>
      </w:r>
      <w:r>
        <w:rPr>
          <w:rFonts w:eastAsia="Times New Roman" w:cs="Calibri"/>
          <w:bCs/>
          <w:i/>
          <w:sz w:val="24"/>
          <w:szCs w:val="24"/>
          <w:lang w:eastAsia="en-AU"/>
        </w:rPr>
        <w:t xml:space="preserve">by gender </w:t>
      </w:r>
      <w:r w:rsidRPr="002A5869">
        <w:rPr>
          <w:rFonts w:eastAsia="Times New Roman" w:cs="Calibri"/>
          <w:bCs/>
          <w:i/>
          <w:sz w:val="24"/>
          <w:szCs w:val="24"/>
          <w:lang w:eastAsia="en-AU"/>
        </w:rPr>
        <w:t xml:space="preserve">and to keep a single biggest </w:t>
      </w:r>
      <w:r>
        <w:rPr>
          <w:rFonts w:eastAsia="Times New Roman" w:cs="Calibri"/>
          <w:bCs/>
          <w:i/>
          <w:sz w:val="24"/>
          <w:szCs w:val="24"/>
          <w:lang w:eastAsia="en-AU"/>
        </w:rPr>
        <w:t xml:space="preserve">Talent </w:t>
      </w:r>
      <w:r>
        <w:rPr>
          <w:rFonts w:eastAsia="Times New Roman" w:cs="Calibri"/>
          <w:bCs/>
          <w:i/>
          <w:sz w:val="24"/>
          <w:szCs w:val="24"/>
          <w:lang w:eastAsia="en-AU"/>
        </w:rPr>
        <w:t>Data Base for Papua New Guinea</w:t>
      </w:r>
      <w:r>
        <w:rPr>
          <w:rFonts w:eastAsia="Times New Roman" w:cs="Calibri"/>
          <w:bCs/>
          <w:i/>
          <w:sz w:val="24"/>
          <w:szCs w:val="24"/>
          <w:lang w:eastAsia="en-AU"/>
        </w:rPr>
        <w:t>n</w:t>
      </w:r>
      <w:r>
        <w:rPr>
          <w:rFonts w:eastAsia="Times New Roman" w:cs="Calibri"/>
          <w:bCs/>
          <w:i/>
          <w:sz w:val="24"/>
          <w:szCs w:val="24"/>
          <w:lang w:eastAsia="en-AU"/>
        </w:rPr>
        <w:t xml:space="preserve"> by LLGs, Districts &amp; Provinces.</w:t>
      </w:r>
    </w:p>
    <w:p w14:paraId="2CED3F1E" w14:textId="77777777" w:rsidR="006E548C" w:rsidRPr="002A5869" w:rsidRDefault="006E548C" w:rsidP="006E548C">
      <w:pPr>
        <w:pStyle w:val="ListParagraph"/>
        <w:numPr>
          <w:ilvl w:val="0"/>
          <w:numId w:val="2"/>
        </w:numPr>
        <w:spacing w:after="0" w:line="240" w:lineRule="auto"/>
        <w:jc w:val="both"/>
        <w:rPr>
          <w:rFonts w:eastAsia="Times New Roman" w:cs="Calibri"/>
          <w:bCs/>
          <w:i/>
          <w:sz w:val="24"/>
          <w:szCs w:val="24"/>
          <w:lang w:eastAsia="en-AU"/>
        </w:rPr>
      </w:pPr>
      <w:r w:rsidRPr="002A5869">
        <w:rPr>
          <w:rFonts w:eastAsia="Times New Roman" w:cs="Calibri"/>
          <w:bCs/>
          <w:i/>
          <w:sz w:val="24"/>
          <w:szCs w:val="24"/>
          <w:lang w:eastAsia="en-AU"/>
        </w:rPr>
        <w:t>To provide career direction and for pursing your purpose in life for all target groups.</w:t>
      </w:r>
    </w:p>
    <w:p w14:paraId="249B1F7E" w14:textId="77777777" w:rsidR="006E548C" w:rsidRPr="002A5869" w:rsidRDefault="006E548C" w:rsidP="006E548C">
      <w:pPr>
        <w:pStyle w:val="ListParagraph"/>
        <w:spacing w:after="0" w:line="240" w:lineRule="auto"/>
        <w:ind w:left="360"/>
        <w:jc w:val="both"/>
        <w:rPr>
          <w:rFonts w:eastAsia="Times New Roman" w:cs="Calibri"/>
          <w:bCs/>
          <w:i/>
          <w:sz w:val="24"/>
          <w:szCs w:val="24"/>
          <w:lang w:eastAsia="en-AU"/>
        </w:rPr>
      </w:pPr>
      <w:r>
        <w:rPr>
          <w:rFonts w:eastAsia="Times New Roman" w:cs="Calibri"/>
          <w:bCs/>
          <w:i/>
          <w:sz w:val="24"/>
          <w:szCs w:val="24"/>
          <w:lang w:eastAsia="en-AU"/>
        </w:rPr>
        <w:t xml:space="preserve">For </w:t>
      </w:r>
      <w:r w:rsidRPr="002A5869">
        <w:rPr>
          <w:rFonts w:eastAsia="Times New Roman" w:cs="Calibri"/>
          <w:bCs/>
          <w:i/>
          <w:sz w:val="24"/>
          <w:szCs w:val="24"/>
          <w:lang w:eastAsia="en-AU"/>
        </w:rPr>
        <w:t>recruitment and job placement purposes by all targeted organizations.</w:t>
      </w:r>
    </w:p>
    <w:p w14:paraId="6E13E416" w14:textId="77777777" w:rsidR="006E548C" w:rsidRPr="00FC2702" w:rsidRDefault="006E548C" w:rsidP="006E548C">
      <w:pPr>
        <w:pStyle w:val="ListParagraph"/>
        <w:numPr>
          <w:ilvl w:val="0"/>
          <w:numId w:val="2"/>
        </w:numPr>
        <w:spacing w:after="0" w:line="240" w:lineRule="auto"/>
        <w:jc w:val="both"/>
        <w:rPr>
          <w:rFonts w:eastAsia="Times New Roman" w:cs="Calibri"/>
          <w:bCs/>
          <w:i/>
          <w:sz w:val="24"/>
          <w:szCs w:val="24"/>
          <w:lang w:eastAsia="en-AU"/>
        </w:rPr>
      </w:pPr>
      <w:r w:rsidRPr="002A5869">
        <w:rPr>
          <w:rFonts w:eastAsia="Times New Roman" w:cs="Calibri"/>
          <w:bCs/>
          <w:i/>
          <w:sz w:val="24"/>
          <w:szCs w:val="24"/>
          <w:lang w:eastAsia="en-AU"/>
        </w:rPr>
        <w:t>For plannin</w:t>
      </w:r>
      <w:r>
        <w:rPr>
          <w:rFonts w:eastAsia="Times New Roman" w:cs="Calibri"/>
          <w:bCs/>
          <w:i/>
          <w:sz w:val="24"/>
          <w:szCs w:val="24"/>
          <w:lang w:eastAsia="en-AU"/>
        </w:rPr>
        <w:t xml:space="preserve">g gender balance career choices and recruitment </w:t>
      </w:r>
      <w:r w:rsidRPr="002A5869">
        <w:rPr>
          <w:rFonts w:eastAsia="Times New Roman" w:cs="Calibri"/>
          <w:bCs/>
          <w:i/>
          <w:sz w:val="24"/>
          <w:szCs w:val="24"/>
          <w:lang w:eastAsia="en-AU"/>
        </w:rPr>
        <w:t>by all organizations.</w:t>
      </w:r>
    </w:p>
    <w:p w14:paraId="0C220C7E" w14:textId="650184E1" w:rsidR="006E548C" w:rsidRPr="002A5869" w:rsidRDefault="006E548C" w:rsidP="006E548C">
      <w:pPr>
        <w:pStyle w:val="ListParagraph"/>
        <w:numPr>
          <w:ilvl w:val="0"/>
          <w:numId w:val="2"/>
        </w:numPr>
        <w:spacing w:after="0" w:line="240" w:lineRule="auto"/>
        <w:jc w:val="both"/>
        <w:rPr>
          <w:rFonts w:eastAsia="Times New Roman" w:cs="Calibri"/>
          <w:bCs/>
          <w:i/>
          <w:sz w:val="24"/>
          <w:szCs w:val="24"/>
          <w:lang w:eastAsia="en-AU"/>
        </w:rPr>
      </w:pPr>
      <w:r w:rsidRPr="002A5869">
        <w:rPr>
          <w:rFonts w:eastAsia="Times New Roman" w:cs="Calibri"/>
          <w:bCs/>
          <w:i/>
          <w:sz w:val="24"/>
          <w:szCs w:val="24"/>
          <w:lang w:eastAsia="en-AU"/>
        </w:rPr>
        <w:t>T</w:t>
      </w:r>
      <w:r>
        <w:rPr>
          <w:rFonts w:eastAsia="Times New Roman" w:cs="Calibri"/>
          <w:bCs/>
          <w:i/>
          <w:sz w:val="24"/>
          <w:szCs w:val="24"/>
          <w:lang w:eastAsia="en-AU"/>
        </w:rPr>
        <w:t xml:space="preserve">o establish Advisory Councils from the </w:t>
      </w:r>
      <w:r>
        <w:rPr>
          <w:rFonts w:eastAsia="Times New Roman" w:cs="Calibri"/>
          <w:bCs/>
          <w:i/>
          <w:sz w:val="24"/>
          <w:szCs w:val="24"/>
          <w:lang w:eastAsia="en-AU"/>
        </w:rPr>
        <w:t xml:space="preserve">Career Talents </w:t>
      </w:r>
      <w:r>
        <w:rPr>
          <w:rFonts w:eastAsia="Times New Roman" w:cs="Calibri"/>
          <w:bCs/>
          <w:i/>
          <w:sz w:val="24"/>
          <w:szCs w:val="24"/>
          <w:lang w:eastAsia="en-AU"/>
        </w:rPr>
        <w:t>Base</w:t>
      </w:r>
      <w:r>
        <w:rPr>
          <w:rFonts w:eastAsia="Times New Roman" w:cs="Calibri"/>
          <w:bCs/>
          <w:i/>
          <w:sz w:val="24"/>
          <w:szCs w:val="24"/>
          <w:lang w:eastAsia="en-AU"/>
        </w:rPr>
        <w:t>d</w:t>
      </w:r>
      <w:r>
        <w:rPr>
          <w:rFonts w:eastAsia="Times New Roman" w:cs="Calibri"/>
          <w:bCs/>
          <w:i/>
          <w:sz w:val="24"/>
          <w:szCs w:val="24"/>
          <w:lang w:eastAsia="en-AU"/>
        </w:rPr>
        <w:t xml:space="preserve"> on GoPNG’s Development Areas</w:t>
      </w:r>
      <w:r w:rsidRPr="002A5869">
        <w:rPr>
          <w:rFonts w:eastAsia="Times New Roman" w:cs="Calibri"/>
          <w:bCs/>
          <w:i/>
          <w:sz w:val="24"/>
          <w:szCs w:val="24"/>
          <w:lang w:eastAsia="en-AU"/>
        </w:rPr>
        <w:t>.</w:t>
      </w:r>
    </w:p>
    <w:p w14:paraId="1145F1DA" w14:textId="5389D9FC" w:rsidR="006E548C" w:rsidRDefault="006E548C" w:rsidP="006E548C">
      <w:pPr>
        <w:pStyle w:val="ListParagraph"/>
        <w:numPr>
          <w:ilvl w:val="0"/>
          <w:numId w:val="2"/>
        </w:numPr>
        <w:spacing w:after="0" w:line="240" w:lineRule="auto"/>
        <w:jc w:val="both"/>
        <w:rPr>
          <w:rFonts w:eastAsia="Times New Roman" w:cs="Calibri"/>
          <w:bCs/>
          <w:i/>
          <w:sz w:val="24"/>
          <w:szCs w:val="24"/>
          <w:lang w:eastAsia="en-AU"/>
        </w:rPr>
      </w:pPr>
      <w:r w:rsidRPr="002A5869">
        <w:rPr>
          <w:rFonts w:eastAsia="Times New Roman" w:cs="Calibri"/>
          <w:bCs/>
          <w:i/>
          <w:sz w:val="24"/>
          <w:szCs w:val="24"/>
          <w:lang w:eastAsia="en-AU"/>
        </w:rPr>
        <w:t xml:space="preserve">To </w:t>
      </w:r>
      <w:r>
        <w:rPr>
          <w:rFonts w:eastAsia="Times New Roman" w:cs="Calibri"/>
          <w:bCs/>
          <w:i/>
          <w:sz w:val="24"/>
          <w:szCs w:val="24"/>
          <w:lang w:eastAsia="en-AU"/>
        </w:rPr>
        <w:t>create Talent Groups for</w:t>
      </w:r>
      <w:r w:rsidRPr="002A5869">
        <w:rPr>
          <w:rFonts w:eastAsia="Times New Roman" w:cs="Calibri"/>
          <w:bCs/>
          <w:i/>
          <w:sz w:val="24"/>
          <w:szCs w:val="24"/>
          <w:lang w:eastAsia="en-AU"/>
        </w:rPr>
        <w:t xml:space="preserve"> information and to be used by different </w:t>
      </w:r>
      <w:r w:rsidRPr="002A5869">
        <w:rPr>
          <w:rFonts w:eastAsia="Times New Roman" w:cs="Calibri"/>
          <w:bCs/>
          <w:i/>
          <w:sz w:val="24"/>
          <w:szCs w:val="24"/>
          <w:lang w:eastAsia="en-AU"/>
        </w:rPr>
        <w:t>stakeholders</w:t>
      </w:r>
      <w:r w:rsidRPr="002A5869">
        <w:rPr>
          <w:rFonts w:eastAsia="Times New Roman" w:cs="Calibri"/>
          <w:bCs/>
          <w:i/>
          <w:sz w:val="24"/>
          <w:szCs w:val="24"/>
          <w:lang w:eastAsia="en-AU"/>
        </w:rPr>
        <w:t xml:space="preserve"> for different purposes. </w:t>
      </w:r>
    </w:p>
    <w:p w14:paraId="435BF4E3" w14:textId="160529BE" w:rsidR="006E548C" w:rsidRDefault="006E548C" w:rsidP="006E548C">
      <w:pPr>
        <w:pStyle w:val="ListParagraph"/>
        <w:numPr>
          <w:ilvl w:val="0"/>
          <w:numId w:val="2"/>
        </w:numPr>
        <w:spacing w:after="0" w:line="240" w:lineRule="auto"/>
        <w:jc w:val="both"/>
        <w:rPr>
          <w:rFonts w:eastAsia="Times New Roman" w:cs="Calibri"/>
          <w:bCs/>
          <w:i/>
          <w:sz w:val="24"/>
          <w:szCs w:val="24"/>
          <w:lang w:eastAsia="en-AU"/>
        </w:rPr>
      </w:pPr>
      <w:r>
        <w:rPr>
          <w:rFonts w:eastAsia="Times New Roman" w:cs="Calibri"/>
          <w:bCs/>
          <w:i/>
          <w:sz w:val="24"/>
          <w:szCs w:val="24"/>
          <w:lang w:eastAsia="en-AU"/>
        </w:rPr>
        <w:t xml:space="preserve">To </w:t>
      </w:r>
      <w:r>
        <w:rPr>
          <w:rFonts w:eastAsia="Times New Roman" w:cs="Calibri"/>
          <w:bCs/>
          <w:i/>
          <w:sz w:val="24"/>
          <w:szCs w:val="24"/>
          <w:lang w:eastAsia="en-AU"/>
        </w:rPr>
        <w:t xml:space="preserve">recruit Talents to align </w:t>
      </w:r>
      <w:r w:rsidRPr="002A5869">
        <w:rPr>
          <w:rFonts w:eastAsia="Times New Roman" w:cs="Calibri"/>
          <w:bCs/>
          <w:i/>
          <w:sz w:val="24"/>
          <w:szCs w:val="24"/>
          <w:lang w:eastAsia="en-AU"/>
        </w:rPr>
        <w:t>workforce performan</w:t>
      </w:r>
      <w:r>
        <w:rPr>
          <w:rFonts w:eastAsia="Times New Roman" w:cs="Calibri"/>
          <w:bCs/>
          <w:i/>
          <w:sz w:val="24"/>
          <w:szCs w:val="24"/>
          <w:lang w:eastAsia="en-AU"/>
        </w:rPr>
        <w:t>ce by public and private sector to record legacies for later generation’s learning.</w:t>
      </w:r>
    </w:p>
    <w:p w14:paraId="39CE8740" w14:textId="5F1A7F1E" w:rsidR="006E548C" w:rsidRDefault="006E548C" w:rsidP="006E548C">
      <w:pPr>
        <w:pStyle w:val="ListParagraph"/>
        <w:spacing w:after="0" w:line="240" w:lineRule="auto"/>
        <w:ind w:left="360"/>
        <w:jc w:val="both"/>
        <w:rPr>
          <w:rFonts w:eastAsia="Times New Roman" w:cs="Calibri"/>
          <w:bCs/>
          <w:i/>
          <w:sz w:val="24"/>
          <w:szCs w:val="24"/>
          <w:lang w:eastAsia="en-AU"/>
        </w:rPr>
      </w:pPr>
    </w:p>
    <w:p w14:paraId="168B7ED0" w14:textId="77777777" w:rsidR="006E548C" w:rsidRPr="00FC2702" w:rsidRDefault="006E548C" w:rsidP="006E548C">
      <w:pPr>
        <w:pStyle w:val="ListParagraph"/>
        <w:spacing w:after="0" w:line="240" w:lineRule="auto"/>
        <w:ind w:left="360"/>
        <w:jc w:val="both"/>
        <w:rPr>
          <w:rFonts w:eastAsia="Times New Roman" w:cs="Calibri"/>
          <w:bCs/>
          <w:i/>
          <w:sz w:val="24"/>
          <w:szCs w:val="24"/>
          <w:lang w:eastAsia="en-AU"/>
        </w:rPr>
      </w:pPr>
    </w:p>
    <w:p w14:paraId="43277379" w14:textId="77777777" w:rsidR="006E548C" w:rsidRPr="006E548C" w:rsidRDefault="006E548C" w:rsidP="006E548C">
      <w:pPr>
        <w:spacing w:after="0" w:line="240" w:lineRule="auto"/>
        <w:jc w:val="both"/>
        <w:rPr>
          <w:rFonts w:eastAsia="Times New Roman" w:cs="Calibri"/>
          <w:b/>
          <w:i/>
          <w:sz w:val="24"/>
          <w:szCs w:val="24"/>
          <w:lang w:eastAsia="en-AU"/>
        </w:rPr>
      </w:pPr>
      <w:r w:rsidRPr="006E548C">
        <w:rPr>
          <w:rFonts w:eastAsia="Times New Roman" w:cs="Calibri"/>
          <w:b/>
          <w:i/>
          <w:sz w:val="24"/>
          <w:szCs w:val="24"/>
          <w:lang w:eastAsia="en-AU"/>
        </w:rPr>
        <w:t>Privacy of Information Collected</w:t>
      </w:r>
    </w:p>
    <w:p w14:paraId="5B85BEE6" w14:textId="44DFE8A1" w:rsidR="006E548C" w:rsidRDefault="006E548C" w:rsidP="006E548C">
      <w:pPr>
        <w:spacing w:after="0" w:line="240" w:lineRule="auto"/>
        <w:jc w:val="both"/>
        <w:rPr>
          <w:rFonts w:eastAsia="Times New Roman" w:cs="Calibri"/>
          <w:i/>
          <w:sz w:val="24"/>
          <w:szCs w:val="24"/>
          <w:lang w:eastAsia="en-AU"/>
        </w:rPr>
      </w:pPr>
      <w:r w:rsidRPr="00E24168">
        <w:rPr>
          <w:rFonts w:eastAsia="Times New Roman" w:cs="Calibri"/>
          <w:i/>
          <w:sz w:val="24"/>
          <w:szCs w:val="24"/>
          <w:lang w:eastAsia="en-AU"/>
        </w:rPr>
        <w:t xml:space="preserve">PNG Guide Centre through its website promises to keep all information about its clients totally private for its own record of data. You can count on us to keep your information private. The only exception is that if you are going through a job interview or career pathway direction, family counseling services where the organization contact us for your test results, they will of course have to have access to your test results when you recommend them to contact PNG Guide Centre. Our mission is to help guide the nation’s workforce from as early as thirteen years of age to late </w:t>
      </w:r>
      <w:r w:rsidRPr="00E24168">
        <w:rPr>
          <w:rFonts w:eastAsia="Times New Roman" w:cs="Calibri"/>
          <w:i/>
          <w:sz w:val="24"/>
          <w:szCs w:val="24"/>
          <w:lang w:eastAsia="en-AU"/>
        </w:rPr>
        <w:t>sixty-five</w:t>
      </w:r>
      <w:r w:rsidRPr="00E24168">
        <w:rPr>
          <w:rFonts w:eastAsia="Times New Roman" w:cs="Calibri"/>
          <w:i/>
          <w:sz w:val="24"/>
          <w:szCs w:val="24"/>
          <w:lang w:eastAsia="en-AU"/>
        </w:rPr>
        <w:t xml:space="preserve"> plus years as job changers through identifying their innate potentials and aligning them to their learned abilities. We are here to help people to identify themselves, plan their future or re-invent their careers. </w:t>
      </w:r>
    </w:p>
    <w:p w14:paraId="34F96482" w14:textId="3D035EA1" w:rsidR="006E548C" w:rsidRDefault="006E548C" w:rsidP="006E548C">
      <w:pPr>
        <w:spacing w:after="0" w:line="240" w:lineRule="auto"/>
        <w:jc w:val="both"/>
        <w:rPr>
          <w:rFonts w:eastAsia="Times New Roman" w:cs="Calibri"/>
          <w:i/>
          <w:sz w:val="24"/>
          <w:szCs w:val="24"/>
          <w:lang w:eastAsia="en-AU"/>
        </w:rPr>
      </w:pPr>
    </w:p>
    <w:p w14:paraId="45520E45" w14:textId="77FA475A" w:rsidR="006E548C" w:rsidRDefault="006E548C" w:rsidP="006E548C">
      <w:pPr>
        <w:spacing w:after="0" w:line="240" w:lineRule="auto"/>
        <w:jc w:val="both"/>
        <w:rPr>
          <w:rFonts w:eastAsia="Times New Roman" w:cs="Calibri"/>
          <w:i/>
          <w:sz w:val="24"/>
          <w:szCs w:val="24"/>
          <w:lang w:eastAsia="en-AU"/>
        </w:rPr>
      </w:pPr>
    </w:p>
    <w:p w14:paraId="5790432D" w14:textId="546DFC60" w:rsidR="006E548C" w:rsidRDefault="006E548C" w:rsidP="006E548C">
      <w:pPr>
        <w:spacing w:after="0" w:line="240" w:lineRule="auto"/>
        <w:jc w:val="both"/>
        <w:rPr>
          <w:rFonts w:eastAsia="Times New Roman" w:cs="Calibri"/>
          <w:i/>
          <w:sz w:val="24"/>
          <w:szCs w:val="24"/>
          <w:lang w:eastAsia="en-AU"/>
        </w:rPr>
      </w:pPr>
    </w:p>
    <w:p w14:paraId="1A77BF5A" w14:textId="7EF49651" w:rsidR="006E548C" w:rsidRDefault="006E548C" w:rsidP="006E548C">
      <w:pPr>
        <w:spacing w:after="0" w:line="240" w:lineRule="auto"/>
        <w:jc w:val="both"/>
        <w:rPr>
          <w:rFonts w:eastAsia="Times New Roman" w:cs="Calibri"/>
          <w:i/>
          <w:sz w:val="24"/>
          <w:szCs w:val="24"/>
          <w:lang w:eastAsia="en-AU"/>
        </w:rPr>
      </w:pPr>
    </w:p>
    <w:p w14:paraId="08378B3A" w14:textId="55E4F5D4" w:rsidR="006E548C" w:rsidRDefault="006E548C" w:rsidP="006E548C">
      <w:pPr>
        <w:spacing w:after="0" w:line="240" w:lineRule="auto"/>
        <w:jc w:val="both"/>
        <w:rPr>
          <w:rFonts w:eastAsia="Times New Roman" w:cs="Calibri"/>
          <w:i/>
          <w:sz w:val="24"/>
          <w:szCs w:val="24"/>
          <w:lang w:eastAsia="en-AU"/>
        </w:rPr>
      </w:pPr>
    </w:p>
    <w:p w14:paraId="4BB7A3FA" w14:textId="77777777" w:rsidR="006E548C" w:rsidRPr="00E24168" w:rsidRDefault="006E548C" w:rsidP="006E548C">
      <w:pPr>
        <w:spacing w:after="0" w:line="240" w:lineRule="auto"/>
        <w:jc w:val="both"/>
        <w:rPr>
          <w:rFonts w:eastAsia="Times New Roman" w:cs="Calibri"/>
          <w:i/>
          <w:sz w:val="24"/>
          <w:szCs w:val="24"/>
          <w:lang w:eastAsia="en-AU"/>
        </w:rPr>
      </w:pPr>
    </w:p>
    <w:p w14:paraId="5E9198BB" w14:textId="77777777" w:rsidR="006E548C" w:rsidRPr="006E548C" w:rsidRDefault="006E548C" w:rsidP="006E548C">
      <w:pPr>
        <w:spacing w:after="0" w:line="240" w:lineRule="auto"/>
        <w:jc w:val="both"/>
        <w:rPr>
          <w:rFonts w:eastAsia="Times New Roman" w:cs="Calibri"/>
          <w:b/>
          <w:i/>
          <w:sz w:val="24"/>
          <w:szCs w:val="24"/>
          <w:lang w:eastAsia="en-AU"/>
        </w:rPr>
      </w:pPr>
      <w:r w:rsidRPr="006E548C">
        <w:rPr>
          <w:rFonts w:eastAsia="Times New Roman" w:cs="Calibri"/>
          <w:b/>
          <w:i/>
          <w:sz w:val="24"/>
          <w:szCs w:val="24"/>
          <w:lang w:eastAsia="en-AU"/>
        </w:rPr>
        <w:t>Definitions</w:t>
      </w:r>
    </w:p>
    <w:p w14:paraId="129D1F0B" w14:textId="77777777" w:rsidR="006E548C" w:rsidRPr="00E24168" w:rsidRDefault="006E548C" w:rsidP="006E548C">
      <w:pPr>
        <w:shd w:val="clear" w:color="auto" w:fill="FFFFFF"/>
        <w:tabs>
          <w:tab w:val="left" w:pos="10350"/>
        </w:tabs>
        <w:spacing w:after="0" w:line="240" w:lineRule="atLeast"/>
        <w:ind w:right="600"/>
        <w:jc w:val="both"/>
        <w:rPr>
          <w:rFonts w:eastAsia="Times New Roman" w:cs="Calibri"/>
          <w:i/>
          <w:color w:val="303030"/>
          <w:sz w:val="24"/>
          <w:szCs w:val="24"/>
          <w:lang w:val="en" w:eastAsia="en-AU"/>
        </w:rPr>
      </w:pPr>
      <w:r w:rsidRPr="00E24168">
        <w:rPr>
          <w:rFonts w:eastAsia="Times New Roman" w:cs="Calibri"/>
          <w:b/>
          <w:i/>
          <w:color w:val="303030"/>
          <w:sz w:val="24"/>
          <w:szCs w:val="24"/>
          <w:lang w:val="en" w:eastAsia="en-AU"/>
        </w:rPr>
        <w:t>Infringement</w:t>
      </w:r>
      <w:r w:rsidRPr="00E24168">
        <w:rPr>
          <w:rFonts w:eastAsia="Times New Roman" w:cs="Calibri"/>
          <w:i/>
          <w:color w:val="303030"/>
          <w:sz w:val="24"/>
          <w:szCs w:val="24"/>
          <w:lang w:val="en" w:eastAsia="en-AU"/>
        </w:rPr>
        <w:t>: Use of copyrighted content without authorization from the content and registered trade mark owner/s.</w:t>
      </w:r>
    </w:p>
    <w:p w14:paraId="30BCAC0F" w14:textId="77777777" w:rsidR="006E548C" w:rsidRPr="00E24168" w:rsidRDefault="006E548C" w:rsidP="006E548C">
      <w:pPr>
        <w:shd w:val="clear" w:color="auto" w:fill="FFFFFF"/>
        <w:tabs>
          <w:tab w:val="left" w:pos="10350"/>
        </w:tabs>
        <w:spacing w:after="0" w:line="240" w:lineRule="atLeast"/>
        <w:ind w:right="600"/>
        <w:jc w:val="both"/>
        <w:rPr>
          <w:rFonts w:eastAsia="Times New Roman" w:cs="Calibri"/>
          <w:i/>
          <w:color w:val="303030"/>
          <w:sz w:val="24"/>
          <w:szCs w:val="24"/>
          <w:lang w:val="en" w:eastAsia="en-AU"/>
        </w:rPr>
      </w:pPr>
      <w:r w:rsidRPr="00E24168">
        <w:rPr>
          <w:rFonts w:eastAsia="Times New Roman" w:cs="Calibri"/>
          <w:b/>
          <w:i/>
          <w:color w:val="303030"/>
          <w:sz w:val="24"/>
          <w:szCs w:val="24"/>
          <w:lang w:val="en" w:eastAsia="en-AU"/>
        </w:rPr>
        <w:t>Content</w:t>
      </w:r>
      <w:r w:rsidRPr="00E24168">
        <w:rPr>
          <w:rFonts w:eastAsia="Times New Roman" w:cs="Calibri"/>
          <w:i/>
          <w:color w:val="303030"/>
          <w:sz w:val="24"/>
          <w:szCs w:val="24"/>
          <w:lang w:val="en" w:eastAsia="en-AU"/>
        </w:rPr>
        <w:t xml:space="preserve">: All of the products, services, and information provided on a website including, but not limited to, all of the page headers, images, graphics, text, logos, button icons, design, layout, software (including source code), sounds, music, video files, and data. </w:t>
      </w:r>
    </w:p>
    <w:p w14:paraId="512184BA" w14:textId="77777777" w:rsidR="006E548C" w:rsidRDefault="006E548C" w:rsidP="006E548C">
      <w:pPr>
        <w:shd w:val="clear" w:color="auto" w:fill="FFFFFF"/>
        <w:tabs>
          <w:tab w:val="left" w:pos="10350"/>
        </w:tabs>
        <w:spacing w:after="0" w:line="240" w:lineRule="atLeast"/>
        <w:ind w:right="600"/>
        <w:jc w:val="both"/>
        <w:rPr>
          <w:rFonts w:eastAsia="Times New Roman" w:cs="Calibri"/>
          <w:i/>
          <w:color w:val="303030"/>
          <w:sz w:val="24"/>
          <w:szCs w:val="24"/>
          <w:lang w:val="en" w:eastAsia="en-AU"/>
        </w:rPr>
      </w:pPr>
      <w:r w:rsidRPr="00E24168">
        <w:rPr>
          <w:rFonts w:eastAsia="Times New Roman" w:cs="Calibri"/>
          <w:b/>
          <w:i/>
          <w:color w:val="303030"/>
          <w:sz w:val="24"/>
          <w:szCs w:val="24"/>
          <w:lang w:val="en" w:eastAsia="en-AU"/>
        </w:rPr>
        <w:t>User Submitted Content:</w:t>
      </w:r>
      <w:r w:rsidRPr="00E24168">
        <w:rPr>
          <w:rFonts w:eastAsia="Times New Roman" w:cs="Calibri"/>
          <w:i/>
          <w:color w:val="303030"/>
          <w:sz w:val="24"/>
          <w:szCs w:val="24"/>
          <w:lang w:val="en" w:eastAsia="en-AU"/>
        </w:rPr>
        <w:t xml:space="preserve"> Any user communications made to or through the website include customer service requests submitted on the “Contact Us” and “Comment” pages of the website, you must first sign in through the website. </w:t>
      </w:r>
    </w:p>
    <w:p w14:paraId="0DEDC624" w14:textId="77777777" w:rsidR="006E548C" w:rsidRPr="00E24168" w:rsidRDefault="006E548C" w:rsidP="006E548C">
      <w:pPr>
        <w:shd w:val="clear" w:color="auto" w:fill="FFFFFF"/>
        <w:tabs>
          <w:tab w:val="left" w:pos="10350"/>
        </w:tabs>
        <w:spacing w:after="0" w:line="240" w:lineRule="atLeast"/>
        <w:ind w:right="600"/>
        <w:jc w:val="both"/>
        <w:rPr>
          <w:rFonts w:eastAsia="Times New Roman" w:cs="Calibri"/>
          <w:i/>
          <w:color w:val="303030"/>
          <w:sz w:val="24"/>
          <w:szCs w:val="24"/>
          <w:lang w:val="en" w:eastAsia="en-AU"/>
        </w:rPr>
      </w:pPr>
    </w:p>
    <w:p w14:paraId="75D6FC23" w14:textId="77777777" w:rsidR="006E548C" w:rsidRPr="006E548C" w:rsidRDefault="006E548C" w:rsidP="006E548C">
      <w:pPr>
        <w:spacing w:after="0" w:line="240" w:lineRule="auto"/>
        <w:jc w:val="both"/>
        <w:rPr>
          <w:rFonts w:eastAsia="Times New Roman" w:cs="Calibri"/>
          <w:b/>
          <w:i/>
          <w:sz w:val="24"/>
          <w:szCs w:val="24"/>
          <w:lang w:eastAsia="en-AU"/>
        </w:rPr>
      </w:pPr>
      <w:r w:rsidRPr="006E548C">
        <w:rPr>
          <w:rFonts w:eastAsia="Times New Roman" w:cs="Calibri"/>
          <w:b/>
          <w:i/>
          <w:sz w:val="24"/>
          <w:szCs w:val="24"/>
          <w:lang w:eastAsia="en-AU"/>
        </w:rPr>
        <w:t>Our Rights and Responsibilities</w:t>
      </w:r>
    </w:p>
    <w:p w14:paraId="5393B93C" w14:textId="77777777" w:rsidR="006E548C" w:rsidRDefault="006E548C" w:rsidP="006E548C">
      <w:pPr>
        <w:spacing w:after="0" w:line="240" w:lineRule="auto"/>
        <w:ind w:right="450"/>
        <w:jc w:val="both"/>
        <w:rPr>
          <w:rFonts w:eastAsia="Times New Roman" w:cs="Calibri"/>
          <w:i/>
          <w:color w:val="303030"/>
          <w:sz w:val="24"/>
          <w:szCs w:val="24"/>
          <w:lang w:eastAsia="en-AU"/>
        </w:rPr>
      </w:pPr>
      <w:r w:rsidRPr="00E24168">
        <w:rPr>
          <w:rFonts w:eastAsia="Times New Roman" w:cs="Calibri"/>
          <w:i/>
          <w:color w:val="303030"/>
          <w:sz w:val="24"/>
          <w:szCs w:val="24"/>
          <w:lang w:eastAsia="en-AU"/>
        </w:rPr>
        <w:t>PNG Career Guide Centre reserves the right to modify the content of the website and any other policies governing the website at any time, without notice. Modifications may be posted here, and users are deemed to be aware of and bound by any changes we will provide users access to these Terms and any subsequent updates.</w:t>
      </w:r>
    </w:p>
    <w:p w14:paraId="653609A3" w14:textId="77777777" w:rsidR="006E548C" w:rsidRPr="00E24168" w:rsidRDefault="006E548C" w:rsidP="006E548C">
      <w:pPr>
        <w:spacing w:after="0" w:line="240" w:lineRule="auto"/>
        <w:ind w:right="450"/>
        <w:jc w:val="both"/>
        <w:rPr>
          <w:rFonts w:eastAsia="Times New Roman" w:cs="Calibri"/>
          <w:b/>
          <w:i/>
          <w:sz w:val="24"/>
          <w:szCs w:val="24"/>
          <w:lang w:eastAsia="en-AU"/>
        </w:rPr>
      </w:pPr>
    </w:p>
    <w:p w14:paraId="651CA00F" w14:textId="77777777" w:rsidR="006E548C" w:rsidRPr="006E548C" w:rsidRDefault="006E548C" w:rsidP="006E548C">
      <w:pPr>
        <w:spacing w:after="0" w:line="240" w:lineRule="auto"/>
        <w:jc w:val="both"/>
        <w:rPr>
          <w:rFonts w:eastAsia="Times New Roman" w:cs="Calibri"/>
          <w:b/>
          <w:i/>
          <w:sz w:val="24"/>
          <w:szCs w:val="24"/>
          <w:lang w:eastAsia="en-AU"/>
        </w:rPr>
      </w:pPr>
      <w:r w:rsidRPr="006E548C">
        <w:rPr>
          <w:rFonts w:eastAsia="Times New Roman" w:cs="Calibri"/>
          <w:b/>
          <w:i/>
          <w:sz w:val="24"/>
          <w:szCs w:val="24"/>
          <w:lang w:eastAsia="en-AU"/>
        </w:rPr>
        <w:t xml:space="preserve">Your Rights and Responsibilities </w:t>
      </w:r>
    </w:p>
    <w:p w14:paraId="1635443B" w14:textId="77777777" w:rsidR="006E548C" w:rsidRDefault="006E548C" w:rsidP="006E548C">
      <w:pPr>
        <w:spacing w:after="0" w:line="240" w:lineRule="auto"/>
        <w:ind w:right="450"/>
        <w:jc w:val="both"/>
        <w:rPr>
          <w:rFonts w:eastAsia="Times New Roman" w:cs="Calibri"/>
          <w:i/>
          <w:color w:val="303030"/>
          <w:sz w:val="24"/>
          <w:szCs w:val="24"/>
          <w:lang w:eastAsia="en-AU"/>
        </w:rPr>
      </w:pPr>
      <w:r w:rsidRPr="00E24168">
        <w:rPr>
          <w:rFonts w:eastAsia="Times New Roman" w:cs="Calibri"/>
          <w:i/>
          <w:color w:val="303030"/>
          <w:sz w:val="24"/>
          <w:szCs w:val="24"/>
          <w:lang w:eastAsia="en-AU"/>
        </w:rPr>
        <w:t>The users agree that by using the website you signify your agreement to these Terms and any updates made to these Terms. It is the users’ responsibility to read these Terms and check for updates on a regular basis. If the users do not agree with these Terms, the users may not access the website, use Content, or provide User Submitted Content. Users’ agreement to these Terms does not deliberate any rights or benefits upon any person other than the users and PNG Career Guide Centre and the users may not assign any rights under these Terms without the prior written consent of PNG Career Guide Centre.</w:t>
      </w:r>
    </w:p>
    <w:p w14:paraId="14874AAD" w14:textId="77777777" w:rsidR="006E548C" w:rsidRPr="00E24168" w:rsidRDefault="006E548C" w:rsidP="006E548C">
      <w:pPr>
        <w:spacing w:after="0" w:line="240" w:lineRule="auto"/>
        <w:ind w:right="450"/>
        <w:jc w:val="both"/>
        <w:rPr>
          <w:rFonts w:eastAsia="Times New Roman" w:cs="Calibri"/>
          <w:i/>
          <w:color w:val="303030"/>
          <w:sz w:val="24"/>
          <w:szCs w:val="24"/>
          <w:lang w:eastAsia="en-AU"/>
        </w:rPr>
      </w:pPr>
    </w:p>
    <w:p w14:paraId="25488E04" w14:textId="77777777" w:rsidR="006E548C" w:rsidRPr="006E548C" w:rsidRDefault="006E548C" w:rsidP="006E548C">
      <w:pPr>
        <w:spacing w:after="0" w:line="240" w:lineRule="auto"/>
        <w:ind w:right="450"/>
        <w:jc w:val="both"/>
        <w:rPr>
          <w:rFonts w:eastAsia="Times New Roman" w:cs="Calibri"/>
          <w:b/>
          <w:i/>
          <w:sz w:val="24"/>
          <w:szCs w:val="24"/>
          <w:lang w:eastAsia="en-AU"/>
        </w:rPr>
      </w:pPr>
      <w:r w:rsidRPr="006E548C">
        <w:rPr>
          <w:rFonts w:eastAsia="Times New Roman" w:cs="Calibri"/>
          <w:b/>
          <w:i/>
          <w:sz w:val="24"/>
          <w:szCs w:val="24"/>
          <w:lang w:eastAsia="en-AU"/>
        </w:rPr>
        <w:t xml:space="preserve">Affirmation </w:t>
      </w:r>
    </w:p>
    <w:p w14:paraId="6B7CE7A6" w14:textId="77777777" w:rsidR="006E548C" w:rsidRPr="00E24168" w:rsidRDefault="006E548C" w:rsidP="006E548C">
      <w:pPr>
        <w:spacing w:after="0" w:line="240" w:lineRule="auto"/>
        <w:ind w:right="450"/>
        <w:jc w:val="both"/>
        <w:rPr>
          <w:rFonts w:eastAsia="Times New Roman" w:cs="Calibri"/>
          <w:i/>
          <w:color w:val="303030"/>
          <w:sz w:val="24"/>
          <w:szCs w:val="24"/>
          <w:lang w:eastAsia="en-AU"/>
        </w:rPr>
      </w:pPr>
      <w:r>
        <w:rPr>
          <w:rFonts w:eastAsia="Times New Roman" w:cs="Calibri"/>
          <w:i/>
          <w:color w:val="303030"/>
          <w:sz w:val="24"/>
          <w:szCs w:val="24"/>
          <w:lang w:eastAsia="en-AU"/>
        </w:rPr>
        <w:t>Without limiting the aforementioned</w:t>
      </w:r>
      <w:r w:rsidRPr="00E24168">
        <w:rPr>
          <w:rFonts w:eastAsia="Times New Roman" w:cs="Calibri"/>
          <w:i/>
          <w:color w:val="303030"/>
          <w:sz w:val="24"/>
          <w:szCs w:val="24"/>
          <w:lang w:eastAsia="en-AU"/>
        </w:rPr>
        <w:t>, PNG Career Guide Centre or any of its directors, officers, employees, representatives, affiliates, is found liable to you for any claims or matters arising under or in connection with these terms our total and maximum accountability for all such matters and claims shall not exceed the total amount paid by the user to PNG Career Guide Centre if any for the specific product or service giving rise to such liability.</w:t>
      </w:r>
    </w:p>
    <w:p w14:paraId="20DC7238" w14:textId="77777777" w:rsidR="00FC0E47" w:rsidRDefault="00FC0E47" w:rsidP="006E548C">
      <w:pPr>
        <w:jc w:val="both"/>
      </w:pPr>
    </w:p>
    <w:sectPr w:rsidR="00FC0E47" w:rsidSect="006E548C">
      <w:pgSz w:w="12240" w:h="15840"/>
      <w:pgMar w:top="709" w:right="758"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AE0408"/>
    <w:multiLevelType w:val="hybridMultilevel"/>
    <w:tmpl w:val="B11888C0"/>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FA72E93"/>
    <w:multiLevelType w:val="hybridMultilevel"/>
    <w:tmpl w:val="DA48A2B2"/>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48C"/>
    <w:rsid w:val="005E39A2"/>
    <w:rsid w:val="006E548C"/>
    <w:rsid w:val="00FC0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56315"/>
  <w15:chartTrackingRefBased/>
  <w15:docId w15:val="{68554995-003E-4146-ADEF-993A00BFF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48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48C"/>
    <w:pPr>
      <w:ind w:left="720"/>
      <w:contextualSpacing/>
    </w:pPr>
  </w:style>
  <w:style w:type="character" w:styleId="Hyperlink">
    <w:name w:val="Hyperlink"/>
    <w:basedOn w:val="DefaultParagraphFont"/>
    <w:uiPriority w:val="99"/>
    <w:unhideWhenUsed/>
    <w:rsid w:val="006E54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ngcareerguid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764</Words>
  <Characters>4359</Characters>
  <Application>Microsoft Office Word</Application>
  <DocSecurity>0</DocSecurity>
  <Lines>36</Lines>
  <Paragraphs>10</Paragraphs>
  <ScaleCrop>false</ScaleCrop>
  <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COMPUTER</dc:creator>
  <cp:keywords/>
  <dc:description/>
  <cp:lastModifiedBy>MY COMPUTER</cp:lastModifiedBy>
  <cp:revision>1</cp:revision>
  <dcterms:created xsi:type="dcterms:W3CDTF">2021-05-28T18:26:00Z</dcterms:created>
  <dcterms:modified xsi:type="dcterms:W3CDTF">2021-05-28T18:33:00Z</dcterms:modified>
</cp:coreProperties>
</file>