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黑体" w:hAnsi="Arial"/>
          <w:b/>
          <w:bCs/>
          <w:color w:val="1F3864"/>
          <w:sz w:val="64"/>
          <w:szCs w:val="64"/>
        </w:rPr>
        <w:t xml:space="preserve">中药基础知识</w:t>
      </w:r>
    </w:p>
    <w:p>
      <w:pPr>
        <w:spacing w:after="900"/>
        <w:jc w:val="center"/>
      </w:pPr>
      <w:r>
        <w:rPr>
          <w:rFonts w:ascii="Times New Roman" w:eastAsia="宋体" w:hAnsi="Times New Roman"/>
          <w:color w:val="444444"/>
          <w:sz w:val="30"/>
          <w:szCs w:val="30"/>
        </w:rPr>
        <w:t xml:space="preserve">—— 系统学习资料 · 详解版 ——</w:t>
      </w:r>
    </w:p>
    <w:p>
      <w:pPr>
        <w:spacing w:after="120"/>
        <w:jc w:val="center"/>
      </w:pPr>
      <w:r>
        <w:rPr>
          <w:rFonts w:ascii="Times New Roman" w:eastAsia="宋体" w:hAnsi="Times New Roman"/>
          <w:color w:val="666666"/>
          <w:sz w:val="24"/>
          <w:szCs w:val="24"/>
        </w:rPr>
        <w:t xml:space="preserve">面向中医药相关专业学生</w:t>
      </w:r>
    </w:p>
    <w:p>
      <w:pPr>
        <w:spacing w:after="120"/>
        <w:jc w:val="center"/>
      </w:pPr>
      <w:r>
        <w:rPr>
          <w:rFonts w:ascii="Times New Roman" w:eastAsia="宋体" w:hAnsi="Times New Roman"/>
          <w:color w:val="666666"/>
          <w:sz w:val="24"/>
          <w:szCs w:val="24"/>
        </w:rPr>
        <w:t xml:space="preserve">2026 年 10 月</w:t>
      </w:r>
    </w:p>
    <w:p>
      <w:r>
        <w:br w:type="page"/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使用说明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本资料以中医药院校规划教材《中药学》的体系为框架，分上篇总论、下篇各论两部分。上篇系统阐述中药学的基本理论，下篇按功效分类逐味介绍常用中药，每味药按【性味归经】【功效】【应用】【用法用量】【使用注意】五项分列，并附类内相似药物鉴别与经典歌诀，供系统学习、复习与查阅使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编写时参考了历版规划教材与国家药典的通行表述，力求概念准确、条理清晰。涉及用量之处为成人一日常用量，具体应用须结合病情、体质及现行《中国药典》和教材的规定，在医师指导下使用。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学习建议：总论重“理”，要理解四气五味、升降浮沉、归经、配伍七情的逻辑；各论重“药”，要在类内共性的基础上比较个性，做到“同类药求异、异类药求同”。歌诀宜熟读成诵，但不可替代对条文含义的理解。</w:t>
      </w:r>
    </w:p>
    <w:p>
      <w:pPr>
        <w:spacing w:after="160"/>
      </w:pPr>
    </w:p>
    <w:p>
      <w:r>
        <w:br w:type="page"/>
      </w:r>
    </w:p>
    <w:p>
      <w:pPr>
        <w:pStyle w:val="Heading3"/>
        <w:spacing w:after="60" w:before="15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目录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上篇  总论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第一章  绪论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第二章  中药学发展简史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第三章  中药的产地、采集与炮制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第四章  中药的性能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第五章  中药的配伍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第六章  用药禁忌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第七章  剂量与用法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下篇  各论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第八章  解表药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第九章  清热药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第十章  泻下药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第十一章  祛风湿药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第十二章  化湿药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第十三章  利水渗湿药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第十四章  温里药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第十五章  理气药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第十六章  消食药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第十七章  驱虫药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第十八章  止血药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第十九章  活血化瘀药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第二十章  化痰止咳平喘药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第二十一章  安神药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第二十二章  平肝息风药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第二十三章  开窍药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第二十四章  补虚药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第二十五章  收涩药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第二十六章  涌吐药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第二十七章  攻毒杀虫止痒药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第二十八章  拔毒化腐生肌药</w:t>
      </w:r>
    </w:p>
    <w:p>
      <w:pPr>
        <w:spacing w:after="10" w:line="260"/>
        <w:ind w:left="5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附录  经典歌诀与药物鉴别</w:t>
      </w:r>
    </w:p>
    <w:p>
      <w:r>
        <w:br w:type="page"/>
      </w:r>
    </w:p>
    <w:p>
      <w:r>
        <w:br w:type="page"/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上篇  总论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第一章  绪论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1.1  中药、本草与中药学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中药，是指在中医药理论指导下，用于预防、治疗、诊断疾病并具有康复与保健作用的物质。这一概念包含三层含义：其一，必须在中医药理论指导下使用，这是中药区别于天然药物、民间草药的根本标志；其二，具有明确的防治疾病与康复保健作用；其三，来源为天然药物及其加工品，包括植物、动物、矿物及部分加工制品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本草，是中药的统称。“本草”一词最早见于《汉书·平帝纪》。由于中药中草木类药物占绝大多数，古代记载中药的著作多称“本草”，如《神农本草经》《本草纲目》。近代以来，“中药”一词逐渐取代“本草”而通行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中药学，是研究中药基本理论和各种中药的来源、采制、性能、功效及临床应用等知识的一门学科。它既研究单味药，也研究药物之间的配伍关系与组方规律，是中医学的重要组成部分。与之相邻的学科还有中药鉴定学（研究品种与质量）、中药炮制学（研究加工方法）、中药药理学（研究作用机制）与方剂学（研究配伍组方）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1.2  中药的来源与分类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中药的来源十分广泛。植物药占绝大多数，其次是动物药与矿物药，此外还有部分加工制品（如神曲、阿胶）及少数化学制品。据《中华本草》收载，中药资源共 8980 种；《中国药典》一部收载的常用中药材及饮片约六百余种，这些是临床与教学的主体。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中药的分类方法主要有四种：按自然属性分为植物药、动物药、矿物药；按药用部位分为根及根茎类、茎木类、皮类、叶类、花类、果实种子类、全草类等；按化学成分分类多用于研究；按功效分类则是临床与教学中最常用的方法——同类的药物往往性味功效相近，便于比较异同、掌握规律。本资料下篇即按功效分类展开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1.3  中药的性能与性状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学习中药首先要区分“性能”与“性状”。中药的性能又称药性，是药物作用于人体后所反映出来的性质和功能，包括四气、五味、升降浮沉、归经、毒性等，是中医药理论对药效的高度概括，属于“理论层面”；性状则是药材的形状、大小、颜色、表面特征、气味、质地等外观属性，属于“鉴别层面”，是鉴定药材真伪优劣的依据。二者名称相近而内涵不同，不可混淆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1.4  学习方法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第一，以功效为纲。功效是联系药性与应用的枢纽：性味归经说明“为什么有此功效”，主治应用说明“功效能治什么病”。抓住功效，就能把性味、归经、应用串成一条线。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第二，善于比较。同类药求异（如麻黄与桂枝同能解表，而麻黄长于宣肺平喘、桂枝长于温通经脉），异类药求同（如黄连、栀子均能清热，但一偏燥湿、一偏除烦）。比较是掌握药物个性的关键。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第三，理论联系实际。结合方剂学习，观察药物在复方中的地位与配伍；结合药典与教材，关注用量用法与安全警戒。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第四，重视安全。对有毒性、药性峻烈的药物，以及十八反、十九畏、妊娠禁忌等内容，必须熟记并理解其临床意义。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第二章  中药学发展简史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中药学的发展，集中体现在历代本草著作的编撰与传承之中。了解本草源流，既能把握学科发展的脉络，也有助于理解药性理论的由来。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2.1  先秦至汉代：本草学的奠基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先秦时期，医药知识散见于《诗经》《山海经》等文献，《周礼》已有“医师掌医之政令，聚毒药以供医事”的记载。1973 年长沙马王堆汉墓出土的《五十二病方》，是现存最早的方书之一，反映了先秦至汉初的用药经验。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东汉成书的《神农本草经》是现存最早的药学专著，全书收载药物 365 种，按上、中、下三品分类：上品养命以应天，中品养性以应人，下品治病以应地。其序例部分系统总结了四气五味、七情配伍、君臣佐使等基本理论，为后世本草学奠定了基础。《神农本草经》所载药物的疗效大多确切，至今仍为临床常用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2.2  魏晋南北朝：分类体系的创立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南北朝陶弘景在《神农本草经》基础上增补《名医别录》的内容，编成《本草经集注》，收载药物 730 种。该书首创按药物自然属性分类的方法，分为玉石、草木、虫兽、果、菜、米食、有名未用七类，并首次采用朱墨分书以区别《本经》原文与后世增补，对后世本草学影响深远。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2.3  隋唐时期：官修本草的开端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唐代经济文化繁荣，药物交流频繁。显庆四年（公元 659 年），苏敬等人奉敕编成《新修本草》（又称《唐本草》），收载药物 850 种。这是我国第一部由国家组织编修的本草，也是世界上最早的国家药典之一。它首创图文并茂的编撰体例，并记载了外来药物，反映了唐代中外医药交流的盛况。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2.4  宋金元时期：本草学的总结与提高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宋代本草学发达。《开宝本草》《嘉祐本草》相继官修，唐慎微的《证类本草》收载药物 1558 种，附方三千余首、附图九百余幅，集宋以前本草学之大成，文献价值极高。金元时期，医学流派争鸣，药性理论进一步发展，张元素、李东垣等对归经、升降浮沉学说多有阐发。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2.5  明清时期：集大成的《本草纲目》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明代李时珍“搜罗百氏，采访四方”，历时近三十年编成《本草纲目》，收载药物 1892 种，附方 11000 余首，按 16 部 60 类分类，对药物的名称、产地、形态、炮制、性味、主治作了系统考证与论述。该书被誉为“东方医药巨典”，先后被译成多种文字，在世界科学史上占有重要地位。清代赵学敏《本草纲目拾遗》在《本草纲目》基础上补充药物 921 种（新增 716 种），是又一部重要的本草文献。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2.6  近现代：本草学的整理与创新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近现代以来，本草学逐步走向系统整理与科学验证。《中华人民共和国药典》自 1953 年起陆续编纂，对中药的品种、质量、用法用量作出国家规定；《中华本草》收载药物 8980 种，是迄今收载最全的现代本草巨著。与此同时，青蒿素的发现（源于《肘后备急方》的记载）等成果，展现了传统本草经验与现代研究相结合的巨大潜力。</w:t>
      </w:r>
    </w:p>
    <w:tbl>
      <w:tblPr>
        <w:tblW w:type="dxa" w:w="88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300"/>
        <w:gridCol w:w="2000"/>
        <w:gridCol w:w="1200"/>
        <w:gridCol w:w="3300"/>
      </w:tblGrid>
      <w:tr>
        <w:trPr>
          <w:cantSplit/>
          <w:tblHeader/>
        </w:trPr>
        <w:tc>
          <w:tcPr>
            <w:tcW w:type="dxa" w:w="23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著作</w:t>
            </w:r>
          </w:p>
        </w:tc>
        <w:tc>
          <w:tcPr>
            <w:tcW w:type="dxa" w:w="20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朝代·作者</w:t>
            </w:r>
          </w:p>
        </w:tc>
        <w:tc>
          <w:tcPr>
            <w:tcW w:type="dxa" w:w="12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载药数</w:t>
            </w:r>
          </w:p>
        </w:tc>
        <w:tc>
          <w:tcPr>
            <w:tcW w:type="dxa" w:w="33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主要贡献与地位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《神农本草经》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东汉·佚名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365 种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现存最早的药学专著；上、中、下三品分类；序例提出四气五味、七情、君臣佐使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《本草经集注》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南北朝·陶弘景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730 种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首创按自然属性分类（七类），朱墨分书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《新修本草》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唐·苏敬等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850 种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我国第一部官修本草，世界上最早的国家药典之一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《证类本草》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宋·唐慎微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1558 种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集宋以前本草之大成，附方附图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《本草纲目》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明·李时珍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1892 种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附方 11000 余首，16 部 60 类，“东方医药巨典”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《本草纲目拾遗》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清·赵学敏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921 种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补《纲目》之遗，新增 716 种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《中华本草》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当代（1999）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8980 种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收载最全的现代本草巨著</w:t>
            </w:r>
          </w:p>
        </w:tc>
      </w:tr>
    </w:tbl>
    <w:p>
      <w:pPr>
        <w:spacing w:after="80"/>
      </w:pPr>
    </w:p>
    <w:p>
      <w:pPr>
        <w:shd w:fill="F2F2F2" w:val="clear"/>
        <w:spacing w:after="80" w:line="300"/>
        <w:ind w:left="200" w:right="200"/>
      </w:pPr>
      <w:r>
        <w:rPr>
          <w:rFonts w:ascii="Times New Roman" w:eastAsia="宋体" w:hAnsi="Times New Roman"/>
          <w:color w:val="444444"/>
          <w:sz w:val="19"/>
          <w:szCs w:val="19"/>
        </w:rPr>
        <w:t xml:space="preserve">记忆脉络：理论奠基（《本经》）—自然分类（《集注》）—官修药典（《新修》）—集大成（《证类》）—巨典（《纲目》）—补遗（《拾遗》）—最全（《中华本草》）。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第三章  中药的产地、采集与炮制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中药的质量取决于品种、产地、采收、炮制与贮藏等多个环节。“道地药材”强调产地，“采收有时”强调时机，炮制则是对原药材的加工处理。三者共同决定药物的疗效与安全。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3.1  道地药材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道地药材，是指产于特定区域，与其他地区所产同种药材相比，品质和疗效更好、质量稳定、历史悠久的药材。道地药材的形成，是自然条件（气候、土壤、水质、光照）与栽培、采制技术长期作用的结果，也是历代医家临床经验的总结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道地药材的意义在于：一是保证疗效的稳定性，二是为药材的质量评价提供传统依据。但道地并非绝对，随着栽培技术与产地引种的发展，部分药材的产区已有所扩展，学习中应以教材所列传统道地产区为主。</w:t>
      </w:r>
    </w:p>
    <w:tbl>
      <w:tblPr>
        <w:tblW w:type="dxa" w:w="88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00"/>
        <w:gridCol w:w="6600"/>
      </w:tblGrid>
      <w:tr>
        <w:trPr>
          <w:cantSplit/>
          <w:tblHeader/>
        </w:trPr>
        <w:tc>
          <w:tcPr>
            <w:tcW w:type="dxa" w:w="22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产区</w:t>
            </w:r>
          </w:p>
        </w:tc>
        <w:tc>
          <w:tcPr>
            <w:tcW w:type="dxa" w:w="66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代表性道地药材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河南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四大怀药——地黄、山药、牛膝、菊花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浙江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浙八味——浙贝母、白术、延胡索、山茱萸、玄参、杭白芍、杭菊花、杭麦冬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四川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川芎、川贝母、附子、黄连、麦冬（“川药”）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东北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人参、辽五味子、辽细辛、防风（“关药”）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云南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三七、木香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甘肃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当归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宁夏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枸杞子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山东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阿胶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广东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陈皮、砂仁、藿香（“广药”）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3.2  中药的采集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中药的采收时节与药效物质的含量、产量密切相关。采收过早，药物未成熟，有效成分含量低；采收过晚，则可能有效成分分解、药材老化。所谓“采药有时”，即是强调适时采收。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全草类多在植物枝叶茂盛、花朵初开时采收，如益母草、薄荷；叶类多在花蕾将放或花正盛开时采收，如荷叶；花类一般在花正开放时采收，如菊花、金银花，少数需采花蕾（辛夷、槐米）；果实种子类多在成熟时采收，少数需采未成熟果实（乌梅、枳实）；根及根茎类多在秋末春初、植物地上部分枯萎或未萌芽时采收，如人参、天麻；树皮类多在春夏之交采收，此时树液流动旺盛，易于剥取，如黄柏；根皮类多在秋季采收，如牡丹皮、地骨皮；矿物类全年可采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动物类药材的采收因品种而异：鹿茸应在清明后 45～60 天（雄鹿当年新角尚未骨化时）采收；蜈蚣宜在春夏捕捉；桑螵蛸多在深秋至次年春天采收。采收时还应注意保护药源，遵循“采大留小、采密留稀”的原则。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3.3  中药的炮制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炮制，是中药在应用前或制成各种剂型前的加工过程，包括对原药材的一般修治和特殊处理。炮制是中医药的一大特色，直接关系药效与用药安全。</w:t>
      </w:r>
    </w:p>
    <w:p>
      <w:pPr>
        <w:pStyle w:val="Heading3"/>
        <w:spacing w:after="60" w:before="15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3.3.1  炮制的目的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一是降低或消除药物的毒性或副作用。如川乌、草乌、附子经炮制后毒性大减；半夏、天南星生用有毒，制后可供内服。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二是改变或缓和药物的性能。如生地黄清热凉血，熟地黄则滋阴补血；生姜发散风寒，干姜温中回阳，炮姜温经止血，同一药物因炮制不同而性能迥异。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三是增强药物疗效。如蜜炙黄芪增强补气，醋炙延胡索增强止痛，酒炙川芎增强活血行气。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四是改变或增强药物作用的部位和趋向。如酒制上行头目，盐制下行入肾，醋制入肝。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五是便于调剂和制剂。如切制成饮片，便于称量与煎煮。六是洁净药物，保证用药质量。七是利于贮藏，防止霉变虫蛀。八是矫味矫臭，便于服用。</w:t>
      </w:r>
    </w:p>
    <w:p>
      <w:pPr>
        <w:pStyle w:val="Heading3"/>
        <w:spacing w:after="60" w:before="15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3.3.2  炮制的方法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炮制方法可分为修治、水制、火制、水火共制及其他制法五类。</w:t>
      </w:r>
    </w:p>
    <w:tbl>
      <w:tblPr>
        <w:tblW w:type="dxa" w:w="88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600"/>
        <w:gridCol w:w="3600"/>
        <w:gridCol w:w="3600"/>
      </w:tblGrid>
      <w:tr>
        <w:trPr>
          <w:cantSplit/>
          <w:tblHeader/>
        </w:trPr>
        <w:tc>
          <w:tcPr>
            <w:tcW w:type="dxa" w:w="16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类别</w:t>
            </w:r>
          </w:p>
        </w:tc>
        <w:tc>
          <w:tcPr>
            <w:tcW w:type="dxa" w:w="36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常用方法</w:t>
            </w:r>
          </w:p>
        </w:tc>
        <w:tc>
          <w:tcPr>
            <w:tcW w:type="dxa" w:w="36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修治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纯净、粉碎、切制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去芦、去皮心，切段、切片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水制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漂洗、浸泡、润、水飞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水飞朱砂、炉甘石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火制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炒（清炒、加辅料炒）、炙、煅、煨、烘焙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清炒王不留行；蜜炙黄芪；煅牡蛎；面裹煨肉豆蔻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水火共制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煮、蒸、燀、淬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煮川乌；蒸熟地黄；燀杏仁；煅淬自然铜、代赭石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其他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制霜、发酵、发芽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巴豆霜；神曲；麦芽</w:t>
            </w:r>
          </w:p>
        </w:tc>
      </w:tr>
    </w:tbl>
    <w:p>
      <w:pPr>
        <w:spacing w:after="80"/>
      </w:pP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其中“炙”法所用辅料不同，作用亦不同：蜜炙补脾益气、润肺止咳；酒炙活血通络、引药上行；醋炙入肝止痛、增强收敛；盐炙引药下行、入肾；姜炙温中止呕、降低毒性。掌握辅料与药性的关系，是理解炮制“减毒增效”原理的关键。</w:t>
      </w:r>
    </w:p>
    <w:p>
      <w:pPr>
        <w:shd w:fill="F2F2F2" w:val="clear"/>
        <w:spacing w:after="80" w:line="300"/>
        <w:ind w:left="200" w:right="200"/>
      </w:pPr>
      <w:r>
        <w:rPr>
          <w:rFonts w:ascii="Times New Roman" w:eastAsia="宋体" w:hAnsi="Times New Roman"/>
          <w:color w:val="444444"/>
          <w:sz w:val="19"/>
          <w:szCs w:val="19"/>
        </w:rPr>
        <w:t xml:space="preserve">炮制与药性：炮制可以改变四气（生熟异治）、改变升降浮沉（酒升盐降）、影响归经（醋入肝、盐入肾），是药性理论在加工环节的具体运用。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第四章  中药的性能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中药的性能，又称药性，是中药作用的基本性质和特征的高度概括，包括四气、五味、升降浮沉、归经与毒性。药性理论是中药学的核心，是解释功效、指导临床用药的理论基础。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4.1  四气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四气，即寒、热、温、凉四种不同的药性。它反映药物影响人体阴阳盛衰、寒热变化的作用倾向，是由药物作用于人体后所表现出的反应概括而来。药物的寒热属性，与所治病证的寒热性质相对而言：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寒凉药具有清热泻火、凉血解毒、滋阴等作用，主要用于热证。温热药具有温里散寒、补火助阳、温经通络、回阳救逆等作用，主要用于寒证。寒与凉、热与温性质相同而程度有别：寒次于凉，热次于温。此外还有“平”性，指药性平和、寒热偏性不明显，但平性药仍有偏凉或偏温之分，故仍归属于四气之中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四气的临床意义有二：一是据病性选药，“寒者热之，热者寒之”，寒证用温热药，热证用寒凉药；二是注意“寒热错杂”证候的用药配伍，如寒热并用、反佐等。四气还能解释药物的其他作用，如寒凉药多能抗菌消炎（现代研究），温热药多能促进代谢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4.2  五味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五味，即辛、甘、酸、苦、咸五种最基本的药味，此外还有淡味和涩味。五味最初源于口尝的真实滋味，后来逐渐上升为对药物功效的概括，成为药性理论的重要组成部分。五味的作用可概括为：辛散、甘缓（补）、酸收、苦坚（泄、燥）、咸软。具体如下表。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800"/>
        <w:gridCol w:w="2100"/>
        <w:gridCol w:w="3700"/>
        <w:gridCol w:w="2400"/>
      </w:tblGrid>
      <w:tr>
        <w:trPr>
          <w:cantSplit/>
          <w:tblHeader/>
        </w:trPr>
        <w:tc>
          <w:tcPr>
            <w:tcW w:type="dxa" w:w="8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五味</w:t>
            </w:r>
          </w:p>
        </w:tc>
        <w:tc>
          <w:tcPr>
            <w:tcW w:type="dxa" w:w="21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作用</w:t>
            </w:r>
          </w:p>
        </w:tc>
        <w:tc>
          <w:tcPr>
            <w:tcW w:type="dxa" w:w="37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功效与主治</w:t>
            </w:r>
          </w:p>
        </w:tc>
        <w:tc>
          <w:tcPr>
            <w:tcW w:type="dxa" w:w="24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代表药物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辛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能散、能行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发散表邪、行气行血；用于表证、气滞、血瘀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麻黄、木香、红花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甘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能补、能缓、能和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补益、和中、缓急止痛、调和药性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人参、甘草、饴糖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酸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能收、能涩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收敛固涩；用于自汗盗汗、久泻久痢、遗精遗尿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五味子、乌梅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苦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能泄、能燥、能坚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清泄火热、降泄气逆、通泄大便；燥湿；坚阴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大黄、黄连、黄柏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咸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能软、能下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软坚散结、泻下通便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芒硝、海藻、牡蛎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淡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能渗、能利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渗湿利水；用于水肿、小便不利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茯苓、薏苡仁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涩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能收敛固涩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与酸味相近，用于滑脱诸证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龙骨、莲子</w:t>
            </w:r>
          </w:p>
        </w:tc>
      </w:tr>
    </w:tbl>
    <w:p>
      <w:pPr>
        <w:spacing w:after="80"/>
      </w:pP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五味的确定，既要参考口尝滋味，更要以临床功效为依据，故有“药味之确定，以功效为主”之说。气味须合参：辛温解表、苦寒清热、甘温补气、咸寒软坚、酸甘化阴等，都是气味配合的典型。同一药物可兼具数味，如五味子酸甘、当归甘辛、白术甘苦，其功效也是多方面的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还需注意“五味所入”与“五脏苦欲”：酸入肝、苦入心、甘入脾、辛入肺、咸入肾，这是归经理论的雏形之一。淡味附于甘，涩味附于酸，故常言“五味”而统淡、涩。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4.3  升降浮沉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升降浮沉，是指药物对人体作用的不同趋向性。升是上升，降是下降，浮是发散上行，沉是泻利下行。升浮与沉降是相反相成的两种趋向，前者主向上向外，后者主向下向内。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升浮药多具有升阳发表、散寒、涌吐、开窍等作用，其性多辛、甘、温，质地多轻，如花、叶类；沉降药多具有清热、泻下、利水渗湿、降逆、重镇安神、息风潜阳、消积、收敛固涩等作用，其性多酸、苦、咸、寒凉，质地多重，如矿物、贝壳类。少数药物具有双向作用，如川芎既能上行头目，又能下行血海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影响升降浮沉的因素，首先是炮制：酒炒则升，醋炒则收敛，盐炒则下行，姜汁炒则发散。其次是配伍：少量升浮药在大队沉降药中随之下降，少量沉降药在大队升浮药中随之上升。此外，药物的质地、性味也直接影响升降浮沉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临床意义在于顺应病位与病势：病位在上在表（如外感表证、头面部病证），宜用升浮药；病位在下在里（如里实便秘、下焦湿热），宜用沉降药。病势上逆者（呕吐、喘咳、肝阳上亢）宜降；病势下陷者（久泻脱肛、子宫脱垂）宜升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4.4  归经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归经，是指药物对于机体某一部分（脏腑、经络）的选择性作用，即药物主要对某经（脏腑及其经络所属部位）的病变起明显的治疗作用。归经以脏腑经络理论为基础，以药物疗效为依据，是药性理论中的“定位”概念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归经的确定依据主要有三：一是药物的疗效，这是最根本的依据，如朱砂安神而归心经；二是药物所治病证的脏腑归属；三是药物的形色气味等性状作为辅助参考。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归经的意义在于：指导临床按病位选药，如肺热咳嗽选入肺经的黄芩、桑白皮；解释药物的选择性作用，如黄芩、黄连、黄柏均能清热燥湿，但归经不同而主治部位不同；指导引经报使，如羌活、藁本入太阳经治头项痛，白芷入阳明经治前额痛，柴胡入少阳经治少阳证，吴茱萸入厥阴经治巅顶痛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必须注意，归经只是说明药物作用的主要部位，并非绝对；一药可归数经，临床应用须结合四气五味、升降浮沉综合判断。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4.5  毒性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毒性，是指药物对机体的损害性。广义的毒性泛指药物的偏性，古人“是药三分毒”即指药物皆有偏性，用之得当可以治病，用之不当则伤人；狭义的毒性指药物对人体的毒副作用或损害，即通常所说的“有毒”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影响毒性的因素很多：药物品种与产地（同名异物、品种混淆可致中毒）；炮制（川乌、附子、半夏等经炮制减毒）；配伍（相畏、相杀可减毒，相反则增毒）；剂型与煎法（如乌头类先煎减毒）；服法与剂量；患者体质（老人、小儿、孕妇、肝肾功能不全者对毒性更敏感）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使用有毒药物，应严格遵循《中国药典》的用量规定，注意炮制、配伍、煎服方法，做到“有毒必用，用之有度”，中病即止，不可过量久服。对医疗用毒性药品（如砒石、水银、生川乌、生草乌、生附子、生半夏、生南星、生巴豆、斑蝥、蟾酥、雄黄等），国家实行特殊管理，临床须严格按规定使用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第五章  中药的配伍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配伍，是指根据病情、药性和治疗要求，有选择地将两种以上药物配合应用。药物配伍后，彼此之间发生相互作用，或增强疗效，或降低毒副作用，或产生新的不良反应。研究配伍规律，是安全有效用药的关键。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5.1  配伍七情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《神农本草经》将药物之间的配伍关系归纳为七种，称为“七情”：单行、相须、相使、相畏、相杀、相恶、相反。除单行外，其余六种都是两药配伍的关系。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00"/>
        <w:gridCol w:w="3700"/>
        <w:gridCol w:w="2200"/>
        <w:gridCol w:w="2200"/>
      </w:tblGrid>
      <w:tr>
        <w:trPr>
          <w:cantSplit/>
          <w:tblHeader/>
        </w:trPr>
        <w:tc>
          <w:tcPr>
            <w:tcW w:type="dxa" w:w="9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七情</w:t>
            </w:r>
          </w:p>
        </w:tc>
        <w:tc>
          <w:tcPr>
            <w:tcW w:type="dxa" w:w="37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含义</w:t>
            </w:r>
          </w:p>
        </w:tc>
        <w:tc>
          <w:tcPr>
            <w:tcW w:type="dxa" w:w="22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举例</w:t>
            </w:r>
          </w:p>
        </w:tc>
        <w:tc>
          <w:tcPr>
            <w:tcW w:type="dxa" w:w="22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临床意义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单行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单用一味药治疗疾病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独参汤治元气虚脱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简便，适用于病情单纯者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相须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性能功效相类似的药物配合应用，增强原有疗效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石膏配知母清热泻火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协同增效，充分利用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相使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性能功效有某种共性的药物，以一药为主、另一药为辅，辅药提高主药疗效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黄芪配茯苓补气利水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协同增效，主辅分明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相畏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一种药物的毒性或副作用被另一种药物减轻或消除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半夏畏生姜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减毒，宜于同用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相杀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一种药物能减轻或消除另一种药物的毒性或副作用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生姜杀半夏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减毒，宜于同用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相恶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一种药物能使另一种药物原有功效降低或消失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人参恶莱菔子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减效，原则上避免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相反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两种药物合用能产生或增强毒性反应或副作用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十八反诸药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增毒，原则上禁用</w:t>
            </w:r>
          </w:p>
        </w:tc>
      </w:tr>
    </w:tbl>
    <w:p>
      <w:pPr>
        <w:spacing w:after="80"/>
      </w:pP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七情之中，相须、相使属“增效”配伍，是组方最常用的关系；相畏、相杀属“减毒”配伍，二者是同一配伍关系的两种表述角度：相畏是从被减毒药物的角度说（半夏畏生姜），相杀是从减毒药物的角度说（生姜杀半夏）。相恶属“减效”，相反属“增毒”，原则上应避免或禁止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需要强调，七情中的“相畏”与“十九畏”的“畏”含义不同：前者指毒性被减轻，后者是配伍禁忌，指两药合用可能产生不良反应。学习时切勿混淆。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5.2  君臣佐使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君臣佐使是方剂组成的基本原则，也是药物配伍的层次关系。君药针对主病或主证起主要治疗作用，是方中核心，药力居首，用量相对较大；臣药协助君药加强治疗作用，或针对兼病、兼证起主要治疗作用；佐药包括佐助药（协助君臣药治疗次要症状，或直接治疗次要症状）、佐制药（制约君臣药的毒性或峻烈之性）、反佐药（与君药性味相反但能起相成作用的药物）；使药包括引经药（引诸药直达病所）和调和药（调和诸药，如甘草）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以麻黄汤为例：麻黄发汗解表、宣肺平喘为君；桂枝解肌发表、温通经脉，助麻黄发汗为臣；杏仁降利肺气，与麻黄一宣一降为佐；甘草调和诸药为使。通过君臣佐使的分析，可以理解药物在复方中的地位与相互关系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5.3  配伍的原则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配伍应以增强疗效、降低毒副作用为目的。具体而言：性能功效相近者相须相使，取协同之效；有毒药物配以相畏相杀之品，取减毒之效；避免相恶、相反配伍。同时注意气味配伍规律，如辛甘化阳、酸甘化阴、苦辛通降、寒热并用等，这都是历代组方经验的总结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第六章  用药禁忌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用药禁忌是保证用药安全的重要内容，主要包括配伍禁忌、妊娠用药禁忌、证候禁忌和服药时的饮食禁忌。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6.1  配伍禁忌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配伍禁忌主要包括“十八反”和“十九畏”，是临床配伍用药必须遵循的传统禁忌。</w:t>
      </w:r>
    </w:p>
    <w:p>
      <w:pPr>
        <w:pStyle w:val="Heading3"/>
        <w:spacing w:after="60" w:before="15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6.1.1  十八反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歌诀：“本草明言十八反，半蒌贝蔹及攻乌，藻戟遂芫俱战草，诸参辛芍叛藜芦。”具体为三组：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（1）乌头（川乌、草乌、附子）反半夏、瓜蒌（全瓜蒌、瓜蒌皮、瓜蒌仁、天花粉）、贝母（川贝母、浙贝母、平贝母、伊贝母、湖北贝母）、白蔹、白及；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（2）甘草反海藻、京大戟、甘遂、芫花；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（3）藜芦反人参、沙参、丹参、玄参、苦参、细辛、芍药（白芍、赤芍）。</w:t>
      </w:r>
    </w:p>
    <w:p>
      <w:pPr>
        <w:pStyle w:val="Heading3"/>
        <w:spacing w:after="60" w:before="15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6.1.2  十九畏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歌诀：“硫黄原是火中精，朴硝一见便相争；水银莫与砒霜见，狼毒最怕密陀僧；巴豆性烈最为上，偏与牵牛不顺情；丁香莫与郁金见，牙硝难合京三棱；川乌草乌不顺犀，人参最怕五灵脂；官桂善能调冷气，若逢石脂便相欺。”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即：硫黄畏朴硝，水银畏砒霜，狼毒畏密陀僧，巴豆畏牵牛子，丁香畏郁金，川乌、草乌畏犀角，牙硝畏三棱，官桂畏赤石脂，人参畏五灵脂。</w:t>
      </w:r>
    </w:p>
    <w:p>
      <w:pPr>
        <w:shd w:fill="F2F2F2" w:val="clear"/>
        <w:spacing w:after="80" w:line="300"/>
        <w:ind w:left="200" w:right="200"/>
      </w:pPr>
      <w:r>
        <w:rPr>
          <w:rFonts w:ascii="Times New Roman" w:eastAsia="宋体" w:hAnsi="Times New Roman"/>
          <w:color w:val="444444"/>
          <w:sz w:val="19"/>
          <w:szCs w:val="19"/>
        </w:rPr>
        <w:t xml:space="preserve">十九畏的“畏”与七情中的“相畏”含义不同：七情之相畏指毒性被另一药减轻；十九畏则是配伍禁忌，指合用可能产生不良反应。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现代研究对十八反、十九畏的认识尚不完全一致，部分配伍的毒理机制仍待阐明；但作为传统配伍禁忌，临床上仍应谨慎遵循，除非有充分的理论依据和丰富的临床经验，否则不宜轻易配伍使用。涉及十八反、十九畏的经典方剂（如甘遂半夏汤、感应丸）虽有应用，亦须在医师指导下审慎对待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6.2  妊娠用药禁忌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妊娠禁忌药，是指妇女妊娠期间应禁用或慎用的药物。因某些药物可能损害胎儿或导致流产，故须特别注意。禁用药多为毒性较强或药性峻猛之品，如斑蝥、雄黄、砒霜、川乌、草乌、藜芦、胆矾、瓜蒂、巴豆、甘遂、京大戟、芫花、牵牛子、商陆、麝香、三棱、莪术、水蛭、虻虫等；慎用药多为活血化瘀、行气、攻下、温里及滑利之品，如桃仁、红花、牛膝、大黄、枳实、附子、肉桂、干姜、木香、冬葵子、瞿麦等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妊娠禁忌的原则是：禁用药绝对不用；慎用药根据病情权衡利弊，可用可不用的尽量不用；必须使用时严格掌握剂量与疗程，并密切观察。妊娠禁忌歌诀（《珍珠囊补遗药性赋》）可帮助记忆，见附录。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6.3  证候禁忌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证候禁忌是指某种病证不宜使用某些药物。如体虚多汗者忌用发汗力强的麻黄；脾胃虚寒者忌用苦寒伤胃之品；阴虚火旺者忌用温热燥烈之药；湿热内盛者忌用滋腻碍胃之品；表证未解者不宜过早使用滋补药，以免“闭门留寇”。临床用药必须“辨证论治”，有是证用是药，无是证则避其药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6.4  服药时的饮食禁忌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饮食禁忌，俗称“忌口”，指服药期间对某些食物的禁忌。传统记载如：常山忌葱；地黄、何首乌忌葱、蒜、萝卜；薄荷忌鳖肉；茯苓忌醋；鳖甲忌苋菜；蜂蜜忌生葱；土茯苓忌茶等。一般而言，服药期间宜忌生冷、油腻、辛辣、腥膻及不易消化之物，以免影响药效或加重病情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第七章  剂量与用法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7.1  中药的剂量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剂量，即药物的用量，一般指单味药一日用量，也包括方剂中各药的相对用量和制剂中的用量。剂量是否恰当，直接影响疗效与安全：量小力不及，难以取效；量大则易伤正或中毒。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确定剂量主要依据五个方面：一是药物性质，有毒无毒、质地轻重、气味厚薄、作用强弱不同，用量各异，质轻的花叶类用量宜小，质重的矿物贝壳类用量宜大；二是剂型与配伍，入汤剂用量一般大于丸散剂，单味使用大于复方；三是病情轻重与病程长短，急重病用量可适当加大，慢性病宜缓图；四是患者年龄、体质、性别，老人、小儿、体弱者用量宜减；五是季节、地域，“用温远温，用热远热”等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一般药物常用量为 3～10 g。具体用量应以现行《中国药典》和各版教材的规定为准，处方时还须结合具体病情灵活掌握。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传统有“细辛不过钱”（一钱约 3 g）之说，《中国药典》规定细辛用量为 1～3 g，散剂每次服 0.5～1 g，可作为理解“剂量安全”的典型例子。历代度量衡也有变化：汉代一两约合今 13.9 g，宋金元一两约 41 g 而一钱约 4.1 g，明清一钱约 3.7 g，现代一钱按 3 g 计。阅读古方时须注意折算。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7.2  煎药方法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煎药器具以砂锅、瓦罐为佳，忌用铁器、铝器，以免与药物发生化学反应。煎药前用冷水将药物浸泡约 30 分钟，水量以漫过药面 2～3 cm 为宜。一般先用武火（大火）煮沸，再改用文火（小火）保持微沸，煎煮 20～30 分钟；解表药宜武火急煎，补益药宜文火久煎。一剂药通常煎煮两次，合并药液后分次服用，以充分利用药效。</w:t>
      </w:r>
    </w:p>
    <w:p>
      <w:pPr>
        <w:pStyle w:val="Heading3"/>
        <w:spacing w:after="60" w:before="15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7.2.1  特殊煎法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400"/>
        <w:gridCol w:w="4500"/>
        <w:gridCol w:w="3126"/>
      </w:tblGrid>
      <w:tr>
        <w:trPr>
          <w:cantSplit/>
          <w:tblHeader/>
        </w:trPr>
        <w:tc>
          <w:tcPr>
            <w:tcW w:type="dxa" w:w="14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煎法</w:t>
            </w:r>
          </w:p>
        </w:tc>
        <w:tc>
          <w:tcPr>
            <w:tcW w:type="dxa" w:w="45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适用药物</w:t>
            </w:r>
          </w:p>
        </w:tc>
        <w:tc>
          <w:tcPr>
            <w:tcW w:type="dxa" w:w="3126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先煎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矿物、贝壳类（石决明、牡蛎、龙骨、磁石）；毒性药（附子、川乌、草乌）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矿物贝壳先煎 20～30 分钟；毒性药先煎 30～60 分钟，至口尝无麻辣感为度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后下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气味芳香药（薄荷、砂仁、白豆蔻）；久煎易破坏有效成分者（大黄、钩藤、番泻叶）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在其他药将煎好前 5～10 分钟放入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包煎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黏液质多、有绒毛、细小粉末及易使药液浑浊者（车前子、旋覆花、蒲黄、滑石、辛夷）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用纱布袋包好后再煎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另煎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贵重药（人参、西洋参、鹿茸）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单独煎煮，药液兑入其他药液中服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烊化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胶类药（阿胶、鹿角胶、龟甲胶）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用开水或黄酒溶化，或兑入煎好的药液中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冲服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粉末、汁液及贵重细料（三七粉、羚羊角粉、琥珀粉、芒硝）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研末或取汁，用药液或温开水冲服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煎汤代水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灶心土等</w:t>
            </w:r>
          </w:p>
        </w:tc>
        <w:tc>
          <w:tcPr>
            <w:tcW w:type="dxa" w:w="31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先煎取上清液，再以其代水煎其他药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7.3  服药方法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服药时间：补益药宜饭前服；对胃肠有刺激的药物宜饭后服；驱虫药宜空腹服；安神药宜睡前服；截疟药宜在疟疾发作前两小时服；急性病不拘时间，可频服。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服药温度：一般宜温服；解表药宜热服，服后加盖衣被以助发汗；寒证用热药宜热服；热证用寒药可温服或凉服；真热假寒证用寒药宜热服，真寒假热证用热药宜凉服（反佐服法）。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服药次数：一般一剂药煎两次，分 2～3 次服用，每日一剂；病情急重者可一日数剂，或遵医嘱。服药期间应注意观察反应，出现不良反应及时处理。</w:t>
      </w:r>
    </w:p>
    <w:p>
      <w:r>
        <w:br w:type="page"/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下篇  各论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第八章  解表药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以发散表邪、解除表证为主要功效的药物，称为解表药。解表药多味辛，主入肺、膀胱经；辛能发散，故能发汗解表。适用于外感六淫之邪侵袭肌表所致的表证，症见恶寒发热、头身疼痛、无汗或少汗、脉浮等。部分解表药还兼有宣肺止咳、利水消肿、透疹、祛风湿、止痛等作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解表药按药性分为辛温解表药与辛凉解表药两类：辛温解表药发散风寒，主治风寒表证；辛凉解表药疏散风热，主治风热表证。使用解表药应注意：表虚自汗、阴虚盗汗、疮疡日久、失血者慎用；夏季多汗、冬季严寒，用量宜相应增减；解表药多辛散，不宜久煎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一、辛温解表药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麻黄（《神农本草经》）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辛、微苦，温。归肺、膀胱经。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发汗解表，宣肺平喘，利水消肿。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风寒感冒（表实证）；咳嗽气喘；风水水肿。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煎服，2～10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发汗宣肺力强，表虚自汗、阴虚盗汗及肾不纳气之喘咳者忌用。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桂枝（《名医别录》）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辛、甘，温。归心、肺、膀胱经。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发汗解肌，温通经脉，助阳化气，平冲降逆。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风寒感冒（表实、表虚皆宜）；寒凝血滞之脘腹冷痛、痛经、痹痛；痰饮、蓄水证；心悸；奔豚。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热病高热、阴虚火旺、血热妄行者忌用；孕妇慎用。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紫苏叶（《名医别录》）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辛，温。归肺、脾经。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解表散寒，行气和胃，解鱼蟹毒。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风寒感冒；脾胃气滞、胸闷呕吐；妊娠呕吐；鱼蟹中毒。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煎服，5～10 g，不宜久煎。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气虚表虚者慎用。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生姜（《名医别录》）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辛，微温。归肺、脾、胃经。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解表散寒，温中止呕，化痰止咳，解鱼蟹毒。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风寒感冒轻证；胃寒呕吐（“呕家圣药”）；寒痰咳嗽；鱼蟹中毒。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阴虚内热及热盛者忌用。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荆芥（《神农本草经》）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辛，微温。归肺、肝经。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解表散风，透疹，消疮，止血。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外感表证（风寒、风热皆可）；麻疹不透、风疹瘙痒；疮疡初起兼表证；吐衄下血（荆芥炭）。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煎服，5～10 g，不宜久煎。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表虚自汗、阴虚头痛者忌用。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防风（《神农本草经》）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辛、甘，微温。归膀胱、肝、脾经。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祛风解表，胜湿止痛，止痉。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外感表证；风湿痹痛；风疹瘙痒；破伤风。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煎服，5～10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阴血亏虚、热病动风者不宜。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羌活（《神农本草经》）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辛、苦，温。归膀胱、肾经。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解表散寒，祛风除湿，止痛。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风寒感冒，头痛身痛；风寒湿痹（上半身痹痛尤宜）。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阴血亏虚者慎用；用量过多易致呕吐。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白芷（《神农本草经》）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辛，温。归胃、大肠、肺经。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解表散寒，祛风止痛，通鼻窍，燥湿止带，消肿排脓。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风寒感冒，头痛、眉棱骨痛；鼻塞流涕、鼻渊；带下；疮痈肿毒。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阴虚血热者忌用。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辛温解表药鉴别：麻黄与桂枝均能发汗解表，麻黄发汗力强，长于宣肺平喘、利水消肿，主治风寒表实证；桂枝发汗力缓，善温通经脉、助阳化气，表实表虚皆宜。荆芥与防风均能祛风解表，荆芥长于透疹、止血，防风长于胜湿止痛、止痉。羌活与白芷均能祛风止痛，羌活善治上半身及太阳经头痛，白芷善治阳明经前额头痛、鼻渊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二、辛凉解表药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薄荷（《新修本草》）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辛，凉。归肺、肝经。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疏散风热，清利头目，利咽，透疹，疏肝行气。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风热感冒、温病初起；头痛目赤、咽喉肿痛；麻疹不透、风疹瘙痒；肝郁气滞、胸闷胁痛。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煎服，3～6 g，后下。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体虚多汗者不宜。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牛蒡子（《名医别录》）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辛、苦，寒。归肺、胃经。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疏散风热，宣肺透疹，解毒利咽，滑肠通便。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风热感冒、咳嗽痰多；麻疹不透、风疹瘙痒；咽喉肿痛、痄腮、丹毒；热毒疮肿兼便秘。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煎服，6～12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性寒滑肠，气虚便溏者慎用。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桑叶（《神农本草经》）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甘、苦，寒。归肺、肝经。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疏散风热，清肺润燥，清肝明目，平抑肝阳。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风热感冒、温病初起；肺热燥咳；目赤昏花；肝阳上亢之头晕目眩。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煎服，5～10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脾胃虚寒者慎用。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菊花（《神农本草经》）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甘、苦，微寒。归肺、肝经。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疏散风热，平抑肝阳，清肝明目，清热解毒。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风热感冒；肝阳眩晕；目赤肿痛、目暗昏花；疮痈肿毒。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煎服，5～10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气虚胃寒、食少泄泻者慎用。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柴胡（《神农本草经》）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辛、苦，微寒。归肝、胆、肺经。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疏散退热，疏肝解郁，升举阳气。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感冒发热、寒热往来；肝郁气滞、胸胁胀痛、月经不调；中气不足、气虚下陷之久泻脱肛、子宫脱垂。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真阴亏损、肝阳上亢者慎用。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葛根（《神农本草经》）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甘、辛，凉。归脾、胃、肺经。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解肌退热，生津止渴，透疹，升阳止泻，通经活络，解酒毒。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外感发热、项背强痛；热病口渴、消渴；麻疹不透；热泻热痢、脾虚泄泻；中风偏瘫、胸痹心痛；酒毒伤中。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煎服，10～15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脾胃虚寒者慎用。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辛凉解表药鉴别：薄荷、桑叶、菊花均能疏散风热、清利头目，薄荷凉散力强、兼能透疹疏肝；桑叶、菊花偏入肝经，桑叶长于清肺润燥，菊花长于平肝明目。柴胡与葛根均能解表退热，柴胡善治寒热往来、疏肝升阳，葛根善解肌项背强痛、生津止泻。</w:t>
      </w:r>
    </w:p>
    <w:p>
      <w:pPr>
        <w:shd w:fill="F2F2F2" w:val="clear"/>
        <w:spacing w:after="80" w:line="300"/>
        <w:ind w:left="200" w:right="200"/>
      </w:pPr>
      <w:r>
        <w:rPr>
          <w:rFonts w:ascii="Times New Roman" w:eastAsia="宋体" w:hAnsi="Times New Roman"/>
          <w:color w:val="444444"/>
          <w:sz w:val="19"/>
          <w:szCs w:val="19"/>
        </w:rPr>
        <w:t xml:space="preserve">解表药小结：辛温解表药发散风寒，麻黄、桂枝为要；辛凉解表药疏散风热，薄荷、桑叶、菊花、柴胡、葛根常用。使用解表药以“微汗为度”，不可过汗伤阴。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第九章  清热药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以清解里热为主要功效的药物，称为清热药。清热药药性寒凉，主入肺、胃、心、肝经，具有清热泻火、清热燥湿、清热凉血、清热解毒、清虚热等作用。适用于外感热病高热、脏腑火热证、湿热证、血热证、热毒证及阴虚内热证等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清热药按功效可分为五类：清热泻火药（清气分热）、清热燥湿药（清利湿热）、清热解毒药（清解热毒）、清热凉血药（清血分热）、清虚热药（退虚热）。使用清热药应辨明热证部位与性质，避免寒凉太过伤阳败胃；脾胃虚寒、阳虚者慎用；热盛伤阴者宜配养阴药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一、清热泻火药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石膏（《神农本草经》）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甘、辛，大寒。归肺、胃经。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生用：清热泻火，除烦止渴；煅用：收湿，生肌，敛疮，止血。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气分实热证（高热烦渴）；肺热咳嗽；胃火牙痛、头痛；疮疡不敛、湿疮、烧伤（煅用外用）。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生用煎服 15～60 g，先煎；煅用适量外用。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脾胃虚寒及阴虚内热者忌用。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知母（《神农本草经》）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苦、甘，寒。归肺、胃、肾经。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清热泻火，滋阴润燥。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气分实热证；肺热燥咳；骨蒸潮热；内热消渴；肠燥便秘。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煎服，6～12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性寒质润，脾虚便溏者慎用。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栀子（《神农本草经》）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苦，寒。归心、肺、三焦经。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泻火除烦，清热利湿，凉血解毒；外用消肿止痛。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热病心烦；湿热黄疸、淋证；血热吐衄；目赤肿痛；火毒疮疡；扭伤肿痛（外用）。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煎服，6～10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苦寒伤胃，脾虚便溏者不宜。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夏枯草（《神农本草经》）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辛、苦，寒。归肝、胆经。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清肝泻火，明目，散结消肿。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目赤肿痛、头痛眩晕；瘰疬、瘿瘤、乳痈肿痛；高血压属肝火者。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煎服，9～15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脾胃虚寒者慎用。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清热泻火药鉴别：石膏与知母均能清气分实热、除烦止渴，石膏大寒，清泻力强，为清泻肺胃实火之要药；知母苦甘性寒，兼能滋阴润燥。栀子苦寒，善清心除烦、利湿退黄，并能凉血止血。夏枯草善清肝火、散郁结，为治瘰疬、瘿瘤、乳痈常用之品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二、清热燥湿药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黄芩（《神农本草经》）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苦，寒。归肺、胆、脾、大肠、小肠经。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清热燥湿，泻火解毒，止血，安胎。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湿温、暑湿、湿热痞满、泻痢、黄疸；肺热咳嗽；血热吐衄；痈肿疮毒；胎动不安。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苦寒伤胃，脾胃虚寒者不宜。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黄连（《神农本草经》）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苦，寒。归心、脾、胃、肝、胆、大肠经。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清热燥湿，泻火解毒。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湿热痞满、呕吐吞酸、泻痢；心火亢盛、心烦不寐、血热吐衄；胃火牙痛、消谷善饥；痈肿疔疮；湿疹、湿疮、耳道流脓（外用）。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煎服，2～5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苦寒败胃，脾胃虚寒者忌用；阴虚津伤者慎用。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黄柏（《神农本草经》）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苦，寒。归肾、膀胱经。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清热燥湿，泻火除蒸，解毒疗疮。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湿热泻痢、黄疸、带下、热淋、脚气；骨蒸劳热、盗汗遗精；疮疡肿毒、湿疹瘙痒。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煎服，3～12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脾胃虚寒者忌用。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龙胆（《神农本草经》）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苦，寒。归肝、胆经。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清热燥湿，泻肝胆火。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湿热黄疸、阴肿阴痒、带下、湿疹；肝火头痛、目赤耳聋、胁痛口苦；惊风抽搐。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煎服，3～6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脾胃虚寒者忌用；不宜过服久服。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清热燥湿药鉴别：黄芩、黄连、黄柏均能清热燥湿、泻火解毒，合称“三黄”。黄芩善清肺热、并能安胎；黄连善清心胃之火，为治湿热泻痢、呕吐之要药；黄柏善清下焦湿热、退虚热。龙胆苦寒，专泻肝胆实火、清下焦湿热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三、清热解毒药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金银花（《新修本草》）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甘，寒。归肺、心、胃经。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清热解毒，疏散风热。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痈肿疔疮；外感风热、温病初起；热毒血痢；咽喉肿痛。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煎服，6～15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脾胃虚寒及气虚疮疡脓清者忌用。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连翘（《神农本草经》）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苦，微寒。归肺、心、小肠经。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清热解毒，消肿散结，疏散风热。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痈疽、瘰疬、乳痈、丹毒；风热感冒、温病初起；热淋涩痛。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煎服，6～15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脾胃虚寒者慎用。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蒲公英（《新修本草》）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苦、甘，寒。归肝、胃经。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清热解毒，消肿散结，利湿通淋。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痈肿疔毒、乳痈；热淋涩痛、湿热黄疸；目赤肿痛。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煎服，10～15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用量过大可致缓泻。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板蓝根（《新修本草》）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苦，寒。归心、胃经。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清热解毒，凉血利咽。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外感发热、温病初起、咽喉肿痛；大头瘟疫、丹毒、痄腮。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煎服，9～15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体虚而无实火热毒者忌用；脾胃虚寒者慎用。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鱼腥草（《名医别录》）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辛，微寒。归肺经。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清热解毒，消痈排脓，利尿通淋。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肺痈吐脓、肺热咳嗽；热毒疮痈；热淋。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煎服，15～25 g，不宜久煎；外用适量。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虚寒证及阴性疮疡者忌用。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清热解毒药鉴别：金银花、连翘常相须为用，金银花善治内痈外痈，连翘素有“疮家圣药”之称，兼能散结、透热转气。蒲公英善治乳痈；板蓝根善治大头瘟疫、咽喉肿痛；鱼腥草为治肺痈之要药。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四、清热凉血药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生地黄（《神农本草经》）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甘，寒。归心、肝、肾经。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清热凉血，养阴生津。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热入营血、温毒发斑、血热吐衄；阴虚内热、骨蒸劳热；津伤口渴、内热消渴、肠燥便秘。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煎服，10～15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脾虚湿滞、腹满便溏者不宜。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玄参（《神农本草经》）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甘、苦、咸，微寒。归肺、胃、肾经。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清热凉血，滋阴降火，解毒散结。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温邪入营、内陷心包、温毒发斑；热病伤阴、舌绛烦渴、津伤便秘、骨蒸劳嗽；目赤咽痛、瘰疬、痈肿疮毒。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煎服，9～15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脾胃虚寒、食少便溏者不宜；不宜与藜芦同用。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牡丹皮（《神农本草经》）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苦、辛，微寒。归心、肝、肾经。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清热凉血，活血化瘀。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热入营血、温毒发斑、血热吐衄；温病伤阴、阴虚发热、夜热早凉、无汗骨蒸；血滞经闭、痛经、跌打伤痛；痈肿疮毒。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煎服，6～12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血虚有寒、月经过多及孕妇不宜。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赤芍（《神农本草经》）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苦，微寒。归肝经。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清热凉血，散瘀止痛。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热入营血、温毒发斑、血热吐衄；肝郁胁痛、经闭痛经、癥瘕腹痛、跌打损伤；痈肿疮疡、目赤肿痛。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煎服，6～12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血寒经闭不宜；不宜与藜芦同用。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清热凉血药鉴别：生地黄与玄参均能清热凉血、养阴生津，生地黄凉血力强、兼能止血，玄参长于解毒散结、利咽。牡丹皮与赤芍均能凉血活血、化瘀，牡丹皮善退虚热、治无汗骨蒸，赤芍善散瘀止痛、清肝。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五、清虚热药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青蒿（《神农本草经》）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苦、辛，寒。归肝、胆经。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清虚热，除骨蒸，解暑热，截疟，退黄。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温邪伤阴、夜热早凉；阴虚发热、骨蒸劳热；暑邪发热、口渴胸闷；疟疾寒热；湿热黄疸。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煎服，6～12 g，后下。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脾胃虚弱、肠滑泄泻者忌用。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地骨皮（《神农本草经》）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甘，寒。归肺、肝、肾经。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凉血除蒸，清肺降火。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阴虚发热、骨蒸盗汗；肺热咳嗽；血热吐衄；内热消渴。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煎服，9～15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外感风寒发热及脾虚便溏者不宜。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清虚热药鉴别：青蒿与地骨皮均能退虚热、除骨蒸，青蒿兼解暑热、截疟，地骨皮兼清肺降火、凉血。</w:t>
      </w:r>
    </w:p>
    <w:p>
      <w:pPr>
        <w:shd w:fill="F2F2F2" w:val="clear"/>
        <w:spacing w:after="80" w:line="300"/>
        <w:ind w:left="200" w:right="200"/>
      </w:pPr>
      <w:r>
        <w:rPr>
          <w:rFonts w:ascii="Times New Roman" w:eastAsia="宋体" w:hAnsi="Times New Roman"/>
          <w:color w:val="444444"/>
          <w:sz w:val="19"/>
          <w:szCs w:val="19"/>
        </w:rPr>
        <w:t xml:space="preserve">清热药小结：清热泻火药清气分热，石膏、知母为代表；清热燥湿药主湿热证，三黄为代表；清热解毒药主热毒证，金银花、连翘为代表；清热凉血药主血热证，生地黄、牡丹皮为代表；清虚热药主阴虚内热，青蒿、地骨皮为代表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第十章  泻下药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凡能引起腹泻，或润滑大肠、促进排便的药物，称为泻下药。泻下药主要用于大便秘结、胃肠积滞、实热内结及水肿停饮等里实证。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泻下药按作用强弱分为三类：攻下药（苦寒，泻下力强，如大黄、芒硝）、润下药（甘平，润肠通便，如火的仁）、峻下逐水药（多有毒，泻下峻猛，如甘遂、巴豆）。使用泻下药应注意：里实兼表者先解表后攻里；里实正虚者攻补兼施；孕妇、月经期、哺乳期慎用或禁用；峻下药有毒，须严格掌握剂量与炮制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大黄（《神农本草经》）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苦，寒。归脾、胃、大肠、肝、心包经。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泻下攻积，清热泻火，凉血解毒，逐瘀通经，利湿退黄。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实热积滞便秘；血热吐衄、目赤咽痛、痈肿疔疮；瘀血经闭、产后瘀阻、跌打损伤；湿热痢疾、黄疸、淋证；烧烫伤（外用）。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煎服，3～15 g；用于泻下不宜久煎，宜后下或开水泡服；外用适量。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孕妇、月经期、哺乳期慎用；脾胃虚弱者慎用。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芒硝（《名医别录》）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咸、苦，寒。归胃、大肠经。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泻下通便，润燥软坚，清火消肿。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实热积滞、大便燥结；咽痛、口疮、目赤、痈肿疮毒（外用）。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内服 6～12 g，冲入药汁内或开水溶化后服；外用适量。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孕妇及哺乳期妇女忌用或慎用；脾胃虚寒者忌用。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火麻仁（《神农本草经》）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甘，平。归脾、胃、大肠经。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润肠通便。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血虚津亏、肠燥便秘。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煎服，10～15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不可过量，大量服用可致中毒（恶心、呕吐、腹泻等）。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甘遂（《神农本草经》）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苦，寒；有毒。归肺、肾、大肠经。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泻水逐饮，消肿散结。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水肿胀满、胸腹积水、痰饮积聚、气逆喘咳；风痰癫痫；疮痈肿毒（外用）。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入丸散服，每次 0.5～1.5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孕妇禁用；不宜与甘草同用；体虚者忌用。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巴豆（《神农本草经》）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辛，热；有大毒。归胃、大肠经。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峻下冷积，逐水退肿，豁痰利咽；外用蚀疮。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寒积便秘；腹水臌胀；喉痹痰阻；痈肿脓成未溃、疥癣恶疮（外用）。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入丸散服，每次 0.1～0.3 g，多制成巴豆霜用；外用适量。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孕妇禁用；不宜与牵牛子同用；服后泻下不止者，应及时处理。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泻下药鉴别：大黄与芒硝均能泻下攻积、清热，常相须为用，大黄苦寒，泻下力强，兼能逐瘀、利湿退黄；芒硝咸寒，软坚泻下，为治燥屎坚结之要药。火麻仁甘平质润，为润下之品；甘遂、巴豆峻猛有毒，只用于水饮、寒积之实证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第十一章  祛风湿药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凡以祛除风寒湿邪、解除痹痛为主要作用的药物，称为祛风湿药。本类药物多味辛、苦，性温或凉，主入肝、肾经。适用于风寒湿痹所致的肢体关节疼痛、麻木重着、筋脉拘挛、屈伸不利等。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祛风湿药多兼有舒筋活络、补肝肾、强筋骨、止痛等作用。根据药性可分为祛风寒湿药、祛风湿热药、祛风湿强筋骨药。使用本类药物应注意：痹证多虚实夹杂，宜配合补益药；阴血亏虚者慎用辛温燥烈之品；部分药物有毒，用量宜慎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独活（《神农本草经》）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辛、苦，微温。归肾、膀胱经。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祛风除湿，通痹止痛，解表。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风寒湿痹（腰膝、腿足关节疼痛属下部尤宜）；风寒挟湿表证；少阴头痛。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阴虚血燥者慎用。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威灵仙（《新修本草》）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辛、咸，温。归膀胱经。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祛风湿，通经络，止痛，消骨鲠。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风湿痹痛、肢体麻木、筋脉拘挛、屈伸不利；骨鲠咽喉。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气血虚弱者慎用。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木瓜（《名医别录》）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酸，温。归肝、脾经。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舒筋活络，和胃化湿。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风湿痹痛、筋脉拘挛；脚气肿痛；吐泻转筋。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煎服，6～9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内有郁热、小便短赤者忌用。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秦艽（《神农本草经》）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辛、苦，平。归胃、肝、胆经。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祛风湿，清湿热，止痹痛，退虚热。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风湿痹痛、筋脉拘挛、骨节酸痛；中风半身不遂；湿热黄疸；骨蒸潮热。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久痛虚羸、溲多、便溏者慎用。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防己（《神农本草经》）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苦，寒。归膀胱、肺经。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祛风止痛，利水消肿。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风湿痹痛；水肿、小便不利、脚气肿痛。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煎服，5～10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胃气虚弱及阴虚无湿热者慎用。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桑寄生（《神农本草经》）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苦、甘，平。归肝、肾经。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祛风湿，补肝肾，强筋骨，安胎。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风湿痹痛、腰膝酸软、筋骨无力；崩漏经多、妊娠漏血、胎动不安；高血压。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煎服，9～15 g。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祛风湿药鉴别：独活与羌活均能祛风湿、止痛，羌活偏上行，治上半身痹痛、太阳头痛，独活偏下行，治下半身痹痛、少阴头痛。桑寄生既能祛风湿，又能补肝肾、强筋骨、安胎，为虚实兼顾之品。威灵仙性善走窜，为治骨鲠之要药；木瓜酸温，善舒筋活络、化湿和胃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第十二章  化湿药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以化湿运脾为主要作用，气味芳香，性偏温燥的药物，称为化湿药，又称芳香化湿药。本类药物多入脾、胃经，具有促进脾胃运化、消除湿浊的作用。适用于湿浊中阻所致的脘腹痞满、呕吐泛酸、大便溏薄、食少体倦、口甘多涎、舌苔白腻等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使用化湿药应注意：湿有寒湿、湿热之别，宜随证配伍温里或清热药；阴虚血燥及气虚者慎用；本类药物气味芳香，多含挥发油，入汤剂不宜久煎。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藿香（《名医别录》）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辛，微温。归脾、胃、肺经。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芳香化浊，和中止呕，发表解暑。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湿浊中阻、脘痞呕吐；暑湿表证、湿温初起；寒湿闭暑、腹痛吐泻。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g，不宜久煎。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阴虚血燥者不宜。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佩兰（《神农本草经》）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辛，平。归脾、胃、肺经。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芳香化湿，醒脾开胃，发表解暑。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湿浊中阻、脘痞呕恶；口中甜腻、口臭、多涎；暑湿表证、湿温初起。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g，不宜久煎。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阴虚血燥者慎用。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苍术（《神农本草经》）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辛、苦，温。归脾、胃、肝经。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燥湿健脾，祛风散寒，明目。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湿阻中焦、脘腹胀满、泄泻、水肿、脚气；风湿痹痛；风寒挟湿表证；夜盲、眼目昏涩。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煎服，3～9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阴虚内热、气虚多汗者忌用。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厚朴（《神农本草经》）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苦、辛，温。归脾、胃、肺、大肠经。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燥湿消痰，下气除满。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湿滞伤中、脘痞吐泻、食积气滞、腹胀便秘；痰饮喘咳；梅核气。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气虚津亏者及孕妇慎用。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砂仁（《药性论》）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辛，温。归脾、胃、肾经。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化湿开胃，温脾止泻，理气安胎。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湿浊中阻、脘痞不饥、脾胃虚寒、呕吐泄泻；妊娠恶阻、胎动不安。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煎服，3～6 g，后下。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阴虚血燥者慎用。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化湿药鉴别：藿香与佩兰均能芳香化湿、解暑，藿香长于止呕，佩兰长于醒脾、去口中甜腻。苍术与厚朴均能燥湿，苍术健脾燥湿、兼能明目，厚朴下气除满、兼能消痰。砂仁化湿行气、温中止泻、安胎，为脾胃虚寒、妊娠恶阻常用之品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第十三章  利水渗湿药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凡以通利水道、渗泄水湿为主要作用的药物，称为利水渗湿药。本类药物多味甘、淡，性平或偏寒凉，主入膀胱、肾经。适用于小便不利、水肿、淋证、痰饮、黄疸、湿疮等水湿内停之证。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利水渗湿药按作用特点分为利水消肿药（甘淡平，渗湿利水）、利尿通淋药（甘淡寒，清利湿热、通淋）与利湿退黄药（清利湿热、利胆退黄）。使用本类药物应注意：阴津亏虚者慎用；久用可伤阴，宜适当配伍养阴药；孕妇慎用滑利之品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茯苓（《神农本草经》）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甘、淡，平。归心、肺、脾、肾经。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利水渗湿，健脾，宁心。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水肿尿少；痰饮眩悸；脾虚食少、便溏泄泻；心神不安、惊悸失眠。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煎服，10～15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阴虚而无湿热、虚寒滑精、气虚下陷者慎用。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猪苓（《神农本草经》）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甘、淡，平。归肾、膀胱经。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利水渗湿。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小便不利、水肿、泄泻、淋浊、带下。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煎服，6～12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阴虚津伤者慎用。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泽泻（《神农本草经》）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甘、淡，寒。归肾、膀胱经。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利水渗湿，泄热，化浊降脂。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小便不利、水肿、泄泻、痰饮眩晕；热淋涩痛、遗精；高脂血症。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肾虚精滑者慎用。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薏苡仁（《神农本草经》）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甘、淡，凉。归脾、胃、肺经。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利水渗湿，健脾止泻，除痹，排脓，解毒散结。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水肿、脚气、小便不利；脾虚泄泻；湿痹拘挛；肺痈、肠痈；赘疣。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煎服，9～30 g。清利湿热宜生用，健脾止泻宜炒用。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孕妇慎用。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车前子（《神农本草经》）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甘，寒。归肝、肾、肺、小肠经。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清热利尿通淋，渗湿止泻，明目，祛痰。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热淋涩痛、水肿胀满、小便不利；暑湿泄泻；目赤肿痛、目暗昏花；痰热咳嗽。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煎服，9～15 g，包煎。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内伤劳倦、肾虚精滑及内无湿热者慎用。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滑石（《神农本草经》）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甘、淡，寒。归膀胱、肺、胃经。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利尿通淋，清热解暑；外用祛湿敛疮。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热淋、石淋、尿热涩痛；暑湿烦渴、湿温初起；湿热水泻；湿疹、湿疮、痱子（外用）。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煎服，10～20 g，包煎；外用适量。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脾虚、热病伤津者及孕妇忌用。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茵陈（《神农本草经》）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苦、辛，微寒。归脾、胃、肝、胆经。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清利湿热，利胆退黄。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黄疸尿少、湿温暑湿、湿疮瘙痒。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煎服，6～15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蓄血发黄及血虚萎黄者慎用。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金钱草（《本草纲目拾遗》）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甘、咸，微寒。归肝、胆、肾、膀胱经。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利湿退黄，利尿通淋，解毒消肿。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湿热黄疸、胆胀胁痛；石淋、热淋、小便涩痛；痈肿疔疮、蛇虫咬伤。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煎服，15～60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脾胃虚寒者慎用。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利水渗湿药鉴别：茯苓、猪苓、泽泻均能利水渗湿，茯苓兼能健脾、宁心，猪苓利水作用较强而无补性，泽泻兼能泄热、化浊降脂。车前子与滑石均能清热利尿通淋，车前子兼能明目、祛痰、止泻，滑石兼能解暑、外用敛疮。茵陈为治黄疸之要药，金钱草善治石淋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第十四章  温里药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以温里散寒、治疗里寒证为主要作用的药物，称为温里药，又称祛寒药。本类药物多味辛，性温热，主入脾、胃、肾、心经。适用于中焦寒证（脘腹冷痛、呕吐泄泻）、亡阳证（四肢厥冷、脉微欲绝）、肾阳不足及寒凝经脉诸证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温里药性多辛热燥烈，易伤阴动火，故热证、阴虚火旺者忌用；真热假寒者不可误用；孕妇慎用。使用时应辨清寒证部位，随证配伍补阳、健脾、行气药。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附子（《神农本草经》）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辛、甘，大热；有毒。归心、肾、脾经。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回阳救逆，补火助阳，散寒止痛。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亡阳虚脱、肢冷脉微；肾阳不足、阳痿宫冷；心阳虚衰、胸痹心痛；脾肾阳虚、脘腹冷痛、泄泻；寒湿痹痛。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煎服，3～15 g，先煎 30～60 分钟至口尝无麻辣感。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孕妇慎用；不宜与半夏、瓜蒌、贝母、白蔹、白及同用；不可过量久服。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干姜（《神农本草经》）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辛，热。归脾、胃、肾、心、肺经。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温中散寒，回阳通脉，温肺化饮。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脘腹冷痛、呕吐泄泻；亡阳证；寒饮喘咳。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阴虚内热、血热妄行者忌用；孕妇慎用。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肉桂（《神农本草经》）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辛、甘，大热。归肾、脾、心、肝经。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补火助阳，引火归元，散寒止痛，温通经脉。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阳痿宫冷、腰膝冷痛、虚阳上浮；心腹冷痛、寒疝作痛；寒凝血瘀之痛经、闭经；虚寒吐泻。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煎服，1～5 g，宜后下或冲服。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阴虚火旺、里有实热、血热妄行及孕妇忌用；不宜与赤石脂同用。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吴茱萸（《神农本草经》）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辛、苦，热；有小毒。归肝、脾、胃、肾经。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散寒止痛，降逆止呕，助阳止泻。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厥阴头痛、寒疝腹痛、经行腹痛；脘腹胀痛、呕吐吞酸；虚寒泄泻；口疮（外用）。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煎服，2～5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辛热燥烈，不宜多用久服；阴虚有热者忌用；孕妇慎用。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丁香（《药性论》）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辛，温。归脾、胃、肺、肾经。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温中降逆，补肾助阳，散寒止痛。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脾胃虚寒之呃逆、呕吐、食少吐泻；肾虚阳痿、宫冷；脘腹冷痛。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煎服，1～3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热证及阴虚内热者忌用；不宜与郁金同用。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温里药鉴别：附子与干姜均能回阳救逆，附子大热，回阳力强，兼补火助阳、散寒止痛，为“回阳救逆第一品药”；干姜温中散寒、温肺化饮，为温暖中焦之主药。肉桂与桂枝同出一物，肉桂长于补火助阳、引火归元，桂枝长于解表、温通经脉。吴茱萸善散厥阴肝经之寒、降逆止呕，丁香善温中降逆止呃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第十五章  理气药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以疏理气机、治疗气滞或气逆证为主要作用的药物，称为理气药，又称行气药。本类药物多味辛、苦，性温，主入脾、胃、肝、肺经。适用于脾胃气滞（脘腹胀痛、嗳气、恶心呕吐）、肝气郁滞（胁肋胀痛、月经不调、疝气）及肺气壅滞（胸闷喘咳）等证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理气药性多辛温香燥，易耗气伤阴，气虚、阴虚者慎用；孕妇慎用。使用时应辨别气滞部位与兼证，随证配伍消食、活血、清热、补气药。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陈皮（《神农本草经》）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苦、辛，温。归肺、脾经。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理气健脾，燥湿化痰。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脾胃气滞、脘腹胀满、食少吐泻；湿痰寒痰咳嗽；呕吐、呃逆。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气虚、阴虚燥咳及吐血者慎用。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青皮（《本草图经》）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苦、辛，温。归肝、胆、胃经。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疏肝破气，消积化滞。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肝郁气滞之胸胁胀痛、疝气疼痛、乳癖乳痈；食积气滞、脘腹胀痛；癥瘕积聚、久疟痞块。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性烈耗气，气虚者慎用；孕妇慎用。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枳实（《神农本草经》）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苦、辛、酸，微寒。归脾、胃经。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破气消积，化痰散痞。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积滞内停、痞满胀痛、泻痢后重、大便不通；痰滞气阻之胸痹、结胸；脏器下垂（配补气药）。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脾胃虚弱者及孕妇慎用。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木香（《神农本草经》）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辛、苦，温。归脾、胃、大肠、三焦、胆经。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行气止痛，健脾消食。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脾胃气滞、脘腹胀痛、泻痢后重；食积不消、不思饮食；胸胁胀痛、黄疸；疝气疼痛。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煎服，3～6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阴虚津亏者慎用。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香附（《名医别录》）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辛、微苦、微甘，平。归肝、脾、三焦经。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疏肝解郁，理气宽中，调经止痛。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肝郁气滞之胸胁、脘腹胀痛；月经不调、痛经、乳房胀痛；脾胃气滞、脘腹痞满。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气虚无滞、阴虚血热者慎用。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川楝子（《神农本草经》）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苦，寒；有小毒。归肝、小肠、膀胱经。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疏肝泄热，行气止痛，杀虫。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肝郁化火之胸胁、脘腹胀痛、疝气疼痛；虫积腹痛。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煎服，5～10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有小毒，不宜过量或持续服用；脾胃虚寒者慎用。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薤白（《神农本草经》）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辛、苦，温。归心、肺、胃、大肠经。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通阳散结，行气导滞。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胸痹心痛；脘腹痞满胀痛、泻痢后重。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煎服，5～10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气虚者慎用；不耐蒜味者慎用。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理气药鉴别：陈皮与青皮同出橘皮，陈皮性缓，理气健脾、燥湿化痰，适用于脾胃气滞；青皮性烈，疏肝破气、消积化滞，适用于肝郁气滞、食积。枳实破气消积力强，配补气药可治脏器下垂。木香行气止痛，善治泻痢后重；香附疏肝解郁、调经止痛，为“气病之总司、女科之主帅”；川楝子疏肝泄热，善治肝郁化火之痛证；薤白通阳散结，为治胸痹之要药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第十六章  消食药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以消化食积、促进脾胃运化功能为主要作用的药物，称为消食药，又称助消化药。本类药物多味甘，性平或偏温，主入脾、胃经。适用于饮食积滞所致的脘腹胀满、嗳腐吞酸、恶心呕吐、不思饮食、大便失常等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使用消食药应根据食积的性质（肉食、面食、谷食）与兼证（气滞、脾虚、湿热）配伍相应药物；脾胃虚弱者宜配伍健脾益气药；消食药多属渐消缓散之品，病情急重者不宜单用。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山楂（《本草衍义补遗》）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酸、甘，微温。归脾、胃、肝经。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消食健胃，行气散瘀，化浊降脂。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肉食积滞、胃脘胀满；泻痢腹痛、疝气疼痛；瘀血经闭、产后瘀阻、心腹刺痛；高脂血症。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煎服，9～12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脾胃虚弱而无积滞者慎用。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神曲（《药性论》）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甘、辛，温。归脾、胃经。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消食和胃。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饮食积滞、脘腹胀满、食少纳呆、肠鸣腹泻；丸剂中含金石、贝壳类药物难消化者，可糊丸助消化。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煎服，6～15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胃阴不足者慎用。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麦芽（《药性论》）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甘，平。归脾、胃经。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行气消食，健脾开胃，回乳消胀。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食积不消、脘腹胀满、脾虚食少；乳汁郁积、乳房胀痛、妇人断乳；肝郁气滞、胸胁胀痛。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煎服，10～15 g；回乳炒用 60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哺乳期妇女不宜使用。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鸡内金（《神农本草经》）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甘，平。归脾、胃、小肠、膀胱经。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健胃消食，涩精止遗，通淋化石。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食积不消、呕吐泻痢、小儿疳积；遗精、遗尿；石淋涩痛、胆胀胁痛。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g；研末服，每次 1.5～3 g，效果优于煎剂。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脾虚无积滞者慎用。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消食药鉴别：山楂善消肉食积滞，兼能行气散瘀；麦芽善消米面食积，兼能回乳、疏肝；神曲善消谷食积滞，兼能和中；鸡内金消食力强，兼能涩精止遗、通淋化石，研末服效果更佳。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第十七章  驱虫药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以驱除或杀灭人体寄生虫为主要作用的药物，称为驱虫药。本类药物多入脾、胃、大肠经，部分药物有毒。适用于蛔虫、蛲虫、绦虫、钩虫等肠道寄生虫病，症见腹痛时作、不思饮食、或多食而瘦、面色萎黄、小儿疳积等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使用驱虫药宜在空腹或半空腹时服，以便药物与虫体充分接触；应根据寄生虫种类选药；体虚者宜先补后攻或攻补兼施；孕妇、小儿用量宜慎；服药后注意观察排虫情况，必要时复查。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使君子（《开宝本草》）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甘，温。归脾、胃经。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杀虫消积。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蛔虫病、蛲虫病、虫积腹痛、小儿疳积。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使君子 9～12 g，去壳取仁嚼服，或入丸散；小儿每岁 1～1.5 粒，一日不超过 20 粒，空腹服，连服 3 日。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大量服用可致呃逆、呕吐、腹痛等；忌与热茶同服。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苦楝皮（《名医别录》）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苦，寒；有毒。归肝、脾、胃经。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杀虫，疗癣。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蛔虫病、蛲虫病、钩虫病；头癣、疥癣（外用）。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煎服，3～6 g（鲜品 15～30 g）；外用适量。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有毒，不宜过量或持续服用；肝肾功能不全者及孕妇忌用。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槟榔（《名医别录》）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苦、辛，温。归胃、大肠经。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杀虫，消积，行气，利水，截疟。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绦虫病、蛔虫病、姜片虫病、虫积腹痛；食积气滞、泻痢后重；水肿、脚气；疟疾。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g；驱绦虫 30～60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脾虚便溏及气虚下陷者忌用；孕妇慎用。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驱虫药鉴别：使君子味甘，善驱蛔虫、蛲虫，为小儿驱虫要药；苦楝皮苦寒有毒，驱虫力强，兼能疗癣；槟榔杀虫谱广，尤善驱绦虫，兼能行气、利水、截疟。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第十八章  止血药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凡以制止体内外出血为主要作用的药物，称为止血药。本类药物多入心、肝、脾经，适用于咯血、吐血、衄血、便血、尿血、崩漏、外伤出血等各种出血证。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止血药按药性分为凉血止血药、化瘀止血药、收敛止血药与温经止血药四类。使用止血药应辨证求因：血热妄行者宜凉血止血，瘀血阻络者宜化瘀止血，虚寒出血者宜温经止血，滑脱不禁者宜收敛止血。出血兼瘀者不可纯用收涩，以免留瘀；出血量多势急者应及时采取综合救治措施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大蓟（《名医别录》）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甘、苦，凉。归心、肝经。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凉血止血，散瘀消肿。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血热吐衄、尿血、便血、崩漏、外伤出血；痈肿疮毒。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煎服，9～15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脾胃虚寒者不宜。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小蓟（《名医别录》）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甘、苦，凉。归心、肝经。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凉血止血，散瘀解毒消痈。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血热吐血、衄血、尿血、血淋、便血、崩漏、外伤出血；痈肿疮毒。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煎服，5～12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脾胃虚寒者不宜。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地榆（《神农本草经》）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苦、酸、涩，微寒。归肝、大肠经。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凉血止血，解毒敛疮。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血热便血、痔血、血痢、崩漏；水火烫伤、湿疹、皮肤溃烂、痈肿疮毒。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煎服，9～15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大面积烧伤不宜使用地榆制剂外涂，以防鞣质吸收中毒。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槐花（《本草拾遗》）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苦，微寒。归肝、大肠经。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凉血止血，清肝泻火。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血热便血、痔血、血痢、崩漏、吐血、衄血；肝热目赤、头痛眩晕。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煎服，5～10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脾胃虚寒及阴虚发热而无实火者慎用。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白茅根（《神农本草经》）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甘，寒。归肺、胃、膀胱经。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凉血止血，清热利尿。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血热吐衄、尿血、血淋；热病烦渴、肺热咳嗽；湿热黄疸、水肿尿少；热淋涩痛。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煎服，15～30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脾胃虚寒、溲多不渴者忌用。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三七（《本草纲目》）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甘、微苦，温。归肝、胃经。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散瘀止血，消肿定痛。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咯血、吐血、衄血、便血、尿血、崩漏、外伤出血；跌打损伤、瘀血肿痛；胸腹刺痛。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煎服，3～9 g；研粉吞服，每次 1～3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孕妇慎用。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艾叶（《名医别录》）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辛、苦，温；有小毒。归肝、脾、肾经。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温经止血，散寒止痛；外用祛湿止痒。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虚寒性吐血、衄血、崩漏、月经过多；少腹冷痛、经寒不调、宫冷不孕；湿疹瘙痒（外用）；艾灸。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煎服，3～9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阴虚血热者慎用。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止血药鉴别：大蓟与小蓟均能凉血止血、散瘀消痈，大蓟兼能降压，小蓟兼能利尿通淋，善治尿血、血淋。地榆与槐花均善治下部出血，地榆兼能敛疮，槐花兼能清肝泻火。三七化瘀止血、活血定痛，止血而不留瘀，为伤科要药；艾叶温经止血、散寒止痛，为妇科虚寒出血常用之品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第十九章  活血化瘀药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以通利血脉、促进血行、消散瘀血为主要作用的药物，称为活血化瘀药，又称活血祛瘀药。本类药物多味辛、苦，性温或平，主入肝、心经。适用于血行不畅、瘀血阻滞所致的经闭、痛经、产后瘀阻、癥瘕积聚、胸痹心痛、跌打损伤、痈肿疮疡及风湿痹痛等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活血化瘀药按作用强弱分为活血行气药、活血调经药、活血疗伤药与破血消癥药。使用本类药物应注意：孕妇忌用或慎用；月经过多、出血倾向者慎用；气虚血瘀者宜配补气药；血瘀兼寒或兼热者应随证配伍温经或清热药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川芎（《神农本草经》）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辛，温。归肝、胆、心包经。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活血行气，祛风止痛。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胸痹心痛、胸胁刺痛、跌扑肿痛、月经不调、经闭痛经、癥瘕腹痛；头痛、风湿痹痛。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阴虚火旺、月经过多及出血性疾病者慎用；孕妇慎用。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延胡索（《本草拾遗》）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辛、苦，温。归肝、脾经。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活血，行气，止痛。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气血瘀滞之胸胁、脘腹疼痛，胸痹心痛，经闭痛经，产后瘀阻，跌扑肿痛。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g；研粉吞服，每次 1.5～3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孕妇慎用。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郁金（《唐本草》）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辛、苦，寒。归肝、心、肺经。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活血止痛，行气解郁，清心凉血，利胆退黄。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气滞血瘀之胸胁刺痛、胸痹心痛、经闭痛经、乳房胀痛；热病神昏、癫痫发狂；血热吐衄、倒经；湿热黄疸、胆胀胁痛。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不宜与丁香、母丁香同用。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丹参（《神农本草经》）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苦，微寒。归心、肝经。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活血祛瘀，通经止痛，清心除烦，凉血消痈。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月经不调、经闭痛经、产后瘀阻；胸痹心痛、脘腹胁痛、癥瘕积聚、热痹疼痛；心烦不眠；疮疡肿痛。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煎服，10～15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不宜与藜芦同用；孕妇慎用。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红花（《本草图经》）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辛，温。归心、肝经。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活血通经，散瘀止痛。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经闭、痛经、产后瘀阻腹痛、恶露不行；癥瘕痞块、胸痹心痛、瘀滞腹痛、胸胁刺痛、跌扑损伤、疮疡肿痛；热郁血瘀之斑疹色暗。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孕妇忌用；有出血倾向者慎用。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桃仁（《神农本草经》）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苦、甘，平。归心、肝、大肠经。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活血祛瘀，润肠通便，止咳平喘。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经闭痛经、产后瘀阻、癥瘕痞块、跌扑损伤；肺痈、肠痈；肠燥便秘；咳嗽气喘。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煎服，5～10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孕妇忌用；便溏者慎用；不可过量（含苦杏仁苷）。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益母草（《神农本草经》）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苦、辛，微寒。归肝、心包、膀胱经。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活血调经，利尿消肿，清热解毒。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月经不调、经闭痛经、产后瘀阻、恶露不尽；水肿尿少、急性肾炎水肿；疮疡肿毒、皮肤瘙痒。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煎服，9～30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孕妇忌用；阴虚血少者忌用。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牛膝（《神农本草经》）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苦、甘、酸，平。归肝、肾经。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逐瘀通经，补肝肾，强筋骨，利尿通淋，引血下行。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经闭、痛经、胞衣不下、跌扑损伤；腰膝酸痛、筋骨无力；淋证、水肿、小便不利；头痛、眩晕、齿痛、口舌生疮、吐血、衄血。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煎服，5～12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孕妇及月经过多者忌用。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莪术（《药性论》）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辛、苦，温。归肝、脾经。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行气破血，消积止痛。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癥瘕痞块、瘀血经闭、胸痹心痛、食积胀痛。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煎服，6～9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孕妇禁用；月经过多者慎用。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活血化瘀药鉴别：川芎与延胡索均能活血行气止痛，川芎辛温香窜，善治头痛、风湿痹痛，为“血中之气药”；延胡索止痛力强，为“止痛之要药”。丹参活血凉血、清心除烦，善治心胸瘀滞；红花与桃仁常相须为用，红花长于通经、桃仁长于破瘀兼润肠。莪术破血消积力猛，用于癥瘕积聚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第二十章  化痰止咳平喘药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凡以祛痰或消痰为主要作用，或能制止咳嗽、平息气喘的药物，称为化痰止咳平喘药。本类药物多入肺经，部分入脾经。适用于咳嗽、气喘、痰多等肺系病证。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本类药物按功效分为化痰药（温化寒痰、清化热痰）与止咳平喘药。使用时应辨明痰的寒热燥湿：寒痰宜温化，热痰宜清化，燥痰宜润，湿痰宜燥。咳嗽有外感、内伤之别，须结合病因配伍解表、补虚等药。部分化痰药有毒，用量宜慎；咳嗽兼咯血者，不宜用强烈温燥化痰药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半夏（《神农本草经》）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辛，温；有毒。归脾、胃、肺经。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燥湿化痰，降逆止呕，消痞散结；外用消肿止痛。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湿痰寒痰、咳喘痰多；痰饮眩悸、风痰眩晕、痰厥头痛；呕吐反胃；胸脘痞闷、梅核气；瘿瘤痰核、痈疽肿毒（外用）。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内服一般制用，煎服 3～9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不宜与川乌、草乌、附子同用；阴虚燥咳、血证、热痰、燥痰者慎用；生半夏毒性大，内服须炮制。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天南星（《神农本草经》）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苦、辛，温；有毒。归肺、肝、脾经。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燥湿化痰，祛风止痉；外用散结消肿。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湿痰寒痰、顽痰咳嗽；风痰眩晕、中风痰壅、口眼㖞斜、半身不遂、癫痫、破伤风；痈肿、蛇虫咬伤（外用）。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内服制用，煎服 3～9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孕妇慎用；生品内服宜慎；阴虚燥痰者忌用。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芥子（《名医别录》）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辛，温。归肺经。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温肺豁痰利气，散结通络止痛。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寒痰咳嗽、胸胁胀痛；痰滞经络之关节疼痛、麻木；痰湿流注、阴疽肿毒。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煎服，3～9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肺虚咳嗽及阴虚火旺者忌用；外敷有发泡作用，皮肤过敏者慎用。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桔梗（《神农本草经》）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苦、辛，平。归肺经。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宣肺，利咽，祛痰，排脓。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咳嗽痰多、胸闷不畅；咽喉肿痛、失音；肺痈吐脓。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气机上逆、呕吐、呛咳、眩晕、阴虚火旺咳血者不宜；胃溃疡者慎用；用量过大易致恶心呕吐。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川贝母（《神农本草经》）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苦、甘，微寒。归肺、心经。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清热润肺，化痰止咳，散结消痈。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肺热燥咳、干咳少痰、阴虚劳嗽、痰中带血；瘰疬、乳痈、肺痈。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g；研粉冲服，每次 1～2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不宜与川乌、草乌、附子同用；脾胃虚寒及有湿痰者不宜。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浙贝母（《本草纲目拾遗》）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苦，寒。归肺、心经。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清热化痰止咳，解毒散结消痈。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风热咳嗽、痰火咳嗽；瘰疬、瘿瘤、乳痈疮毒、肺痈。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煎服，5～10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不宜与川乌、草乌、附子同用；脾胃虚寒者慎用。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瓜蒌（《名医别录》）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甘、微苦，寒。归肺、胃、大肠经。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清热涤痰，宽胸散结，润燥滑肠。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肺热咳嗽、痰浊黄稠；胸痹心痛、结胸痞满；乳痈、肺痈、肠痈；肠燥便秘。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煎服，9～15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不宜与川乌、草乌、附子同用；脾虚便溏及寒痰、湿痰者忌用。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苦杏仁（《神农本草经》）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苦，微温；有小毒。归肺、大肠经。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降气止咳平喘，润肠通便。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咳嗽气喘、胸满痰多；肠燥便秘。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煎服，5～10 g，生品入煎剂宜后下。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内服不宜过量，以免中毒；婴儿慎用；阴虚咳嗽及大便溏泄者忌用。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紫苏子（《本草经集注》）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辛，温。归肺经。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降气化痰，止咳平喘，润肠通便。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痰壅气逆、咳嗽气喘；肠燥便秘。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阴虚喘咳及脾虚便溏者慎用。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葶苈子（《神农本草经》）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辛、苦，大寒。归肺、膀胱经。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泻肺平喘，行水消肿。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痰涎壅肺、喘咳痰多、胸胁胀满、不得平卧；水肿、小便不利、胸腹积水。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g，包煎。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肺虚喘咳、脾虚肿满者忌用。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化痰止咳平喘药鉴别：半夏与天南星均能燥湿化痰，半夏兼能降逆止呕、消痞散结，为治湿痰、呕吐之要药；天南星兼能祛风止痉，善治风痰、顽痰。川贝母与浙贝母均能清热化痰、散结，川贝母偏于润肺止咳，浙贝母偏于清火散结。桔梗宣肺利咽、引药上行，为“舟楫之剂”；瓜蒌清热化痰、宽胸散结、润肠，为治胸痹、结胸常用之品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第二十一章  安神药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以安定神志为主要作用的药物，称为安神药。本类药物多入心、肝经。适用于心神不宁、心悸怔忡、失眠多梦、健忘、惊风、癫痫、狂躁等证。安神药分为重镇安神药（矿物、贝壳类，质重沉降）与养心安神药（植物类，滋养心肝）两类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使用安神药应注意：重镇安神药多属矿石类，易伤胃气，脾胃虚弱者慎用，且不宜久服；部分药物有毒（如朱砂），须严格掌握剂量；失眠多因情志所伤，应配合心理调摄；实热、痰火扰心者当以清热化痰为主。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朱砂（《神农本草经》）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甘，微寒；有毒。归心经。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清心镇惊，安神，明目，解毒。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心神不宁、心悸易惊、失眠多梦、癫痫发狂；小儿惊风；视物昏花；口疮、喉痹、疮疡肿毒（外用）。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内服只宜入丸散，每次 0.1～0.5 g，不宜入煎剂；外用适量。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有毒，不宜大量服用，也不宜少量久服；孕妇及肝肾功能不全者禁用。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磁石（《神农本草经》）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咸，寒。归肝、心、肾经。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镇惊安神，平肝潜阳，聪耳明目，纳气平喘。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心神不宁、惊悸失眠、癫痫；肝阳上亢之头晕目眩；耳鸣耳聋、视物昏花；肾虚气喘。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煎服，9～30 g，先煎。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脾胃虚弱者慎用。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酸枣仁（《神农本草经》）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甘、酸，平。归肝、胆、心经。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养心补肝，宁心安神，敛汗，生津。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虚烦不眠、惊悸多梦；体虚多汗；津伤口渴。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煎服，10～15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内有实邪郁火者慎服。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柏子仁（《神农本草经》）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甘，平。归心、肾、大肠经。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养心安神，润肠通便，止汗。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阴血不足、虚烦失眠、心悸怔忡；肠燥便秘；阴虚盗汗。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便溏及多痰者慎用。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远志（《神农本草经》）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苦、辛，温。归心、肾、肺经。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安神益智，交通心肾，祛痰，消肿。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心肾不交之失眠多梦、健忘惊悸；痰阻心窍之癫痫抽搐、惊风发狂；咳痰不爽；疮疡肿毒、乳房肿痛。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胃溃疡及胃炎者慎用；用量不宜过大。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安神药鉴别：朱砂与磁石均为重镇安神之品，朱砂清心镇惊、有毒不宜久服，磁石兼能平肝潜阳、聪耳明目、纳气平喘。酸枣仁与柏子仁均能养心安神，酸枣仁兼能敛汗、生津，柏子仁兼能润肠通便。远志安神益智、祛痰开窍，善治心肾不交、痰阻心窍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第二十二章  平肝息风药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以平肝潜阳、息风止痉为主要作用的药物，称为平肝息风药。本类药物多入肝经。适用于肝阳上亢之头晕目眩、头痛、耳鸣，以及肝风内动之痉挛抽搐、癫痫、破伤风、中风等证。本类药物分为平抑肝阳药与息风止痉药两类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使用平肝息风药应辨别肝阳上亢与肝风内动的标本缓急：肝阳上亢者宜平肝潜阳，肝风内动者宜息风止痉；阴虚阳亢者应配伍滋阴药；脾虚慢惊者不宜用寒凉之品。部分药物有毒（如全蝎），用量宜慎。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石决明（《名医别录》）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咸，寒。归肝经。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平肝潜阳，清肝明目。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肝阳上亢之头痛眩晕；目赤翳障、视物昏花、青盲雀目。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煎服，6～20 g，先煎。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脾胃虚寒者慎用。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牡蛎（《神农本草经》）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咸，微寒。归肝、胆、肾经。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潜阳补阴，重镇安神，软坚散结，收敛固涩，制酸止痛。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肝阳上亢之眩晕耳鸣；惊悸失眠；瘰疬痰核、癥瘕痞块；自汗盗汗、遗精滑精、崩漏带下；胃痛泛酸。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煎服，9～30 g，先煎。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不宜多服久服，以免碍胃。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代赭石（《神农本草经》）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苦，寒。归肝、心、肺、胃经。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平肝潜阳，重镇降逆，凉血止血。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肝阳上亢之头晕目眩；呕吐、呃逆、噫气；气逆喘息；血热吐衄、崩漏。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煎服，9～30 g，先煎。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孕妇慎用；含微量砷，不宜长期服用。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羚羊角（《神农本草经》）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咸，寒。归肝、心经。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平肝息风，清肝明目，散血解毒。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肝风内动、惊痫抽搐；肝阳上亢之头晕目眩；肝火炽盛之目赤头痛；温热病壮热神昏、热毒发斑。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煎服，1～3 g，宜另煎 2 小时以上取汁服；也可锉末冲服，每次 0.3～0.6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脾胃虚寒者慎用。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牛黄（《神农本草经》）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甘，凉。归心、肝经。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清心豁痰，开窍醒神，凉肝息风，清热解毒。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热病神昏、中风痰迷、惊痫抽搐、癫痫发狂；咽喉肿痛、口舌生疮、痈肿疔疮（外用）。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内服入丸散，每次 0.15～0.35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孕妇慎用。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钩藤（《名医别录》）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甘，凉。归肝、心包经。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息风定惊，清热平肝。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肝风内动之惊痫抽搐；肝阳上亢之头痛眩晕；小儿惊风。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煎服，3～12 g，后下。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脾胃虚寒者慎用。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天麻（《雷公炮炙论》）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甘，平。归肝经。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息风止痉，平抑肝阳，祛风通络。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小儿惊风、癫痫抽搐、破伤风；肝阳上亢之头痛眩晕；中风手足不遂、风湿痹痛。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g；研粉吞服，每次 1～1.5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津液衰少、血虚、阴虚者慎用。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全蝎（《蜀本草》）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辛，平；有毒。归肝经。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息风镇痉，通络止痛，攻毒散结。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肝风内动之痉挛抽搐、小儿惊风、癫痫、破伤风；风湿顽痹、偏正头痛；疮疡、瘰疬、蛇虫咬伤。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煎服，3～6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有毒，用量不宜过大；孕妇禁用；血虚生风者慎用。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平肝息风药鉴别：石决明与牡蛎均能平肝潜阳，石决明兼能清肝明目，牡蛎兼能软坚散结、收敛固涩。羚羊角与钩藤均能息风止痉、清热，羚羊角清肝力强、兼能解毒，钩藤兼能清热平肝、后下为宜。天麻甘平，息风止痉、平抑肝阳，为治眩晕之要药，且兼能祛风通络；全蝎、蜈蚣搜风通络、攻毒散结，善治顽固性抽搐、顽痹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第二十三章  开窍药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凡以开窍醒神为主要作用的药物，称为开窍药，又称芳香开窍药。本类药物多味辛，性温或凉，气味芳香，主入心经。适用于热陷心包或痰蒙心窍所致的神昏谵语、中风痰厥、气郁暴厥、中恶昏迷及惊痫等闭证。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开窍药只适用于闭证，脱证（大汗淋漓、肢冷脉微）忌用；本类药物辛香走窜，易耗气伤阴，不宜久服；孕妇慎用或禁用；多入丸散，不入煎剂或不宜久煎。临床应辨明闭证的寒热属性：热闭宜凉开（如牛黄、冰片），寒闭宜温开（如麝香、苏合香）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麝香（《神农本草经》）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辛，温。归心、脾经。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开窍醒神，活血通经，消肿止痛。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热病神昏、中风痰厥、气郁暴厥、中恶昏迷；经闭、癥瘕、难产死胎、胸痹心痛、心腹暴痛、跌扑伤痛、痹痛麻木；痈肿瘰疬、咽喉肿痛。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内服入丸散，每次 0.03～0.1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孕妇禁用；不入煎剂。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冰片（《新修本草》）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辛、苦，微寒。归心、脾、肺经。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开窍醒神，清热止痛。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热病神昏、惊厥、中风痰厥、气郁暴厥、中恶昏迷；胸痹心痛；目赤肿痛、口舌生疮、咽喉肿痛（外用）。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内服入丸散，每次 0.15～0.3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孕妇慎用；不入煎剂。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石菖蒲（《神农本草经》）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辛、苦，温。归心、胃经。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开窍豁痰，醒神益智，化湿开胃。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痰蒙清窍之神昏癫痫；健忘失眠、耳鸣耳聋；湿阻中焦、脘痞不饥、噤口下痢。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阴虚阳亢、烦躁汗多、咳嗽吐血、精滑者慎用。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开窍药鉴别：麝香辛温走窜，开窍醒神力最强，为温开之要药，兼能活血通经、消肿止痛；冰片微寒，开窍醒神、清热止痛，为凉开之品，善治热闭及五官科热证；石菖蒲开窍豁痰、醒神益智，兼能化湿和胃，善治痰蒙清窍、健忘耳鸣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第二十四章  补虚药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凡以补益人体气血阴阳之不足、增强体质、提高抗病能力为主要作用的药物，称为补虚药，又称补益药。本类药物适用于气虚、血虚、阴虚、阳虚诸证，按功效分为补气药、补血药、补阴药、补阳药四类。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补虚药的应用原则是“虚则补之”，但须辨明虚证的性质与脏腑归属，不可滥补：邪气未解者不宜过早补益，以免“闭门留寇”；虚不受补者宜先调理脾胃；补气与补血、补阴与补阳常相互为用。补虚药多滋腻，脾虚湿盛者慎用，宜配伍理气健脾之品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一、补气药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人参（《神农本草经》）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甘、微苦，微温。归脾、肺、心、肾经。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大补元气，复脉固脱，补脾益肺，生津养血，安神益智。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体虚欲脱、肢冷脉微；脾虚食少、肺虚喘咳；津伤口渴、内热消渴；气血亏虚、久病虚羸、惊悸失眠、阳痿宫冷。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煎服，3～9 g，宜文火另煎兑服；研粉吞服，每次 2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不宜与藜芦、五灵脂同用；实热、湿热及正气不虚者忌用。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党参（《本草从新》）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甘，平。归脾、肺经。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健脾益肺，养血生津。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脾胃虚弱、食少倦怠、气血两虚、面色萎黄、心悸气短；肺气亏虚、咳嗽虚喘；津伤口渴、内热消渴。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煎服，9～30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不宜与藜芦同用；实热证不宜。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黄芪（《神农本草经》）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甘，微温。归肺、脾经。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补气升阳，固表止汗，利水消肿，生津养血，行滞通痹，托毒排脓，敛疮生肌。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气虚乏力、食少便溏、中气下陷、久泻脱肛、便血崩漏；表虚自汗；气虚水肿；内热消渴；血虚萎黄；半身不遂、痹痛麻木；痈疽难溃、久溃不敛。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煎服，9～30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表实邪盛、气滞湿阻、食积内停、阴虚阳亢、疮疡初起或溃后热毒尚盛者均不宜用。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白术（《神农本草经》）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苦、甘，温。归脾、胃经。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健脾益气，燥湿利水，止汗，安胎。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脾虚食少、腹胀泄泻、痰饮眩悸、水肿、自汗、胎动不安。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煎服，6～12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阴虚燥渴、气滞胀闷者忌用。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甘草（《神农本草经》）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甘，平。归心、肺、脾、胃经。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补脾益气，清热解毒，祛痰止咳，缓急止痛，调和诸药。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脾胃虚弱、倦怠乏力、心悸气短；热毒疮疡、咽喉肿痛、药食中毒；咳嗽痰多；脘腹及四肢挛急疼痛；调和药性。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煎服，2～10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不宜与海藻、京大戟、甘遂、芫花同用；湿盛胀满、水肿者不宜；大量久服可致水钠潴留、血压升高等。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补气药鉴别：人参大补元气、复脉固脱，为治元气虚脱之要药；党参性平力缓，功似人参而力弱，为脾肺气虚常用之品；黄芪补气升阳、固表止汗、利水消肿，善治中气下陷、表虚自汗；白术健脾燥湿、安胎；甘草补脾益气、调和诸药，为“国老”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二、补血药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当归（《神农本草经》）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甘、辛，温。归肝、心、脾经。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补血活血，调经止痛，润肠通便。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血虚萎黄、眩晕心悸、月经不调、经闭痛经、虚寒腹痛；风湿痹痛、跌扑损伤、痈疽疮疡；肠燥便秘。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煎服，6～12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湿盛中满、大便溏泻者忌用。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熟地黄（《本草图经》）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甘，微温。归肝、肾经。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补血滋阴，益精填髓。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血虚萎黄、心悸怔忡、月经不调、崩漏下血；肝肾阴虚、腰膝酸软、盗汗遗精、内热消渴、眩晕耳鸣、须发早白。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煎服，9～15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黏腻碍胃，脾虚痰多、腹满便溏者慎用。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白芍（《神农本草经》）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苦、酸，微寒。归肝、脾经。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养血调经，敛阴止汗，柔肝止痛，平抑肝阳。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血虚萎黄、月经不调、崩漏；自汗盗汗；胁痛、腹痛、四肢挛痛；头痛眩晕。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煎服，6～15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不宜与藜芦同用；虚寒腹痛泄泻者慎用。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阿胶（《神农本草经》）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甘，平。归肺、肝、肾经。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补血滋阴，润燥，止血。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血虚萎黄、眩晕心悸、肌痿无力；阴虚燥咳、劳嗽咯血；吐血尿血、便血崩漏、妊娠胎漏。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烊化兑服，3～9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黏腻碍胃，脾胃虚弱者慎用。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补血药鉴别：当归补血活血、调经止痛，为“妇科调经要药”，兼能润肠；熟地黄补血滋阴、益精填髓，为“补血之要药”，但滋腻碍胃；白芍养血敛阴、柔肝止痛，兼能平抑肝阳；阿胶补血滋阴、润燥止血，为胶类补血之佳品，须烊化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三、补阳药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鹿茸（《神农本草经》）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甘、咸，温。归肾、肝经。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壮肾阳，益精血，强筋骨，调冲任，托疮毒。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肾阳不足、精血亏虚之阳痿滑精、宫冷不孕、羸瘦、神疲、畏寒、眩晕、耳鸣耳聋、腰脊冷痛；筋骨痿软；崩漏带下；阴疽不敛。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研末冲服，1～2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服用宜从小量开始，缓缓增加；阴虚阳亢、血分有热、胃火炽盛、肺有痰热及外感热病者忌用。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淫羊藿（《神农本草经》）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辛、甘，温。归肝、肾经。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补肾阳，强筋骨，祛风湿。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肾阳虚之阳痿遗精、筋骨痿软；风寒湿痹、麻木拘挛；更年期高血压。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阴虚火旺者忌用。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杜仲（《神农本草经》）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甘，温。归肝、肾经。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补肝肾，强筋骨，安胎。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肝肾不足之腰膝酸痛、筋骨无力、头晕目眩；肾虚阳痿、尿频；妊娠漏血、胎动不安；高血压。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阴虚火旺者慎用。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枸杞子（《神农本草经》）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甘，平。归肝、肾经。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滋补肝肾，益精明目。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肝肾阴虚之腰膝酸软、阳痿遗精、虚劳精亏、眩晕耳鸣、目昏不明、内热消渴、血虚萎黄。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煎服，6～12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外邪实热、脾虚有湿及泄泻者忌用。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补阳药鉴别：鹿茸为血肉有情之品，壮肾阳、益精血、强筋骨，力峻而贵；淫羊藿补肾阳、强筋骨、祛风湿，善治阳虚痹痛；杜仲补肝肾、强筋骨、安胎，善治腰痛、胎动；枸杞子滋补肝肾、益精明目，为平补肝肾之良药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四、补阴药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麦冬（《神农本草经》）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甘、微苦，微寒。归心、肺、胃经。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养阴生津，润肺清心。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肺燥干咳、阴虚劳嗽、喉痹咽痛；胃阴不足之口渴咽干、大便干结；心阴不足之心悸失眠、内热消渴。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煎服，6～12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脾胃虚寒泄泻、胃有痰饮湿浊及风寒咳嗽者忌用。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石斛（《神农本草经》）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甘，微寒。归胃、肾经。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益胃生津，滋阴清热。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热病津伤、口干烦渴、胃阴不足、食少干呕、病后虚热不退；肾阴亏虚、目暗不明、筋骨痿软；阴虚火旺、骨蒸劳热。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煎服，6～12 g，鲜品 15～30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温热病早期阴未伤者、湿温病未化燥者、脾胃虚寒者忌用。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鳖甲（《神农本草经》）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咸，微寒。归肝、肾经。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滋阴潜阳，退热除蒸，软坚散结。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阴虚发热、骨蒸劳热、阴虚阳亢之头晕目眩、虚风内动；癥瘕经闭、久疟疟母。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煎服，9～24 g，先煎。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脾胃虚寒者忌用；孕妇慎用。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补阴药鉴别：麦冬养阴生津、润肺清心，善治肺胃阴虚；石斛益胃生津、滋阴清热，善治胃阴不足、口干烦渴；鳖甲滋阴潜阳、软坚散结，善治阴虚发热、癥瘕疟母，且须先煎。</w:t>
      </w:r>
    </w:p>
    <w:p>
      <w:pPr>
        <w:shd w:fill="F2F2F2" w:val="clear"/>
        <w:spacing w:after="80" w:line="300"/>
        <w:ind w:left="200" w:right="200"/>
      </w:pPr>
      <w:r>
        <w:rPr>
          <w:rFonts w:ascii="Times New Roman" w:eastAsia="宋体" w:hAnsi="Times New Roman"/>
          <w:color w:val="444444"/>
          <w:sz w:val="19"/>
          <w:szCs w:val="19"/>
        </w:rPr>
        <w:t xml:space="preserve">补虚药小结：补气药以人参、黄芪为代表，补血药以当归、熟地黄为代表，补阳药以鹿茸、淫羊藿为代表，补阴药以麦冬、石斛、鳖甲为代表。补虚须辨气血阴阳，忌盲目进补。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第二十五章  收涩药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以收敛固涩为主要作用的药物，称为收涩药，又称固涩药。本类药物多味酸、涩，性温或平，主入肺、脾、肾、大肠经。适用于久病体虚、正气不固所致的自汗盗汗、久咳虚喘、久泻久痢、遗精滑精、遗尿尿频、崩漏带下等滑脱证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收涩药只能治标，不能治本，临床应用须与补益药配伍，标本兼顾。凡外邪未解、湿热未清者不宜使用，以免“闭门留寇”。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五味子（《神农本草经》）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酸、甘，温。归肺、心、肾经。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收敛固涩，益气生津，补肾宁心。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久咳虚喘；自汗盗汗；遗精滑精、久泻不止；津伤口渴、内热消渴；心悸失眠、多梦。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煎服，2～6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凡表邪未解、内有实热、咳嗽初起、麻疹初期者均不宜用。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乌梅（《神农本草经》）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酸、涩，平。归肝、脾、肺、大肠经。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敛肺止咳，涩肠止泻，生津止渴，安蛔止痛。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肺虚久咳；久泻久痢；虚热消渴；蛔厥腹痛、呕吐。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煎服，6～12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外有表邪、内有实热积滞者不宜。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肉豆蔻（《药性论》）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辛，温。归脾、胃、大肠经。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温中行气，涩肠止泻。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脾胃虚寒之泄泻不止、脘腹胀痛、食少呕吐；久泻久痢。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煎服，3～10 g；入丸散，每次 1.5～3 g；内服须煨制去油。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湿热泻痢者忌用。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山茱萸（《神农本草经》）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酸、涩，微温。归肝、肾经。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补益肝肾，收涩固脱。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肝肾亏虚之眩晕耳鸣、腰膝酸痛、阳痿遗精；遗尿尿频；崩漏带下；大汗虚脱、元气欲脱。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煎服，6～12 g；急救固脱可用 20～30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命门火炽、素有湿热、小便淋涩者不宜。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莲子（《本草经集注》）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甘、涩，平。归脾、肾、心经。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补脾止泻，止带，益肾涩精，养心安神。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脾虚久泻、纳呆腹胀；肾虚遗精、滑精、带下；心肾不交之虚烦失眠、心悸。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煎服，6～15 g，去心用。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大便燥结者慎用。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桑螵蛸（《神农本草经》）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甘、咸，平。归肝、肾经。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固精缩尿，补肾助阳。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肾虚遗精滑精、遗尿尿频、小便白浊；肾虚阳痿。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煎服，5～10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阴虚火旺或膀胱湿热所致的遗精、尿频者忌用。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收涩药鉴别：五味子与乌梅均能敛肺涩肠、生津，五味子兼能补肾宁心，乌梅兼能安蛔；山茱萸补益肝肾、收涩固脱，为治大汗虚脱之要药；莲子补脾止泻、益肾涩精、养心，为平补之品；桑螵蛸固精缩尿、补肾助阳，善治小儿遗尿、肾虚尿频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第二十六章  涌吐药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凡以促使呕吐为主要作用的药物，称为涌吐药，又称催吐药。适用于误食毒物尚在胃中、宿食停滞胃脘、痰涎壅盛阻塞气道及癫痫发狂等需吐出者。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涌吐药作用峻猛而有毒，现代临床已少用。使用时须注意：只适用于体质壮实、邪在上焦者；老人、小儿、孕妇、体虚者及高血压、心脏病患者忌用；服药后应观察呕吐情况，吐后宜调养脾胃；中病即止，不可过服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常山（《神农本草经》）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苦、辛，寒；有毒。归肺、肝、心经。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涌吐痰涎，截疟。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痰饮停聚、胸膈痞塞、欲吐不能者；疟疾。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煎服，5～10 g；涌吐宜生用，截疟宜酒制用。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有毒，用量不宜过大；孕妇及体虚者忌用。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瓜蒂（《神农本草经》）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苦，寒；有毒。归胃经。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涌吐痰食，祛湿退黄。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痰涎壅盛、宿食停滞胃脘；湿热黄疸（研末吹鼻）。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煎服，2.5～5 g；入丸散，每次 0.3～1 g；外用适量。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有毒，体虚、失血及上部无实邪者忌用；孕妇忌用。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涌吐药鉴别：常山善涌吐痰涎，又能截疟，为治疟疾之要药；瓜蒂涌吐痰食，兼能祛湿退黄，可研末吹鼻治黄疸。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第二十七章  攻毒杀虫止痒药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凡以攻毒疗疮、杀虫止痒为主要作用的药物，称为攻毒杀虫止痒药。本类药物多有毒，以外用为主，部分可内服。适用于痈肿疔疮、疥癣、湿疹瘙痒、蛇虫咬伤及虫积腹痛等。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本类药物毒性较大，使用时应严格掌握剂量与用法：外用适量，不可大面积、长期使用；内服多入丸散，须控制剂量；孕妇禁用或慎用；用药期间注意观察，防止中毒。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雄黄（《神农本草经》）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辛，温；有毒。归肝、大肠经。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解毒杀虫，燥湿祛痰，截疟。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痈肿疔疮、蛇虫咬伤、虫积腹痛；惊痫、疟疾。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外用适量，研末撒敷或调敷；内服入丸散，每次 0.05～0.1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有毒，内服宜慎，不可久用；孕妇禁用；切忌火煅；外用不宜大面积涂擦及长期使用。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硫黄（《神农本草经》）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酸，温；有毒。归肾、大肠经。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外用解毒杀虫疗疮；内服补火助阳通便。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疥癣、秃疮、阴疽恶疮（外用）；阳痿足冷、虚喘冷哮、虚寒便秘（内服）。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外用适量，研末油调涂敷；内服炮制后入丸散，1.5～3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孕妇慎用；不宜与芒硝、玄明粉同用。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白矾（《神农本草经》）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酸、涩，寒。归肺、脾、肝、大肠经。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外用解毒杀虫，燥湿止痒；内服止血止泻，祛除风痰。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湿疹瘙痒、疥癣、脱肛、痔疮（外用）；久泻不止、便血、崩漏；癫痫发狂。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内服 0.6～1.5 g，入丸散；外用适量。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阴虚胃弱、无湿热者忌用；内服过量可致呕吐、腹泻。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蛇床子（《神农本草经》）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辛、苦，温；有小毒。归肾经。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燥湿祛风，杀虫止痒，温肾壮阳。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阴部湿痒、湿疹、疥癣（外用）；寒湿带下、湿痹腰痛；肾虚阳痿、宫冷不孕。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外用适量，煎汤熏洗或研末调敷；内服 3～10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阴虚火旺或下焦有湿热者不宜内服。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攻毒杀虫止痒药鉴别：雄黄与硫黄均能杀虫止痒，雄黄善治疔疮、蛇伤，切忌火煅；硫黄善治疥癣，内服能补火助阳通便。白矾外用燥湿止痒、内服止血止泻；蛇床子善治阴部湿痒，兼能温肾壮阳。</w:t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第二十八章  拔毒化腐生肌药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凡以拔毒化腐、生肌敛疮为主要作用的药物，称为拔毒化腐生肌药。本类药物多有毒，以外用为主。适用于痈疽疮疡溃后脓出不畅、腐肉不去、新肉难生及疮口不敛等。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本类药物多含重金属或砷化物，毒性大，一般不作内服，外用亦应严格控制剂量与面积，孕妇忌用或慎用。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升药（《外科大成》）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辛，热；有大毒。归肺、脾经。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拔毒，去腐，生肌。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痈疽溃后、脓出不畅、腐肉不去、新肉难生（外用）。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外用适量，研末撒敷或调敷，不宜大面积长期使用。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有大毒，不可内服；孕妇及体弱者忌用。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轻粉（《本草拾遗》）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辛，寒；有大毒。归大肠、小肠经。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外用杀虫攻毒，敛疮；内服祛痰消积，逐水通便。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疥癣、梅毒、疮疡溃烂（外用）；痰涎积滞、水肿鼓胀、二便不利（内服）。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外用适量，研末撒敷或调敷；内服入丸散，每次 0.1～0.2 g。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有毒，不可过量或久服；孕妇禁用。</w:t>
      </w:r>
    </w:p>
    <w:p>
      <w:pPr>
        <w:pStyle w:val="Heading3"/>
        <w:spacing w:after="60" w:before="200"/>
      </w:pPr>
      <w:r>
        <w:rPr>
          <w:rFonts w:ascii="Arial" w:eastAsia="黑体" w:hAnsi="Arial"/>
          <w:b/>
          <w:bCs/>
          <w:color w:val="1F3864"/>
          <w:sz w:val="22"/>
          <w:szCs w:val="22"/>
        </w:rPr>
        <w:t xml:space="preserve">炉甘石（《本草纲目》）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【性味归经】</w:t>
      </w:r>
      <w:r>
        <w:rPr>
          <w:rFonts w:ascii="Times New Roman" w:eastAsia="宋体" w:hAnsi="Times New Roman"/>
          <w:sz w:val="20"/>
          <w:szCs w:val="20"/>
        </w:rPr>
        <w:t xml:space="preserve">甘，平。归肝、脾经。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【功效】</w:t>
      </w:r>
      <w:r>
        <w:rPr>
          <w:rFonts w:ascii="Times New Roman" w:eastAsia="宋体" w:hAnsi="Times New Roman"/>
          <w:sz w:val="20"/>
          <w:szCs w:val="20"/>
        </w:rPr>
        <w:t xml:space="preserve">解毒明目退翳，收湿止痒敛疮。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【应用】</w:t>
      </w:r>
      <w:r>
        <w:rPr>
          <w:rFonts w:ascii="Times New Roman" w:eastAsia="宋体" w:hAnsi="Times New Roman"/>
          <w:sz w:val="20"/>
          <w:szCs w:val="20"/>
        </w:rPr>
        <w:t xml:space="preserve">目赤肿痛、眼缘赤烂、翳膜胬肉（外用点眼）；溃疡不敛、脓水淋漓、湿疮、皮肤瘙痒（外用）。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【用法用量】</w:t>
      </w:r>
      <w:r>
        <w:rPr>
          <w:rFonts w:ascii="Times New Roman" w:eastAsia="宋体" w:hAnsi="Times New Roman"/>
          <w:sz w:val="20"/>
          <w:szCs w:val="20"/>
        </w:rPr>
        <w:t xml:space="preserve">外用适量，研末撒布或调敷；水飞点眼。</w:t>
      </w:r>
    </w:p>
    <w:p>
      <w:pPr>
        <w:spacing w:after="30" w:line="300"/>
        <w:ind w:left="240" w:hanging="0"/>
      </w:pPr>
      <w:r>
        <w:rPr>
          <w:rFonts w:ascii="Arial" w:eastAsia="黑体" w:hAnsi="Arial"/>
          <w:b/>
          <w:bCs/>
          <w:color w:val="333333"/>
          <w:sz w:val="20"/>
          <w:szCs w:val="20"/>
        </w:rPr>
        <w:t xml:space="preserve">【使用注意】</w:t>
      </w:r>
      <w:r>
        <w:rPr>
          <w:rFonts w:ascii="Times New Roman" w:eastAsia="宋体" w:hAnsi="Times New Roman"/>
          <w:sz w:val="20"/>
          <w:szCs w:val="20"/>
        </w:rPr>
        <w:t xml:space="preserve">不作内服。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拔毒化腐生肌药鉴别：升药拔毒去腐力强，专用于痈疽溃后脓腐不去，只可外用；轻粉外用杀虫攻毒敛疮，内服祛痰逐水；炉甘石收湿止痒敛疮、退翳明目，为眼科、皮肤科外用常用药。</w:t>
      </w:r>
    </w:p>
    <w:p>
      <w:r>
        <w:br w:type="page"/>
      </w:r>
    </w:p>
    <w:p>
      <w:pPr>
        <w:pStyle w:val="Heading1"/>
        <w:spacing w:after="240" w:before="400"/>
        <w:jc w:val="center"/>
      </w:pPr>
      <w:r>
        <w:rPr>
          <w:rFonts w:ascii="Arial" w:eastAsia="黑体" w:hAnsi="Arial"/>
          <w:b/>
          <w:bCs/>
          <w:color w:val="1F3864"/>
          <w:sz w:val="32"/>
          <w:szCs w:val="32"/>
        </w:rPr>
        <w:t xml:space="preserve">附录  经典歌诀与药物鉴别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一、十八反歌诀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本草明言十八反，半蒌贝蔹及攻乌，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藻戟遂芫俱战草，诸参辛芍叛藜芦。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二、十九畏歌诀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硫黄原是火中精，朴硝一见便相争；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水银莫与砒霜见，狼毒最怕密陀僧；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巴豆性烈最为上，偏与牵牛不顺情；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丁香莫与郁金见，牙硝难合京三棱；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川乌草乌不顺犀，人参最怕五灵脂；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官桂善能调冷气，若逢石脂便相欺。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三、妊娠禁忌歌诀（《珍珠囊补遗药性赋》）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蚖斑水蛭及虻虫，乌头附子配天雄，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野葛水银并巴豆，牛膝薏苡与蜈蚣，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三棱芫花代赭麝，大戟蝉蜕黄雌雄，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牙硝芒硝牡丹桂，槐花牵牛皂角同，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半夏南星与通草，瞿麦干姜桃仁通，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硇砂干漆蟹爪甲，地胆茅根都失中。</w:t>
      </w: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四、六陈歌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枳壳陈皮半夏齐，麻黄狼毒及茱萸，</w:t>
      </w:r>
    </w:p>
    <w:p>
      <w:pPr>
        <w:spacing w:after="80" w:line="320"/>
        <w:ind w:firstLine="420"/>
      </w:pPr>
      <w:r>
        <w:rPr>
          <w:rFonts w:ascii="Times New Roman" w:eastAsia="宋体" w:hAnsi="Times New Roman"/>
          <w:sz w:val="21"/>
          <w:szCs w:val="21"/>
        </w:rPr>
        <w:t xml:space="preserve">六般之药宜陈久，入药方知奏效奇。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eastAsia="黑体" w:hAnsi="Arial"/>
          <w:b/>
          <w:bCs/>
          <w:color w:val="2F5496"/>
          <w:sz w:val="26"/>
          <w:szCs w:val="26"/>
        </w:rPr>
        <w:t xml:space="preserve">五、常用相似药物鉴别表</w:t>
      </w:r>
    </w:p>
    <w:tbl>
      <w:tblPr>
        <w:tblW w:type="dxa" w:w="88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700"/>
        <w:gridCol w:w="2200"/>
        <w:gridCol w:w="4900"/>
      </w:tblGrid>
      <w:tr>
        <w:trPr>
          <w:cantSplit/>
          <w:tblHeader/>
        </w:trPr>
        <w:tc>
          <w:tcPr>
            <w:tcW w:type="dxa" w:w="17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药物</w:t>
            </w:r>
          </w:p>
        </w:tc>
        <w:tc>
          <w:tcPr>
            <w:tcW w:type="dxa" w:w="22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共同点</w:t>
            </w:r>
          </w:p>
        </w:tc>
        <w:tc>
          <w:tcPr>
            <w:tcW w:type="dxa" w:w="4900"/>
            <w:shd w:fill="DEEA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Arial" w:eastAsia="黑体" w:hAnsi="Arial"/>
                <w:b/>
                <w:bCs/>
                <w:color w:val="222222"/>
                <w:sz w:val="19"/>
                <w:szCs w:val="19"/>
              </w:rPr>
              <w:t xml:space="preserve">不同点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麻黄—桂枝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发汗解表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麻黄发汗力强、宣肺平喘、利水消肿，主治风寒表实证；桂枝发汗力缓、温通经脉、助阳化气，表实表虚皆宜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荆芥—防风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祛风解表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荆芥长于透疹、止血，风寒风热皆可；防风长于胜湿止痛、止痉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桑叶—菊花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疏散风热、平肝明目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桑叶长于清肺润燥；菊花长于平肝明目、清热解毒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黄芩—黄连—黄柏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清热燥湿、泻火解毒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黄芩善清肺热、安胎；黄连善清心胃火、治湿热泻痢；黄柏善清下焦湿热、退虚热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生地黄—玄参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清热凉血、养阴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生地黄凉血力强、兼止血；玄参长于解毒散结、利咽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大黄—芒硝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泻下攻积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大黄苦寒，泻下力强，兼逐瘀、退黄；芒硝咸寒，软坚泻下，为治燥屎坚结要药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茯苓—猪苓—泽泻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利水渗湿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茯苓兼健脾、宁心；猪苓利水强而无补；泽泻兼泄热、化浊降脂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附子—干姜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回阳救逆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附子大热，回阳力强，兼补火助阳、散寒止痛；干姜温中散寒、温肺化饮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陈皮—青皮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理气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陈皮性缓，理气健脾、燥湿化痰；青皮性烈，疏肝破气、消积化滞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山楂—麦芽—神曲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消食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山楂消肉食、兼散瘀；麦芽消米面食、兼回乳；神曲消谷食、兼和中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三七—艾叶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止血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三七散瘀止血、消肿定痛，止血不留瘀；艾叶温经止血、散寒止痛，用于虚寒出血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川芎—延胡索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活血行气止痛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川芎辛温香窜、上行头目，为血中气药；延胡索止痛力强，为止痛要药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川贝母—浙贝母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清热化痰、散结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川贝母偏润肺止咳，治虚劳燥咳；浙贝母偏清火散结，治风热痰火、瘰疬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酸枣仁—柏子仁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养心安神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酸枣仁兼敛汗、生津；柏子仁兼润肠通便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人参—党参—黄芪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补气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人参大补元气、复脉固脱；党参性平力缓，补脾肺气；黄芪补气升阳、固表利水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当归—熟地黄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补血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当归补血活血、调经止痛、润肠；熟地黄补血滋阴、益精填髓，滋腻碍胃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麦冬—石斛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养阴生津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color w:val="222222"/>
                <w:sz w:val="19"/>
                <w:szCs w:val="19"/>
              </w:rPr>
              <w:t xml:space="preserve">麦冬润肺清心，善治肺胃阴虚；石斛益胃生津、滋阴清热，善治胃阴不足</w:t>
            </w:r>
          </w:p>
        </w:tc>
      </w:tr>
    </w:tbl>
    <w:p>
      <w:pPr>
        <w:spacing w:after="80"/>
      </w:pPr>
    </w:p>
    <w:p>
      <w:pPr>
        <w:shd w:fill="F2F2F2" w:val="clear"/>
        <w:spacing w:after="80" w:line="300"/>
        <w:ind w:left="200" w:right="200"/>
      </w:pPr>
      <w:r>
        <w:rPr>
          <w:rFonts w:ascii="Times New Roman" w:eastAsia="宋体" w:hAnsi="Times New Roman"/>
          <w:color w:val="444444"/>
          <w:sz w:val="19"/>
          <w:szCs w:val="19"/>
        </w:rPr>
        <w:t xml:space="preserve">说明：本资料为学习参考，药物的具体用量、用法及禁忌以现行《中国药典》、规划教材及临床规范为准；处方用药须在医师指导下进行。</w:t>
      </w:r>
    </w:p>
    <w:sectPr>
      <w:footerReference w:type="default" r:id="rId7"/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color w:val="888888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 / 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2026-10-27T07:22:54.863Z</dcterms:created>
  <dcterms:modified xsi:type="dcterms:W3CDTF">2026-10-27T07:22:54.864Z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