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ind w:left="839" w:lef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</w:pPr>
      <w:r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  <w:t>CPU</w:t>
      </w:r>
      <w:r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  <w:lang w:val="en-US" w:eastAsia="zh-CN"/>
        </w:rPr>
        <w:t>单周期</w:t>
      </w:r>
      <w:r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  <w:t>设计文档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ind w:left="839" w:lef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ind w:left="839" w:lef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748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i w:val="0"/>
          <w:caps w:val="0"/>
          <w:color w:val="3C3C3C"/>
          <w:spacing w:val="0"/>
          <w:kern w:val="2"/>
          <w:sz w:val="21"/>
          <w:szCs w:val="32"/>
          <w:shd w:val="clear" w:fill="FFFFFF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hint="eastAsia" w:ascii="黑体" w:hAnsi="黑体" w:eastAsia="黑体" w:cs="黑体"/>
              <w:sz w:val="28"/>
              <w:szCs w:val="36"/>
            </w:rPr>
            <w:t>目录</w:t>
          </w:r>
        </w:p>
        <w:p>
          <w:pPr>
            <w:pStyle w:val="5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32"/>
              <w:szCs w:val="32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32"/>
              <w:szCs w:val="32"/>
              <w:shd w:val="clear" w:fill="FFFFFF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32"/>
              <w:szCs w:val="32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_Toc17975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  <w:lang w:val="en-US" w:eastAsia="zh-CN"/>
            </w:rPr>
            <w:t xml:space="preserve">一、 </w:t>
          </w:r>
          <w:r>
            <w:rPr>
              <w:rFonts w:hint="eastAsia" w:ascii="黑体" w:hAnsi="黑体" w:eastAsia="黑体" w:cs="黑体"/>
              <w:sz w:val="24"/>
              <w:szCs w:val="44"/>
              <w:lang w:val="en-US" w:eastAsia="zh-CN"/>
            </w:rPr>
            <w:t>模块设计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_Toc17975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1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_Toc460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4"/>
              <w:szCs w:val="32"/>
              <w:lang w:val="en-US" w:eastAsia="zh-CN"/>
            </w:rPr>
            <w:t>1.IFU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_Toc460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1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_Toc28926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4"/>
              <w:szCs w:val="32"/>
              <w:lang w:val="en-US" w:eastAsia="zh-CN"/>
            </w:rPr>
            <w:t>2.GRF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_Toc28926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2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_Toc5385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4"/>
              <w:szCs w:val="32"/>
              <w:lang w:val="en-US" w:eastAsia="zh-CN"/>
            </w:rPr>
            <w:t>3.ALU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_Toc5385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2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_Toc3506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4"/>
              <w:szCs w:val="32"/>
              <w:lang w:val="en-US" w:eastAsia="zh-CN"/>
            </w:rPr>
            <w:t>4.DM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_Toc3506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3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_Toc2126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4"/>
              <w:szCs w:val="32"/>
              <w:lang w:val="en-US" w:eastAsia="zh-CN"/>
            </w:rPr>
            <w:t>5.EXT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_Toc2126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4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_Toc29154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4"/>
              <w:szCs w:val="32"/>
              <w:lang w:val="en-US" w:eastAsia="zh-CN"/>
            </w:rPr>
            <w:t>6.顶层模块（mips）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_Toc29154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4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_Toc21344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44"/>
              <w:lang w:val="en-US" w:eastAsia="zh-CN"/>
            </w:rPr>
            <w:t>二、 控制器设计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_Toc21344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4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_Toc5356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44"/>
              <w:lang w:val="en-US" w:eastAsia="zh-CN"/>
            </w:rPr>
            <w:t>三、测试代码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_Toc5356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6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_Toc7202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40"/>
              <w:lang w:val="en-US" w:eastAsia="zh-CN"/>
            </w:rPr>
            <w:t>CPU-text-1: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_Toc7202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6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_Toc26910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40"/>
              <w:lang w:val="en-US" w:eastAsia="zh-CN"/>
            </w:rPr>
            <w:t>CPU-text-2: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_Toc26910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7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黑体" w:hAnsi="黑体" w:eastAsia="黑体" w:cs="黑体"/>
              <w:sz w:val="24"/>
              <w:szCs w:val="32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_Toc18371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40"/>
              <w:lang w:val="en-US" w:eastAsia="zh-CN"/>
            </w:rPr>
            <w:t>CPU-text-3: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_Toc18371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8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begin"/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instrText xml:space="preserve"> HYPERLINK \l _Toc21174 </w:instrText>
          </w:r>
          <w:r>
            <w:rPr>
              <w:rFonts w:hint="eastAsia" w:ascii="黑体" w:hAnsi="黑体" w:eastAsia="黑体" w:cs="黑体"/>
              <w:i w:val="0"/>
              <w:caps w:val="0"/>
              <w:spacing w:val="0"/>
              <w:sz w:val="24"/>
              <w:szCs w:val="40"/>
              <w:shd w:val="clear" w:fill="FFFFFF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44"/>
              <w:lang w:val="en-US" w:eastAsia="zh-CN"/>
            </w:rPr>
            <w:t>四、思考题</w:t>
          </w:r>
          <w:r>
            <w:rPr>
              <w:rFonts w:hint="eastAsia" w:ascii="黑体" w:hAnsi="黑体" w:eastAsia="黑体" w:cs="黑体"/>
              <w:sz w:val="24"/>
              <w:szCs w:val="32"/>
            </w:rPr>
            <w:tab/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32"/>
            </w:rPr>
            <w:instrText xml:space="preserve"> PAGEREF _Toc21174 </w:instrTex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32"/>
            </w:rPr>
            <w:t>8</w:t>
          </w:r>
          <w:r>
            <w:rPr>
              <w:rFonts w:hint="eastAsia" w:ascii="黑体" w:hAnsi="黑体" w:eastAsia="黑体" w:cs="黑体"/>
              <w:sz w:val="24"/>
              <w:szCs w:val="32"/>
            </w:rPr>
            <w:fldChar w:fldCharType="end"/>
          </w: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24"/>
              <w:szCs w:val="40"/>
              <w:shd w:val="clear" w:fill="FFFFFF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313" w:afterLines="100" w:line="360" w:lineRule="auto"/>
            <w:ind w:left="839" w:leftChars="0" w:firstLine="0" w:firstLineChars="0"/>
            <w:jc w:val="center"/>
            <w:textAlignment w:val="auto"/>
            <w:outlineLvl w:val="9"/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 w:val="32"/>
              <w:szCs w:val="32"/>
              <w:shd w:val="clear" w:fill="FFFFFF"/>
            </w:rPr>
          </w:pPr>
          <w:r>
            <w:rPr>
              <w:rFonts w:hint="eastAsia" w:ascii="黑体" w:hAnsi="黑体" w:eastAsia="黑体" w:cs="黑体"/>
              <w:i w:val="0"/>
              <w:caps w:val="0"/>
              <w:color w:val="3C3C3C"/>
              <w:spacing w:val="0"/>
              <w:szCs w:val="32"/>
              <w:shd w:val="clear" w:fill="FFFFFF"/>
            </w:rP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ind w:left="839" w:lef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</w:pPr>
      <w:bookmarkStart w:id="13" w:name="_GoBack"/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ind w:left="839" w:lef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jc w:val="both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jc w:val="both"/>
        <w:textAlignment w:val="auto"/>
        <w:outlineLvl w:val="9"/>
        <w:rPr>
          <w:rFonts w:hint="eastAsia" w:ascii="黑体" w:hAnsi="黑体" w:eastAsia="黑体" w:cs="黑体"/>
          <w:i w:val="0"/>
          <w:caps w:val="0"/>
          <w:color w:val="3C3C3C"/>
          <w:spacing w:val="0"/>
          <w:sz w:val="32"/>
          <w:szCs w:val="32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黑体" w:hAnsi="黑体" w:eastAsia="黑体" w:cs="黑体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outlineLvl w:val="0"/>
        <w:rPr>
          <w:rFonts w:hint="eastAsia" w:ascii="黑体" w:hAnsi="黑体" w:eastAsia="黑体" w:cs="黑体"/>
          <w:lang w:val="en-US" w:eastAsia="zh-CN"/>
        </w:rPr>
      </w:pPr>
      <w:bookmarkStart w:id="0" w:name="_Toc17975"/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模块设计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bookmarkStart w:id="1" w:name="_Toc460"/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1.IFU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IFU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内部包括 PC、IM(指令存储器)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、Adder、选择器和beq跳转值作为输入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。PC 用寄存器实现，具有复位功能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且有时钟信号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。起始地址：0x0000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000。I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用ROM 实现。IM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实际地址宽度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位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与PC中2-11位相接，ROM输出Instr为指令编码，选择器的选择信号为beq跳转信号，即当指令为beq且置零端为真时选择信号为1。添加了J,Jal,Jr指令，分别有jump(1bit),jr(1bit),ra(32bit),index(26)输出端口，还外输出PC+4的值。IFU里调用了一个ROM块，ROM采用readmemh函数读取指令码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-IFU端口定义</w:t>
      </w:r>
    </w:p>
    <w:tbl>
      <w:tblPr>
        <w:tblStyle w:val="11"/>
        <w:tblpPr w:leftFromText="180" w:rightFromText="180" w:vertAnchor="text" w:horzAnchor="page" w:tblpXSpec="center" w:tblpY="43"/>
        <w:tblOverlap w:val="never"/>
        <w:tblW w:w="8243" w:type="dxa"/>
        <w:jc w:val="center"/>
        <w:tblInd w:w="1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779"/>
        <w:gridCol w:w="889"/>
        <w:gridCol w:w="5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序号</w:t>
            </w:r>
          </w:p>
        </w:tc>
        <w:tc>
          <w:tcPr>
            <w:tcW w:w="1668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939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CLK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时钟信号，下一个时钟上升沿来到PC寄存器存入当前PC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RESET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复位信号，</w:t>
            </w:r>
            <w:r>
              <w:rPr>
                <w:rFonts w:ascii="Times New Roman" w:hAnsi="Times New Roman" w:cs="Times New Roman"/>
                <w:sz w:val="20"/>
                <w:szCs w:val="22"/>
              </w:rPr>
              <w:t>当复位信号有效时，PC被设置为0x0000</w:t>
            </w:r>
            <w:r>
              <w:rPr>
                <w:rFonts w:hint="eastAsia" w:ascii="Times New Roman" w:hAnsi="Times New Roman" w:cs="Times New Roman"/>
                <w:sz w:val="20"/>
                <w:szCs w:val="22"/>
                <w:lang w:val="en-US" w:eastAsia="zh-CN"/>
              </w:rPr>
              <w:t>3</w:t>
            </w:r>
            <w:r>
              <w:rPr>
                <w:rFonts w:ascii="Times New Roman" w:hAnsi="Times New Roman" w:cs="Times New Roman"/>
                <w:sz w:val="20"/>
                <w:szCs w:val="22"/>
              </w:rPr>
              <w:t>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beq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32位，指令中立即数imm移位且符号扩展后的值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Zero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多路选择器选择信号，当为beq指令且ALU置零端为真时为1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8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Instr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输出对应PC的指令码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新增</w:t>
            </w:r>
          </w:p>
        </w:tc>
        <w:tc>
          <w:tcPr>
            <w:tcW w:w="1668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939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jump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1bit，为1时跳转到PC[31...28] || instr_index(指令码后26位) || 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ra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32位$ra的值($31=PC+4)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jr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1bit,为1时跳转至$ra($31)保存的地址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index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 xml:space="preserve">instr_index(指令码后26位)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PC_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PC+4的值，32bit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742690" cy="1638935"/>
            <wp:effectExtent l="0" t="0" r="3810" b="12065"/>
            <wp:docPr id="1" name="图片 1" descr="屏幕截图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65)"/>
                    <pic:cNvPicPr>
                      <a:picLocks noChangeAspect="1"/>
                    </pic:cNvPicPr>
                  </pic:nvPicPr>
                  <pic:blipFill>
                    <a:blip r:embed="rId5"/>
                    <a:srcRect l="24675" t="33281" r="40283" b="39449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-IFU模块图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bookmarkStart w:id="2" w:name="_Toc28926"/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2.GRF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用具有写使能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和复位信号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的寄存器实现，寄存器总数为 32 个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，第一个寄存器值始终为0x00000000，其他寄存器默认为0x00000000。输入端有三个地址，一个数据输入，两个数据输出。增加一个输入端口PC，用于接收来自IFU的PC的值。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-GRF端口定义</w:t>
      </w:r>
    </w:p>
    <w:tbl>
      <w:tblPr>
        <w:tblStyle w:val="11"/>
        <w:tblpPr w:leftFromText="180" w:rightFromText="180" w:vertAnchor="text" w:horzAnchor="page" w:tblpXSpec="center" w:tblpY="43"/>
        <w:tblOverlap w:val="never"/>
        <w:tblW w:w="7200" w:type="dxa"/>
        <w:jc w:val="center"/>
        <w:tblInd w:w="6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779"/>
        <w:gridCol w:w="889"/>
        <w:gridCol w:w="48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序号</w:t>
            </w:r>
          </w:p>
        </w:tc>
        <w:tc>
          <w:tcPr>
            <w:tcW w:w="1668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4896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CLK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18"/>
                <w:szCs w:val="18"/>
                <w:vertAlign w:val="baseline"/>
                <w:lang w:val="en-US" w:eastAsia="zh-CN"/>
              </w:rPr>
              <w:t>时钟信号，下一个时钟上升沿来临且写入信号有效写入数据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  <w:tcBorders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RESET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复位信号，</w:t>
            </w:r>
            <w:r>
              <w:rPr>
                <w:rFonts w:ascii="Times New Roman" w:hAnsi="Times New Roman" w:cs="Times New Roman"/>
                <w:sz w:val="20"/>
                <w:szCs w:val="22"/>
              </w:rPr>
              <w:t>当复位信号有效时，</w:t>
            </w:r>
            <w:r>
              <w:rPr>
                <w:rFonts w:hint="eastAsia" w:ascii="Times New Roman" w:hAnsi="Times New Roman" w:cs="Times New Roman"/>
                <w:sz w:val="20"/>
                <w:szCs w:val="22"/>
                <w:lang w:val="en-US" w:eastAsia="zh-CN"/>
              </w:rPr>
              <w:t>寄存器</w:t>
            </w:r>
            <w:r>
              <w:rPr>
                <w:rFonts w:ascii="Times New Roman" w:hAnsi="Times New Roman" w:cs="Times New Roman"/>
                <w:sz w:val="20"/>
                <w:szCs w:val="22"/>
              </w:rPr>
              <w:t>被</w:t>
            </w:r>
            <w:r>
              <w:rPr>
                <w:rFonts w:hint="eastAsia" w:ascii="Times New Roman" w:hAnsi="Times New Roman" w:cs="Times New Roman"/>
                <w:sz w:val="20"/>
                <w:szCs w:val="22"/>
                <w:lang w:val="en-US" w:eastAsia="zh-CN"/>
              </w:rPr>
              <w:t>清零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WE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写入寄存器使能信号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A1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Rs寄存器地址5bit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A2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Rt寄存器地址5bit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779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WA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Rt或Rd寄存器地址5bit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779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WD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需要写入寄存器的值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779" w:type="dxa"/>
            <w:vMerge w:val="continue"/>
            <w:tcBorders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PC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接收来自IFU的当前PC值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8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RD1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输出对应Rs寄存器里的值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8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RD2</w:t>
            </w:r>
          </w:p>
        </w:tc>
        <w:tc>
          <w:tcPr>
            <w:tcW w:w="489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输出对应Rt寄存器里的值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4631055" cy="1830070"/>
            <wp:effectExtent l="0" t="0" r="4445" b="11430"/>
            <wp:docPr id="2" name="图片 2" descr="屏幕截图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66)"/>
                    <pic:cNvPicPr>
                      <a:picLocks noChangeAspect="1"/>
                    </pic:cNvPicPr>
                  </pic:nvPicPr>
                  <pic:blipFill>
                    <a:blip r:embed="rId6"/>
                    <a:srcRect l="24866" t="35621" r="46149" b="44019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-RGF模块图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bookmarkStart w:id="3" w:name="_Toc5385"/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3.ALU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算术逻辑单元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32位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无符号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加、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无符号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减、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立即数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或运算及大小比较功能。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在这里大小比较采用无符号数相减之后的结果与32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h0比较，相等则输出1。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-ALU端口定义</w:t>
      </w:r>
    </w:p>
    <w:tbl>
      <w:tblPr>
        <w:tblStyle w:val="11"/>
        <w:tblpPr w:leftFromText="180" w:rightFromText="180" w:vertAnchor="text" w:horzAnchor="page" w:tblpXSpec="center" w:tblpY="43"/>
        <w:tblOverlap w:val="never"/>
        <w:tblW w:w="8243" w:type="dxa"/>
        <w:jc w:val="center"/>
        <w:tblInd w:w="1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779"/>
        <w:gridCol w:w="889"/>
        <w:gridCol w:w="5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序号</w:t>
            </w:r>
          </w:p>
        </w:tc>
        <w:tc>
          <w:tcPr>
            <w:tcW w:w="1668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939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OP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ALU运算控制信号，0001无符号加、0010无符号减、0100立即数或、1000立即数加载至高位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第一个数，32位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B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第二个数，32位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88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Result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运算结果，32位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88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Zero</w:t>
            </w:r>
          </w:p>
        </w:tc>
        <w:tc>
          <w:tcPr>
            <w:tcW w:w="593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A-B=0时Zero=1，置零端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2656205" cy="1435735"/>
            <wp:effectExtent l="0" t="0" r="10795" b="12065"/>
            <wp:docPr id="4" name="图片 4" descr="屏幕截图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67)"/>
                    <pic:cNvPicPr>
                      <a:picLocks noChangeAspect="1"/>
                    </pic:cNvPicPr>
                  </pic:nvPicPr>
                  <pic:blipFill>
                    <a:blip r:embed="rId7"/>
                    <a:srcRect l="24816" t="35694" r="59173" b="48921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-ALU模块图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bookmarkStart w:id="4" w:name="_Toc3506"/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4.DM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数据存储器，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使用RAM实现，容量为32bit *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1024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。起始地址：0x00000000。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输入端口有10位地址，写入数据32位等，输出对应的32位数据。增加一个输入端口PC，用于接收来自IFU的PC的值。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>-DM端口定义</w:t>
      </w:r>
    </w:p>
    <w:tbl>
      <w:tblPr>
        <w:tblStyle w:val="11"/>
        <w:tblpPr w:leftFromText="180" w:rightFromText="180" w:vertAnchor="text" w:horzAnchor="page" w:tblpXSpec="center" w:tblpY="43"/>
        <w:tblOverlap w:val="never"/>
        <w:tblW w:w="7464" w:type="dxa"/>
        <w:jc w:val="center"/>
        <w:tblInd w:w="5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779"/>
        <w:gridCol w:w="583"/>
        <w:gridCol w:w="5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序号</w:t>
            </w:r>
          </w:p>
        </w:tc>
        <w:tc>
          <w:tcPr>
            <w:tcW w:w="1362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466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clk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时钟信号，当时钟上升沿来到且写入信号有效则写入数据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clr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复位信号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10位存储器地址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WD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写入的数据，32位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SD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SW指令存数信号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LW指令取数信号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PC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接收来自IFU的当前PC值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779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5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RD</w:t>
            </w:r>
          </w:p>
        </w:tc>
        <w:tc>
          <w:tcPr>
            <w:tcW w:w="546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读取数据，32位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435350" cy="1390015"/>
            <wp:effectExtent l="0" t="0" r="6350" b="6985"/>
            <wp:docPr id="5" name="图片 5" descr="屏幕截图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68)"/>
                    <pic:cNvPicPr>
                      <a:picLocks noChangeAspect="1"/>
                    </pic:cNvPicPr>
                  </pic:nvPicPr>
                  <pic:blipFill>
                    <a:blip r:embed="rId8"/>
                    <a:srcRect l="24723" t="29138" r="45338" b="49332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>-DM模块图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bookmarkStart w:id="5" w:name="_Toc2126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.EXT</w:t>
      </w:r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扩展器，该扩展器包括了跳转指令的立即数扩展。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>-EXT端口定义</w:t>
      </w:r>
    </w:p>
    <w:tbl>
      <w:tblPr>
        <w:tblStyle w:val="11"/>
        <w:tblpPr w:leftFromText="180" w:rightFromText="180" w:vertAnchor="text" w:horzAnchor="page" w:tblpXSpec="center" w:tblpY="43"/>
        <w:tblOverlap w:val="never"/>
        <w:tblW w:w="7673" w:type="dxa"/>
        <w:jc w:val="center"/>
        <w:tblInd w:w="3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"/>
        <w:gridCol w:w="895"/>
        <w:gridCol w:w="958"/>
        <w:gridCol w:w="5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  <w:jc w:val="center"/>
        </w:trPr>
        <w:tc>
          <w:tcPr>
            <w:tcW w:w="638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sz w:val="20"/>
                <w:szCs w:val="22"/>
                <w:highlight w:val="no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highlight w:val="none"/>
                <w:lang w:val="en-US" w:eastAsia="zh-CN"/>
              </w:rPr>
              <w:t>序号</w:t>
            </w:r>
          </w:p>
        </w:tc>
        <w:tc>
          <w:tcPr>
            <w:tcW w:w="1853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182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" w:hRule="atLeast"/>
          <w:jc w:val="center"/>
        </w:trPr>
        <w:tc>
          <w:tcPr>
            <w:tcW w:w="6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lang w:val="en-US" w:eastAsia="zh-CN"/>
              </w:rPr>
              <w:t>1</w:t>
            </w:r>
          </w:p>
        </w:tc>
        <w:tc>
          <w:tcPr>
            <w:tcW w:w="89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95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EXTOp</w:t>
            </w:r>
          </w:p>
        </w:tc>
        <w:tc>
          <w:tcPr>
            <w:tcW w:w="518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扩展类型信号，为0代表符号扩展，为1代表beq跳转(sign(imm||00))左移两位后符号扩展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  <w:jc w:val="center"/>
        </w:trPr>
        <w:tc>
          <w:tcPr>
            <w:tcW w:w="6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lang w:val="en-US" w:eastAsia="zh-CN"/>
              </w:rPr>
              <w:t>2</w:t>
            </w:r>
          </w:p>
        </w:tc>
        <w:tc>
          <w:tcPr>
            <w:tcW w:w="89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5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imm16</w:t>
            </w:r>
          </w:p>
        </w:tc>
        <w:tc>
          <w:tcPr>
            <w:tcW w:w="518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16位立即数或offset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  <w:jc w:val="center"/>
        </w:trPr>
        <w:tc>
          <w:tcPr>
            <w:tcW w:w="6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sz w:val="20"/>
                <w:szCs w:val="22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lang w:val="en-US" w:eastAsia="zh-CN"/>
              </w:rPr>
              <w:t>3</w:t>
            </w:r>
          </w:p>
        </w:tc>
        <w:tc>
          <w:tcPr>
            <w:tcW w:w="89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95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ext32</w:t>
            </w:r>
          </w:p>
        </w:tc>
        <w:tc>
          <w:tcPr>
            <w:tcW w:w="518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扩展后的32位数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806190" cy="884555"/>
            <wp:effectExtent l="0" t="0" r="3810" b="4445"/>
            <wp:docPr id="6" name="图片 6" descr="屏幕截图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(69)"/>
                    <pic:cNvPicPr>
                      <a:picLocks noChangeAspect="1"/>
                    </pic:cNvPicPr>
                  </pic:nvPicPr>
                  <pic:blipFill>
                    <a:blip r:embed="rId9"/>
                    <a:srcRect l="24793" t="48882" r="46887" b="39421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>-EXT模块图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both"/>
        <w:textAlignment w:val="auto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bookmarkStart w:id="6" w:name="_Toc29154"/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顶层模块（m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ips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）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这里是几个模块连接而成的单周期CPU顶层块，顶层模块也是用来调用各个模块，定义wire型变量将各模块的信号相连。利用assign对变量进行链接。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outlineLvl w:val="9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bookmarkStart w:id="7" w:name="_Toc21344"/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控制器设计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此控制器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ALUOp采用独热编码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，0001无符号加、0010无符号减、0100立即数或、1000立即数加载至高位；在DM（数据存储器）模块增加了MW,MR作为写入使能信号、读取信号；EXTOp信号用来选择立即数扩展的类型，扩展器选择信号，0选择符号扩展，1选择beq跳转。之后添加了J，Jal, Jr输出信号，代表相应的跳转信号。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0" w:firstLineChars="200"/>
        <w:jc w:val="right"/>
        <w:textAlignment w:val="auto"/>
        <w:outlineLvl w:val="9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>-控制器端口定义</w:t>
      </w:r>
    </w:p>
    <w:tbl>
      <w:tblPr>
        <w:tblStyle w:val="11"/>
        <w:tblpPr w:leftFromText="180" w:rightFromText="180" w:vertAnchor="text" w:horzAnchor="page" w:tblpXSpec="center" w:tblpY="43"/>
        <w:tblOverlap w:val="never"/>
        <w:tblW w:w="7464" w:type="dxa"/>
        <w:jc w:val="center"/>
        <w:tblInd w:w="5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779"/>
        <w:gridCol w:w="938"/>
        <w:gridCol w:w="5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序号</w:t>
            </w:r>
          </w:p>
        </w:tc>
        <w:tc>
          <w:tcPr>
            <w:tcW w:w="1717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111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input</w:t>
            </w:r>
          </w:p>
        </w:tc>
        <w:tc>
          <w:tcPr>
            <w:tcW w:w="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Func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指令码后6位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Op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指令码前6位操作码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RegDst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Rt与Rd选择信号，0选择Rt，1选择Rd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Branch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若是分支指令（当前指beq）为1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MtoR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写入寄存器数据的选择信号，0选择存储器读取的数据，1选择ALU运算的result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MW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存储器写入信号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MR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存储器读取信号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ALUOp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ALU控制信号，0001无符号加、0010无符号减、0100立即数或、1000立即数加载至高位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Alusel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18"/>
                <w:szCs w:val="18"/>
                <w:vertAlign w:val="baseline"/>
                <w:lang w:val="en-US" w:eastAsia="zh-CN"/>
              </w:rPr>
              <w:t>ALU数据B端口的选择信号，0选择RD2，1选择扩展数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EXTOp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扩展器选择信号，0选择符号扩展，1选择beq跳转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RW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vertAlign w:val="baseline"/>
                <w:lang w:val="en-US" w:eastAsia="zh-CN"/>
              </w:rPr>
              <w:t>寄存器文件写入信号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shd w:val="clear" w:color="auto" w:fill="BDD6EE" w:themeFill="accent1" w:themeFillTint="66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新增</w:t>
            </w:r>
          </w:p>
        </w:tc>
        <w:tc>
          <w:tcPr>
            <w:tcW w:w="1717" w:type="dxa"/>
            <w:gridSpan w:val="2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定义</w:t>
            </w:r>
          </w:p>
        </w:tc>
        <w:tc>
          <w:tcPr>
            <w:tcW w:w="5111" w:type="dxa"/>
            <w:shd w:val="clear" w:color="auto" w:fill="BDD6EE" w:themeFill="accent1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</w:t>
            </w:r>
          </w:p>
        </w:tc>
        <w:tc>
          <w:tcPr>
            <w:tcW w:w="779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  <w:t>output</w:t>
            </w: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lang w:val="en-US" w:eastAsia="zh-CN"/>
              </w:rPr>
              <w:t>J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 w:eastAsiaTheme="minorEastAsia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若是跳转指令J则为1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Jal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若是跳转指令Jal则为1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" w:hRule="atLeast"/>
          <w:jc w:val="center"/>
        </w:trPr>
        <w:tc>
          <w:tcPr>
            <w:tcW w:w="63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</w:t>
            </w:r>
          </w:p>
        </w:tc>
        <w:tc>
          <w:tcPr>
            <w:tcW w:w="779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2"/>
                <w:szCs w:val="22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93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Jr</w:t>
            </w:r>
          </w:p>
        </w:tc>
        <w:tc>
          <w:tcPr>
            <w:tcW w:w="51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0"/>
                <w:szCs w:val="20"/>
                <w:vertAlign w:val="baseline"/>
                <w:lang w:val="en-US" w:eastAsia="zh-CN"/>
              </w:rPr>
              <w:t>若是跳转指令Jr则为1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outlineLvl w:val="9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outlineLvl w:val="9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-控制器功能真值表</w:t>
      </w:r>
    </w:p>
    <w:tbl>
      <w:tblPr>
        <w:tblStyle w:val="11"/>
        <w:tblW w:w="7497" w:type="dxa"/>
        <w:jc w:val="center"/>
        <w:tblInd w:w="51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"/>
        <w:gridCol w:w="936"/>
        <w:gridCol w:w="928"/>
        <w:gridCol w:w="928"/>
        <w:gridCol w:w="928"/>
        <w:gridCol w:w="928"/>
        <w:gridCol w:w="936"/>
        <w:gridCol w:w="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Func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2"/>
                <w:szCs w:val="22"/>
              </w:rPr>
              <w:t>100001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10001</w:t>
            </w: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Op</w:t>
            </w:r>
          </w:p>
        </w:tc>
        <w:tc>
          <w:tcPr>
            <w:tcW w:w="1864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000000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001101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100011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101011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000100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  <w:jc w:val="center"/>
        </w:trPr>
        <w:tc>
          <w:tcPr>
            <w:tcW w:w="100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Add</w:t>
            </w: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u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Sub</w:t>
            </w: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u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Ori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Lw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Sw</w:t>
            </w:r>
          </w:p>
        </w:tc>
        <w:tc>
          <w:tcPr>
            <w:tcW w:w="936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Beq</w:t>
            </w:r>
          </w:p>
        </w:tc>
        <w:tc>
          <w:tcPr>
            <w:tcW w:w="910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Lui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RegDst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Branch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MtoR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MW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MR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ALUOp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0010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0100</w:t>
            </w:r>
          </w:p>
        </w:tc>
        <w:tc>
          <w:tcPr>
            <w:tcW w:w="92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0001</w:t>
            </w:r>
          </w:p>
        </w:tc>
        <w:tc>
          <w:tcPr>
            <w:tcW w:w="92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0001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0010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Alusel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EXTOp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RW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Func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001000 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Op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 xml:space="preserve">000010 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000011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 xml:space="preserve">000000 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  <w:jc w:val="center"/>
        </w:trPr>
        <w:tc>
          <w:tcPr>
            <w:tcW w:w="100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  <w:szCs w:val="22"/>
                <w:vertAlign w:val="baseline"/>
                <w:lang w:val="en-US" w:eastAsia="zh-CN"/>
              </w:rPr>
              <w:t>新增</w:t>
            </w:r>
          </w:p>
        </w:tc>
        <w:tc>
          <w:tcPr>
            <w:tcW w:w="936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Jal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Jr</w:t>
            </w: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  <w:shd w:val="clear" w:color="auto" w:fill="FEF2CC" w:themeFill="accent4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</w:rPr>
              <w:t>RegDst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Branch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MtoR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MW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MR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31"/>
              </w:tabs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ALUOp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Alusel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242"/>
              </w:tabs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ab/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EXTOp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RW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323"/>
              </w:tabs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x</w:t>
            </w: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ab/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Jal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03" w:type="dxa"/>
            <w:shd w:val="clear" w:color="auto" w:fill="E2EFDA" w:themeFill="accent6" w:themeFillTint="3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Jr</w:t>
            </w: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center" w:pos="360"/>
              </w:tabs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center" w:pos="356"/>
              </w:tabs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2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3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91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45640" cy="1864360"/>
            <wp:effectExtent l="0" t="0" r="10160" b="2540"/>
            <wp:docPr id="7" name="图片 7" descr="屏幕截图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(70)"/>
                    <pic:cNvPicPr>
                      <a:picLocks noChangeAspect="1"/>
                    </pic:cNvPicPr>
                  </pic:nvPicPr>
                  <pic:blipFill>
                    <a:blip r:embed="rId10"/>
                    <a:srcRect l="24692" t="24167" r="59267" b="48540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-Controller模块图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 w:ascii="黑体" w:hAnsi="黑体" w:eastAsia="黑体" w:cs="黑体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bookmarkStart w:id="8" w:name="_Toc5356"/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三、测试代码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预期测试结果在右侧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1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bookmarkStart w:id="9" w:name="_Toc7202"/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CPU-text-1: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# CPU-text file-1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# ori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color w:val="BDD7EE" w:themeColor="accent1" w:themeTint="66"/>
          <w:sz w:val="24"/>
          <w:szCs w:val="32"/>
          <w:lang w:val="en-US" w:eastAsia="zh-CN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ori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$a0, $0, 123</w:t>
      </w:r>
      <w:r>
        <w:rPr>
          <w:rFonts w:hint="default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/>
          <w:color w:val="auto"/>
          <w:sz w:val="24"/>
          <w:szCs w:val="32"/>
          <w:highlight w:val="green"/>
          <w:lang w:val="en-US" w:eastAsia="zh-CN"/>
        </w:rPr>
        <w:t>#$a0=123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ori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$a1, $0, 456</w:t>
      </w:r>
      <w:r>
        <w:rPr>
          <w:rFonts w:hint="default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32"/>
          <w:highlight w:val="green"/>
          <w:lang w:val="en-US" w:eastAsia="zh-CN"/>
        </w:rPr>
        <w:t>#$a1=456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# lui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lui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$a2, 234</w:t>
      </w:r>
      <w:r>
        <w:rPr>
          <w:rFonts w:hint="default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32"/>
          <w:highlight w:val="green"/>
          <w:lang w:val="en-US" w:eastAsia="zh-CN"/>
        </w:rPr>
        <w:t>#$a2=15335424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lui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$a3, 0xffff</w:t>
      </w:r>
      <w:r>
        <w:rPr>
          <w:rFonts w:hint="default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/>
          <w:sz w:val="24"/>
          <w:szCs w:val="32"/>
          <w:highlight w:val="green"/>
          <w:lang w:val="en-US" w:eastAsia="zh-CN"/>
        </w:rPr>
        <w:t>#$a3=-65536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/>
          <w:sz w:val="24"/>
          <w:szCs w:val="32"/>
          <w:lang w:val="en-US" w:eastAsia="zh-CN"/>
        </w:rPr>
      </w:pPr>
      <w:r>
        <w:rPr>
          <w:rFonts w:hint="default" w:ascii="Courier New" w:hAnsi="Courier New" w:cs="Courier New"/>
          <w:sz w:val="24"/>
          <w:szCs w:val="32"/>
          <w:lang w:val="en-US" w:eastAsia="zh-CN"/>
        </w:rPr>
        <w:t># addu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addu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$s0, $a0, $a1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#$s0=579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addu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$s1, $a0, $a2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#$s1=15335547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# sub</w:t>
      </w:r>
      <w:r>
        <w:rPr>
          <w:rFonts w:hint="default" w:ascii="Courier New" w:hAnsi="Courier New" w:cs="Courier New"/>
          <w:sz w:val="24"/>
          <w:szCs w:val="32"/>
          <w:lang w:val="en-US" w:eastAsia="zh-CN"/>
        </w:rPr>
        <w:t>u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subu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$s2, $a1, $a0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#$s2=333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subu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$s3, $a0, $a1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#$s3=-333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# sw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ori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$t0, $0, 0x0000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 xml:space="preserve"> 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#$t0=0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sw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$a0, 0($t0)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 xml:space="preserve"> 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#$t0所存地址加0后的位置存储$a0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sw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$a1, 4($t0)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#$t0所存地址加4后的位置存储$a1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# lw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2"/>
          <w:szCs w:val="28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lw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$a0, 0($t0)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2"/>
          <w:szCs w:val="28"/>
          <w:highlight w:val="green"/>
          <w:lang w:val="en-US" w:eastAsia="zh-CN"/>
        </w:rPr>
        <w:t>#取出$t0所存地址加0后位置的数据到$a0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lw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 xml:space="preserve">$a1, </w:t>
      </w:r>
      <w:r>
        <w:rPr>
          <w:rFonts w:hint="default" w:ascii="Courier New" w:hAnsi="Courier New" w:cs="Courier New"/>
          <w:sz w:val="24"/>
          <w:szCs w:val="32"/>
          <w:lang w:val="en-US" w:eastAsia="zh-CN"/>
        </w:rPr>
        <w:t>4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($t0)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2"/>
          <w:szCs w:val="28"/>
          <w:highlight w:val="green"/>
          <w:lang w:val="en-US" w:eastAsia="zh-CN"/>
        </w:rPr>
        <w:t>#取出$t0所存地址加4后位置的数据到$a1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sw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 xml:space="preserve">$a0, </w:t>
      </w:r>
      <w:r>
        <w:rPr>
          <w:rFonts w:hint="default" w:ascii="Courier New" w:hAnsi="Courier New" w:cs="Courier New"/>
          <w:sz w:val="24"/>
          <w:szCs w:val="32"/>
          <w:lang w:val="en-US" w:eastAsia="zh-CN"/>
        </w:rPr>
        <w:t>4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($t0)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#$t0所存地址加0后的位置存储$a0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highlight w:val="green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sw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ab/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 xml:space="preserve">$a1, </w:t>
      </w:r>
      <w:r>
        <w:rPr>
          <w:rFonts w:hint="default" w:ascii="Courier New" w:hAnsi="Courier New" w:cs="Courier New"/>
          <w:sz w:val="24"/>
          <w:szCs w:val="32"/>
          <w:lang w:val="en-US" w:eastAsia="zh-CN"/>
        </w:rPr>
        <w:t>0</w:t>
      </w: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($t0)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#$t0所存地址加0后的位置存储$a0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1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bookmarkStart w:id="10" w:name="_Toc26910"/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CPU-text-2: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# CPU-text file-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>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# beq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$t0, $0,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 xml:space="preserve"> 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0x0000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 xml:space="preserve"> 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#$t0=0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$a0, $0, 1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#$a0=1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$a1, $0, 2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#$a1=2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$a2, $0, 1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#$a2=1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beq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$a0, $a1, for_1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 xml:space="preserve"> 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#if $a0=$a1, for_1,</w:t>
      </w:r>
      <w:r>
        <w:rPr>
          <w:rFonts w:hint="eastAsia" w:asciiTheme="minorEastAsia" w:hAnsiTheme="minorEastAsia" w:eastAsiaTheme="minorEastAsia" w:cstheme="minorEastAsia"/>
          <w:sz w:val="24"/>
          <w:szCs w:val="32"/>
          <w:highlight w:val="green"/>
          <w:lang w:val="en-US" w:eastAsia="zh-CN"/>
        </w:rPr>
        <w:t>不成立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beq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$a0, $a2, for_2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 xml:space="preserve"> 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#if $a0=$a2, for_2,</w:t>
      </w:r>
      <w:r>
        <w:rPr>
          <w:rFonts w:hint="eastAsia" w:asciiTheme="majorEastAsia" w:hAnsiTheme="majorEastAsia" w:eastAsiaTheme="majorEastAsia" w:cstheme="majorEastAsia"/>
          <w:sz w:val="24"/>
          <w:szCs w:val="32"/>
          <w:highlight w:val="green"/>
          <w:lang w:val="en-US" w:eastAsia="zh-CN"/>
        </w:rPr>
        <w:t>成立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for_1: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sw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$a0, 0($t0)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#no execute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for_2: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sw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$a1, 4($t0)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#$t0所存地址加4后的位置存储$a1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1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bookmarkStart w:id="11" w:name="_Toc18371"/>
      <w:r>
        <w:rPr>
          <w:rFonts w:hint="eastAsia" w:ascii="黑体" w:hAnsi="黑体" w:eastAsia="黑体" w:cs="黑体"/>
          <w:sz w:val="24"/>
          <w:szCs w:val="32"/>
          <w:lang w:val="en-US" w:eastAsia="zh-CN"/>
        </w:rPr>
        <w:t>CPU-text-3: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</w:pPr>
      <w:r>
        <w:rPr>
          <w:rFonts w:hint="default" w:ascii="Courier New" w:hAnsi="Courier New" w:cs="Courier New" w:eastAsiaTheme="minorEastAsia"/>
          <w:sz w:val="24"/>
          <w:szCs w:val="32"/>
          <w:lang w:val="en-US" w:eastAsia="zh-CN"/>
        </w:rPr>
        <w:t># CPU-text file-</w:t>
      </w:r>
      <w:r>
        <w:rPr>
          <w:rFonts w:hint="eastAsia" w:ascii="Courier New" w:hAnsi="Courier New" w:cs="Courier New"/>
          <w:sz w:val="24"/>
          <w:szCs w:val="32"/>
          <w:lang w:val="en-US" w:eastAsia="zh-CN"/>
        </w:rPr>
        <w:t>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4"/>
          <w:szCs w:val="32"/>
          <w:lang w:val="en-US" w:eastAsia="zh-CN"/>
        </w:rPr>
      </w:pP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># j,jal,jr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$t0, $0, 0x0000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#$t0=0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$a0, $0, 0xffff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cs="Courier New"/>
          <w:sz w:val="24"/>
          <w:szCs w:val="32"/>
          <w:highlight w:val="green"/>
          <w:lang w:val="en-US" w:eastAsia="zh-CN"/>
        </w:rPr>
        <w:t>#$a0=0x0000ffff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ori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$a1, $0, 2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#$a1=2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j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for_2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#jump to for_2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addu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$a0, $0, $0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#no execute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for_1: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sw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$a0, 0($t0)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color w:val="auto"/>
          <w:sz w:val="24"/>
          <w:szCs w:val="32"/>
          <w:highlight w:val="green"/>
          <w:lang w:val="en-US" w:eastAsia="zh-CN"/>
        </w:rPr>
        <w:t>#</w:t>
      </w:r>
      <w:r>
        <w:rPr>
          <w:rFonts w:hint="eastAsia" w:ascii="Courier New" w:hAnsi="Courier New" w:cs="Courier New"/>
          <w:color w:val="auto"/>
          <w:sz w:val="24"/>
          <w:szCs w:val="32"/>
          <w:highlight w:val="green"/>
          <w:lang w:val="en-US" w:eastAsia="zh-CN"/>
        </w:rPr>
        <w:t>$t0所存地址加4后的位置存储$a0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jr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$ra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highlight w:val="green"/>
          <w:lang w:val="en-US" w:eastAsia="zh-CN"/>
        </w:rPr>
        <w:t>#return $31</w:t>
      </w:r>
      <w:r>
        <w:rPr>
          <w:rFonts w:hint="eastAsia" w:asciiTheme="minorEastAsia" w:hAnsiTheme="minorEastAsia" w:eastAsiaTheme="minorEastAsia" w:cstheme="minorEastAsia"/>
          <w:sz w:val="24"/>
          <w:szCs w:val="32"/>
          <w:highlight w:val="green"/>
          <w:lang w:val="en-US" w:eastAsia="zh-CN"/>
        </w:rPr>
        <w:t>所存的地址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for_2: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color w:val="auto"/>
          <w:sz w:val="24"/>
          <w:szCs w:val="32"/>
          <w:highlight w:val="green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sw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$a1, 4($t0)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color w:val="auto"/>
          <w:sz w:val="24"/>
          <w:szCs w:val="32"/>
          <w:highlight w:val="green"/>
          <w:lang w:val="en-US" w:eastAsia="zh-CN"/>
        </w:rPr>
        <w:t>#</w:t>
      </w:r>
      <w:r>
        <w:rPr>
          <w:rFonts w:hint="eastAsia" w:ascii="Courier New" w:hAnsi="Courier New" w:cs="Courier New"/>
          <w:color w:val="auto"/>
          <w:sz w:val="24"/>
          <w:szCs w:val="32"/>
          <w:highlight w:val="green"/>
          <w:lang w:val="en-US" w:eastAsia="zh-CN"/>
        </w:rPr>
        <w:t>$t0所存地址加4后的位置存储$a1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default" w:ascii="Courier New" w:hAnsi="Courier New" w:eastAsia="黑体" w:cs="Courier New"/>
          <w:sz w:val="24"/>
          <w:szCs w:val="32"/>
          <w:highlight w:val="green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jal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for_1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#jump to for_1,and store $31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黑体" w:hAnsi="黑体" w:eastAsia="黑体" w:cs="黑体"/>
          <w:sz w:val="28"/>
          <w:szCs w:val="36"/>
          <w:lang w:val="en-US" w:eastAsia="zh-CN"/>
        </w:rPr>
      </w:pP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lw</w:t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default" w:ascii="Courier New" w:hAnsi="Courier New" w:eastAsia="黑体" w:cs="Courier New"/>
          <w:sz w:val="24"/>
          <w:szCs w:val="32"/>
          <w:lang w:val="en-US" w:eastAsia="zh-CN"/>
        </w:rPr>
        <w:t>$t1, 4($t0)</w:t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  <w:t/>
      </w:r>
      <w:r>
        <w:rPr>
          <w:rFonts w:hint="eastAsia" w:ascii="Courier New" w:hAnsi="Courier New" w:eastAsia="黑体" w:cs="Courier New"/>
          <w:sz w:val="24"/>
          <w:szCs w:val="32"/>
          <w:lang w:val="en-US" w:eastAsia="zh-CN"/>
        </w:rPr>
        <w:tab/>
      </w:r>
      <w:r>
        <w:rPr>
          <w:rFonts w:hint="eastAsia" w:ascii="Courier New" w:hAnsi="Courier New" w:eastAsia="黑体" w:cs="Courier New"/>
          <w:sz w:val="24"/>
          <w:szCs w:val="32"/>
          <w:highlight w:val="green"/>
          <w:lang w:val="en-US" w:eastAsia="zh-CN"/>
        </w:rPr>
        <w:t>#</w:t>
      </w:r>
      <w:r>
        <w:rPr>
          <w:rFonts w:hint="eastAsia" w:ascii="Courier New" w:hAnsi="Courier New" w:cs="Courier New"/>
          <w:sz w:val="22"/>
          <w:szCs w:val="28"/>
          <w:highlight w:val="green"/>
          <w:lang w:val="en-US" w:eastAsia="zh-CN"/>
        </w:rPr>
        <w:t>取出$t0所存地址加4后位置的数据到$t1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="黑体" w:hAnsi="黑体" w:eastAsia="黑体" w:cs="黑体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bookmarkStart w:id="12" w:name="_Toc21174"/>
      <w:r>
        <w:rPr>
          <w:rFonts w:hint="eastAsia" w:ascii="黑体" w:hAnsi="黑体" w:eastAsia="黑体" w:cs="黑体"/>
          <w:sz w:val="28"/>
          <w:szCs w:val="36"/>
          <w:lang w:val="en-US" w:eastAsia="zh-CN"/>
        </w:rPr>
        <w:t>四、思考题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1.根据你的理解，在下面给出的DM的输入示例中，地址信号addr位数为什么是[11:2]而不是[9:0]？这个addr信号又是从哪里来的？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highlight w:val="yellow"/>
          <w:lang w:val="en-US" w:eastAsia="zh-CN"/>
        </w:rPr>
        <w:t>答：MIPS是按照字节存储，而我们所写的DM是按照字存储的。addr来自于ALU的输出口Result.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2.在相应的部件中，reset的优先级比其他控制信号（不包括clk信号）都要高，且相应的设计都是同步复位。清零信号reset是针对哪些部件进行清零复位操作？这些部件为什么需要清零？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highlight w:val="yellow"/>
          <w:lang w:val="en-US" w:eastAsia="zh-CN"/>
        </w:rPr>
        <w:t>答：PC寄存器复位0x00003000，GRF中31个寄存器，DM数据存储器。PC恢复到开始值，GRF寄存器和DM数据存储器清零，相当于程序重新开始。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列举出用Verilog语言设计控制器的几种编码方式（至少三种），并给出代码示例。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position w:val="-10"/>
          <w:sz w:val="24"/>
          <w:szCs w:val="32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highlight w:val="yellow"/>
          <w:lang w:val="en-US" w:eastAsia="zh-CN"/>
        </w:rPr>
        <w:t>答：</w:t>
      </w:r>
      <w:r>
        <w:rPr>
          <w:rFonts w:hint="eastAsia" w:asciiTheme="minorEastAsia" w:hAnsiTheme="minorEastAsia" w:cstheme="minorEastAsia"/>
          <w:position w:val="-10"/>
          <w:sz w:val="24"/>
          <w:szCs w:val="32"/>
          <w:highlight w:val="yellow"/>
          <w:lang w:val="en-US" w:eastAsia="zh-CN"/>
        </w:rPr>
        <w:object>
          <v:shape id="_x0000_i1025" o:spt="75" type="#_x0000_t75" style="height:17pt;width:9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1">
            <o:LockedField>false</o:LockedField>
          </o:OLEObject>
        </w:object>
      </w:r>
      <w:r>
        <w:rPr>
          <w:rFonts w:hint="eastAsia" w:asciiTheme="minorEastAsia" w:hAnsiTheme="minorEastAsia" w:cstheme="minorEastAsia"/>
          <w:position w:val="-10"/>
          <w:sz w:val="24"/>
          <w:szCs w:val="32"/>
          <w:highlight w:val="yellow"/>
          <w:lang w:val="en-US" w:eastAsia="zh-CN"/>
        </w:rPr>
        <w:t>（1）.case语句 （2）.if...else语句 （3）.assign三目运算符语句 （4）.define 或者parameter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（1）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case(Op)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6'b000000:begin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case(Func)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6'b100001: addu = 'b1, subu = 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6'b100011: subu = 'b1, addu = 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default: begin addu = 'b0; subu = 'b0;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6'b001101: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Ori = 'b1,addu = 'b0,subu = 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default: begin addu = 'b0; subu = 'b0, Ori = 'b0;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C55A11" w:themeColor="accent2" w:themeShade="BF"/>
          <w:position w:val="-10"/>
          <w:sz w:val="24"/>
          <w:szCs w:val="32"/>
          <w:highlight w:val="none"/>
          <w:lang w:val="en-US" w:eastAsia="zh-CN"/>
        </w:rPr>
        <w:t>endcase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position w:val="-10"/>
          <w:sz w:val="24"/>
          <w:szCs w:val="32"/>
          <w:highlight w:val="yellow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  <w:t>（2）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  <w:t>If(Op == 6'b000000) begin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  <w:t>If(Func == 6'b100001) addu = 'b1, subu = 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  <w:t>Else if(Func == 6'b100011) subu = 'b1, addu = 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  <w:t>Else addu = 'b0; subu = 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  <w:t>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  <w:t>Else if(Op == 6'b001101)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  <w:t>Ori = 'b1,addu = 'b0,subu = 'b0;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position w:val="-10"/>
          <w:sz w:val="24"/>
          <w:szCs w:val="32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548235" w:themeColor="accent6" w:themeShade="BF"/>
          <w:position w:val="-10"/>
          <w:sz w:val="24"/>
          <w:szCs w:val="32"/>
          <w:highlight w:val="none"/>
          <w:lang w:val="en-US" w:eastAsia="zh-CN"/>
        </w:rPr>
        <w:t>Else begin addu = 'b0; subu = 'b0, Ori = 'b0; end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position w:val="-10"/>
          <w:sz w:val="24"/>
          <w:szCs w:val="32"/>
          <w:highlight w:val="yellow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  <w:t>（3）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  <w:t>assign addu = (Op == 6'b000000 &amp;&amp; Func == 6'b100001) ? 'b1 : 'b0,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  <w:t>subu = (Op == 6'b000000 &amp;&amp; Func == 6'b100011) ? 'b1 : 'b0,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color w:val="2E75B6" w:themeColor="accent1" w:themeShade="BF"/>
          <w:position w:val="-10"/>
          <w:sz w:val="24"/>
          <w:szCs w:val="32"/>
          <w:highlight w:val="none"/>
          <w:lang w:val="en-US" w:eastAsia="zh-CN"/>
        </w:rPr>
        <w:t>ori  = (Op == 6'b001101) ? 'b1 : 'b0；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position w:val="-10"/>
          <w:sz w:val="24"/>
          <w:szCs w:val="32"/>
          <w:highlight w:val="yellow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  <w:t>（4）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  <w:t>`define Opaddu 6'b000000,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  <w:t xml:space="preserve"> Opsubu 6'b000000,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  <w:t xml:space="preserve"> Opori  6'b001101,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  <w:t xml:space="preserve"> Funcaddu 6'b100001,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7030A0"/>
          <w:position w:val="-10"/>
          <w:sz w:val="24"/>
          <w:szCs w:val="32"/>
          <w:highlight w:val="none"/>
          <w:lang w:val="en-US" w:eastAsia="zh-CN"/>
        </w:rPr>
        <w:t xml:space="preserve"> Funcsubu 6'b100011;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根据你所列举的编码方式，说明他们的优缺点。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32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32"/>
          <w:highlight w:val="yellow"/>
          <w:lang w:val="en-US" w:eastAsia="zh-CN"/>
        </w:rPr>
        <w:t>答：if...else和case的优点：句义清晰易懂，方便阅读调试，缺点是代码冗长，容易混乱。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32"/>
          <w:highlight w:val="yellow"/>
          <w:lang w:val="en-US" w:eastAsia="zh-CN"/>
        </w:rPr>
        <w:t>Assign 和 define代码较短，有较强的格式规范性，但不容易阅读调试。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5.C语言是一种弱类型程序设计语言。C语言中不对计算结果溢出进行处理，这意味着C语言要求程序员必须很清楚计算结果是否会导致溢出。因此，如果仅仅支持C语言，MIPS指令的所有计算指令均可以忽略溢出。 请说明为什么在忽略溢出的前提下，addi与addiu是等价的，add与addu是等价的。提示：阅读《MIPS32® Architecture For Programmers Volume II: The MIPS32® Instruction Set》中相关指令的Operation部分 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highlight w:val="yellow"/>
          <w:lang w:val="en-US" w:eastAsia="zh-CN"/>
        </w:rPr>
        <w:t>答：加法执行后结果为32位，若向第33位进位则代表溢出，若忽略溢出的情况下，add,addu，addi,addiu指令不判断是否溢出，但0-31位的结果是一致的，也即运算方法是一样的。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6.根据自己的设计说明单周期处理器的优缺点。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highlight w:val="yellow"/>
          <w:lang w:val="en-US" w:eastAsia="zh-CN"/>
        </w:rPr>
        <w:t>答：优点：单周期的优点是每条指令逐步执行，各条指令之间不会发生寄存器和控制冒险，设计流程较为简单；缺点：执行周期太长，指令数非常多的时候CPU性能非常低。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简要说明jal、jr和堆栈的关系。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highlight w:val="yellow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highlight w:val="yellow"/>
          <w:lang w:val="en-US" w:eastAsia="zh-CN"/>
        </w:rPr>
        <w:t>答：jal指令跳转并保存当前指令后一条指令的地址至31号寄存器中，jr指令是跳转到31号寄存器所保存的地址。在MIPS代码编写中，为了保证之前31号寄存器所保存的地址不会发生改变，则需要一个栈来存储之前31号寄存器所保存的地址，当需要jr返回时，再取出来，这是一个进栈出栈的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6A6388"/>
    <w:multiLevelType w:val="singleLevel"/>
    <w:tmpl w:val="9F6A638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FC65336"/>
    <w:multiLevelType w:val="singleLevel"/>
    <w:tmpl w:val="1FC6533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28C3B49"/>
    <w:multiLevelType w:val="singleLevel"/>
    <w:tmpl w:val="728C3B49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12471"/>
    <w:rsid w:val="009F3085"/>
    <w:rsid w:val="00A914E7"/>
    <w:rsid w:val="00D65D44"/>
    <w:rsid w:val="00EF1DAA"/>
    <w:rsid w:val="011174EC"/>
    <w:rsid w:val="012D465E"/>
    <w:rsid w:val="015E30D6"/>
    <w:rsid w:val="015F604F"/>
    <w:rsid w:val="017C380C"/>
    <w:rsid w:val="01824BF1"/>
    <w:rsid w:val="01D1062B"/>
    <w:rsid w:val="01EE56A7"/>
    <w:rsid w:val="01FB1E8B"/>
    <w:rsid w:val="023301D3"/>
    <w:rsid w:val="024736B5"/>
    <w:rsid w:val="026B294B"/>
    <w:rsid w:val="02A2317E"/>
    <w:rsid w:val="038C5853"/>
    <w:rsid w:val="039E3241"/>
    <w:rsid w:val="03A0026D"/>
    <w:rsid w:val="04033BA3"/>
    <w:rsid w:val="04341CAB"/>
    <w:rsid w:val="046F285C"/>
    <w:rsid w:val="047147CE"/>
    <w:rsid w:val="047D6809"/>
    <w:rsid w:val="04A137D1"/>
    <w:rsid w:val="04DB6906"/>
    <w:rsid w:val="05112C7B"/>
    <w:rsid w:val="0539276A"/>
    <w:rsid w:val="056C0366"/>
    <w:rsid w:val="0587701E"/>
    <w:rsid w:val="06030CD5"/>
    <w:rsid w:val="066E0A4A"/>
    <w:rsid w:val="06C567FD"/>
    <w:rsid w:val="074C7B70"/>
    <w:rsid w:val="086F794E"/>
    <w:rsid w:val="08BE611E"/>
    <w:rsid w:val="08F31417"/>
    <w:rsid w:val="091C0CE0"/>
    <w:rsid w:val="09B375E0"/>
    <w:rsid w:val="0A1533EA"/>
    <w:rsid w:val="0AA4633A"/>
    <w:rsid w:val="0ACD683F"/>
    <w:rsid w:val="0ADD413B"/>
    <w:rsid w:val="0BA77812"/>
    <w:rsid w:val="0BB34A56"/>
    <w:rsid w:val="0C381ECF"/>
    <w:rsid w:val="0D194CD4"/>
    <w:rsid w:val="0D54464A"/>
    <w:rsid w:val="0E5A74C5"/>
    <w:rsid w:val="0ECB4F7E"/>
    <w:rsid w:val="0EF31103"/>
    <w:rsid w:val="0F033573"/>
    <w:rsid w:val="0F5C0F28"/>
    <w:rsid w:val="0F997FD5"/>
    <w:rsid w:val="10195A31"/>
    <w:rsid w:val="10D81346"/>
    <w:rsid w:val="10F84114"/>
    <w:rsid w:val="114027C1"/>
    <w:rsid w:val="11482BDE"/>
    <w:rsid w:val="11B02999"/>
    <w:rsid w:val="11D1044D"/>
    <w:rsid w:val="12565721"/>
    <w:rsid w:val="135E7D43"/>
    <w:rsid w:val="13DE1122"/>
    <w:rsid w:val="141556DC"/>
    <w:rsid w:val="15737BA6"/>
    <w:rsid w:val="15AC6585"/>
    <w:rsid w:val="15B43C56"/>
    <w:rsid w:val="161562F3"/>
    <w:rsid w:val="17874932"/>
    <w:rsid w:val="17CA4D78"/>
    <w:rsid w:val="17D83F13"/>
    <w:rsid w:val="17E420CE"/>
    <w:rsid w:val="18250DB8"/>
    <w:rsid w:val="18AF102D"/>
    <w:rsid w:val="18FB48E4"/>
    <w:rsid w:val="191A2CFF"/>
    <w:rsid w:val="195E11CA"/>
    <w:rsid w:val="19F60B59"/>
    <w:rsid w:val="1A37731D"/>
    <w:rsid w:val="1AC754B9"/>
    <w:rsid w:val="1AD447A2"/>
    <w:rsid w:val="1AE95A62"/>
    <w:rsid w:val="1C0B004F"/>
    <w:rsid w:val="1C6A006C"/>
    <w:rsid w:val="1C6E18EC"/>
    <w:rsid w:val="1D6C0A2E"/>
    <w:rsid w:val="1DC510E4"/>
    <w:rsid w:val="1DDB7AD0"/>
    <w:rsid w:val="1DF70ED1"/>
    <w:rsid w:val="1E5D6020"/>
    <w:rsid w:val="1EAB0E17"/>
    <w:rsid w:val="1EB125D0"/>
    <w:rsid w:val="1F2841EB"/>
    <w:rsid w:val="1F413E34"/>
    <w:rsid w:val="1F795EEB"/>
    <w:rsid w:val="1FE773A4"/>
    <w:rsid w:val="206C2161"/>
    <w:rsid w:val="20AC61EF"/>
    <w:rsid w:val="21600214"/>
    <w:rsid w:val="2188144D"/>
    <w:rsid w:val="21A24EFC"/>
    <w:rsid w:val="21DA462D"/>
    <w:rsid w:val="226C35D5"/>
    <w:rsid w:val="229F200F"/>
    <w:rsid w:val="22B2181E"/>
    <w:rsid w:val="230029D5"/>
    <w:rsid w:val="232D33F9"/>
    <w:rsid w:val="235A4257"/>
    <w:rsid w:val="238058D7"/>
    <w:rsid w:val="252A4BB4"/>
    <w:rsid w:val="25725D6E"/>
    <w:rsid w:val="25B76FFC"/>
    <w:rsid w:val="25ED6B74"/>
    <w:rsid w:val="25F44FA5"/>
    <w:rsid w:val="267624F8"/>
    <w:rsid w:val="274A60D0"/>
    <w:rsid w:val="27DB22CF"/>
    <w:rsid w:val="28A04966"/>
    <w:rsid w:val="28D41856"/>
    <w:rsid w:val="28E23331"/>
    <w:rsid w:val="2994398D"/>
    <w:rsid w:val="2B060D1B"/>
    <w:rsid w:val="2B0D64ED"/>
    <w:rsid w:val="2B3F1E0C"/>
    <w:rsid w:val="2B6C1170"/>
    <w:rsid w:val="2BDF07A1"/>
    <w:rsid w:val="2C5E56F0"/>
    <w:rsid w:val="2C65589C"/>
    <w:rsid w:val="2C9F12CD"/>
    <w:rsid w:val="2DA950A2"/>
    <w:rsid w:val="2E28293C"/>
    <w:rsid w:val="2ECD5A0E"/>
    <w:rsid w:val="2F3A7835"/>
    <w:rsid w:val="2F511633"/>
    <w:rsid w:val="2F5C3C94"/>
    <w:rsid w:val="2FE45797"/>
    <w:rsid w:val="30141ACB"/>
    <w:rsid w:val="30180486"/>
    <w:rsid w:val="308536C1"/>
    <w:rsid w:val="30F663D8"/>
    <w:rsid w:val="32317993"/>
    <w:rsid w:val="325C2C39"/>
    <w:rsid w:val="32773B3F"/>
    <w:rsid w:val="32E04F67"/>
    <w:rsid w:val="33123C6E"/>
    <w:rsid w:val="335C743A"/>
    <w:rsid w:val="33746958"/>
    <w:rsid w:val="3375352D"/>
    <w:rsid w:val="33841F40"/>
    <w:rsid w:val="33BF5560"/>
    <w:rsid w:val="33C866C1"/>
    <w:rsid w:val="34315DB5"/>
    <w:rsid w:val="34531929"/>
    <w:rsid w:val="348478EF"/>
    <w:rsid w:val="34DA15BF"/>
    <w:rsid w:val="355D16E1"/>
    <w:rsid w:val="358C0351"/>
    <w:rsid w:val="35B37946"/>
    <w:rsid w:val="36524B78"/>
    <w:rsid w:val="3671336D"/>
    <w:rsid w:val="36811D38"/>
    <w:rsid w:val="36A77544"/>
    <w:rsid w:val="36D875FD"/>
    <w:rsid w:val="37317FAA"/>
    <w:rsid w:val="37F90629"/>
    <w:rsid w:val="38055CCF"/>
    <w:rsid w:val="381F092A"/>
    <w:rsid w:val="38510D38"/>
    <w:rsid w:val="387D519D"/>
    <w:rsid w:val="387E35FF"/>
    <w:rsid w:val="38D9591B"/>
    <w:rsid w:val="38F16295"/>
    <w:rsid w:val="390A77C1"/>
    <w:rsid w:val="39FE5935"/>
    <w:rsid w:val="3B264E52"/>
    <w:rsid w:val="3BA30E78"/>
    <w:rsid w:val="3C2D56E3"/>
    <w:rsid w:val="3CE552DB"/>
    <w:rsid w:val="3D030CF4"/>
    <w:rsid w:val="3D8D46E6"/>
    <w:rsid w:val="3DB73E8C"/>
    <w:rsid w:val="3DE320D6"/>
    <w:rsid w:val="3DE97372"/>
    <w:rsid w:val="3DF66BD5"/>
    <w:rsid w:val="3E0F7EE8"/>
    <w:rsid w:val="3E3950F8"/>
    <w:rsid w:val="3E3C6DDB"/>
    <w:rsid w:val="3E6F5C58"/>
    <w:rsid w:val="3EBD2300"/>
    <w:rsid w:val="3EFA1FEA"/>
    <w:rsid w:val="3EFF110E"/>
    <w:rsid w:val="3EFF289B"/>
    <w:rsid w:val="3F390F80"/>
    <w:rsid w:val="3F422773"/>
    <w:rsid w:val="3FF75C9D"/>
    <w:rsid w:val="3FFA0A13"/>
    <w:rsid w:val="4029720B"/>
    <w:rsid w:val="40346010"/>
    <w:rsid w:val="405A5267"/>
    <w:rsid w:val="41F32ADB"/>
    <w:rsid w:val="42A40288"/>
    <w:rsid w:val="42FF230A"/>
    <w:rsid w:val="43086037"/>
    <w:rsid w:val="434C583D"/>
    <w:rsid w:val="439E2B37"/>
    <w:rsid w:val="43AC6E24"/>
    <w:rsid w:val="44632D29"/>
    <w:rsid w:val="44A34851"/>
    <w:rsid w:val="457D15E3"/>
    <w:rsid w:val="45B551CB"/>
    <w:rsid w:val="45CA2DE9"/>
    <w:rsid w:val="46663C88"/>
    <w:rsid w:val="46F839BA"/>
    <w:rsid w:val="4701513E"/>
    <w:rsid w:val="473F728B"/>
    <w:rsid w:val="478C5532"/>
    <w:rsid w:val="47AF517A"/>
    <w:rsid w:val="47EE256D"/>
    <w:rsid w:val="485251A8"/>
    <w:rsid w:val="48565F50"/>
    <w:rsid w:val="488576CF"/>
    <w:rsid w:val="48B45E04"/>
    <w:rsid w:val="4918392C"/>
    <w:rsid w:val="49B27488"/>
    <w:rsid w:val="4A1457F0"/>
    <w:rsid w:val="4AA34A7E"/>
    <w:rsid w:val="4B332004"/>
    <w:rsid w:val="4BCF6B66"/>
    <w:rsid w:val="4C031B88"/>
    <w:rsid w:val="4C223327"/>
    <w:rsid w:val="4CB12715"/>
    <w:rsid w:val="4D1D0362"/>
    <w:rsid w:val="4DAA6A79"/>
    <w:rsid w:val="4DCC0011"/>
    <w:rsid w:val="4E27144A"/>
    <w:rsid w:val="4EBF2239"/>
    <w:rsid w:val="4EC5649E"/>
    <w:rsid w:val="4EC74B55"/>
    <w:rsid w:val="4EC84F03"/>
    <w:rsid w:val="4F373A10"/>
    <w:rsid w:val="4F663772"/>
    <w:rsid w:val="4FA2649A"/>
    <w:rsid w:val="50074813"/>
    <w:rsid w:val="510E7F12"/>
    <w:rsid w:val="51C613C8"/>
    <w:rsid w:val="531539E6"/>
    <w:rsid w:val="533C3B01"/>
    <w:rsid w:val="53971B41"/>
    <w:rsid w:val="53FD06C1"/>
    <w:rsid w:val="54356A98"/>
    <w:rsid w:val="54383620"/>
    <w:rsid w:val="546B021F"/>
    <w:rsid w:val="55371A4A"/>
    <w:rsid w:val="55436EC8"/>
    <w:rsid w:val="566D6C6F"/>
    <w:rsid w:val="56BE1E59"/>
    <w:rsid w:val="56DC227B"/>
    <w:rsid w:val="56E46247"/>
    <w:rsid w:val="57357DE5"/>
    <w:rsid w:val="57E83848"/>
    <w:rsid w:val="57FA4385"/>
    <w:rsid w:val="58857E43"/>
    <w:rsid w:val="589529A0"/>
    <w:rsid w:val="5977373A"/>
    <w:rsid w:val="59C530E5"/>
    <w:rsid w:val="59F33AE0"/>
    <w:rsid w:val="5A141D4A"/>
    <w:rsid w:val="5A16127D"/>
    <w:rsid w:val="5A31348B"/>
    <w:rsid w:val="5AF40656"/>
    <w:rsid w:val="5B994D03"/>
    <w:rsid w:val="5CA442A8"/>
    <w:rsid w:val="5CB8261C"/>
    <w:rsid w:val="5CBF7282"/>
    <w:rsid w:val="5E7635FC"/>
    <w:rsid w:val="5E9E34FC"/>
    <w:rsid w:val="5ECD6F93"/>
    <w:rsid w:val="5EFB7A1E"/>
    <w:rsid w:val="5FCC376B"/>
    <w:rsid w:val="601951D6"/>
    <w:rsid w:val="60981C84"/>
    <w:rsid w:val="60D57EA6"/>
    <w:rsid w:val="61A616DB"/>
    <w:rsid w:val="61BB2544"/>
    <w:rsid w:val="633A3619"/>
    <w:rsid w:val="63BE2D29"/>
    <w:rsid w:val="63C90B20"/>
    <w:rsid w:val="63ED6D60"/>
    <w:rsid w:val="63F2597D"/>
    <w:rsid w:val="641F2B40"/>
    <w:rsid w:val="643B5A7D"/>
    <w:rsid w:val="64B35449"/>
    <w:rsid w:val="64EC032C"/>
    <w:rsid w:val="65085BD9"/>
    <w:rsid w:val="668C5953"/>
    <w:rsid w:val="66C4429E"/>
    <w:rsid w:val="66CD06A5"/>
    <w:rsid w:val="674265A5"/>
    <w:rsid w:val="675F4071"/>
    <w:rsid w:val="67883B40"/>
    <w:rsid w:val="67C00F80"/>
    <w:rsid w:val="67EA1912"/>
    <w:rsid w:val="6810750E"/>
    <w:rsid w:val="68312448"/>
    <w:rsid w:val="685844F3"/>
    <w:rsid w:val="68A415E7"/>
    <w:rsid w:val="68B44BE9"/>
    <w:rsid w:val="69B5104A"/>
    <w:rsid w:val="69EE0B58"/>
    <w:rsid w:val="6A7403CD"/>
    <w:rsid w:val="6A8B1C04"/>
    <w:rsid w:val="6A8C25F7"/>
    <w:rsid w:val="6AA70555"/>
    <w:rsid w:val="6AB90FDF"/>
    <w:rsid w:val="6AD62283"/>
    <w:rsid w:val="6AF440B4"/>
    <w:rsid w:val="6B1A1EC2"/>
    <w:rsid w:val="6BD97B4E"/>
    <w:rsid w:val="6C15528C"/>
    <w:rsid w:val="6CEE2630"/>
    <w:rsid w:val="6CF24102"/>
    <w:rsid w:val="6D216D0A"/>
    <w:rsid w:val="6DBC78C3"/>
    <w:rsid w:val="6DBD592E"/>
    <w:rsid w:val="6E201A38"/>
    <w:rsid w:val="6E6824F3"/>
    <w:rsid w:val="6F3E64A8"/>
    <w:rsid w:val="6F8C3672"/>
    <w:rsid w:val="705C685D"/>
    <w:rsid w:val="707C20BC"/>
    <w:rsid w:val="711F5550"/>
    <w:rsid w:val="7210769C"/>
    <w:rsid w:val="723145C2"/>
    <w:rsid w:val="724A57C3"/>
    <w:rsid w:val="724E3C31"/>
    <w:rsid w:val="72661E50"/>
    <w:rsid w:val="72D72172"/>
    <w:rsid w:val="72D97E91"/>
    <w:rsid w:val="72E4210C"/>
    <w:rsid w:val="730A5602"/>
    <w:rsid w:val="73387C6E"/>
    <w:rsid w:val="73D72C68"/>
    <w:rsid w:val="742064AC"/>
    <w:rsid w:val="743C058D"/>
    <w:rsid w:val="75146605"/>
    <w:rsid w:val="7538318B"/>
    <w:rsid w:val="75596E92"/>
    <w:rsid w:val="757412F2"/>
    <w:rsid w:val="7595272D"/>
    <w:rsid w:val="75D077B2"/>
    <w:rsid w:val="76260FDC"/>
    <w:rsid w:val="7633047A"/>
    <w:rsid w:val="76972A21"/>
    <w:rsid w:val="76AE4595"/>
    <w:rsid w:val="76F82744"/>
    <w:rsid w:val="771446C2"/>
    <w:rsid w:val="77920C7C"/>
    <w:rsid w:val="77995400"/>
    <w:rsid w:val="77A96DB2"/>
    <w:rsid w:val="77B42A98"/>
    <w:rsid w:val="78CB7C8D"/>
    <w:rsid w:val="799F0AD7"/>
    <w:rsid w:val="79FD1275"/>
    <w:rsid w:val="7A44755D"/>
    <w:rsid w:val="7ADE5599"/>
    <w:rsid w:val="7BBD0729"/>
    <w:rsid w:val="7BBD7B87"/>
    <w:rsid w:val="7C84629B"/>
    <w:rsid w:val="7C935940"/>
    <w:rsid w:val="7D180B79"/>
    <w:rsid w:val="7D8C4855"/>
    <w:rsid w:val="7E0D45FB"/>
    <w:rsid w:val="7E743810"/>
    <w:rsid w:val="7EBD6634"/>
    <w:rsid w:val="7ED94A6A"/>
    <w:rsid w:val="7EE75D40"/>
    <w:rsid w:val="7F616896"/>
    <w:rsid w:val="7F8954B8"/>
    <w:rsid w:val="7FFF3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wmf"/><Relationship Id="rId11" Type="http://schemas.openxmlformats.org/officeDocument/2006/relationships/oleObject" Target="embeddings/oleObject1.bin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YE_Jingbo</dc:creator>
  <cp:lastModifiedBy>YE_Jingbo</cp:lastModifiedBy>
  <dcterms:modified xsi:type="dcterms:W3CDTF">2018-11-26T06:19:20Z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