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highlight w:val="none"/>
        </w:rPr>
      </w:pPr>
    </w:p>
    <w:p>
      <w:pPr>
        <w:jc w:val="center"/>
        <w:rPr>
          <w:rFonts w:hint="eastAsia"/>
          <w:sz w:val="72"/>
          <w:highlight w:val="none"/>
        </w:rPr>
      </w:pPr>
    </w:p>
    <w:p>
      <w:pPr>
        <w:jc w:val="center"/>
        <w:rPr>
          <w:rFonts w:hint="eastAsia" w:eastAsia="黑体"/>
          <w:sz w:val="32"/>
          <w:highlight w:val="none"/>
        </w:rPr>
      </w:pPr>
    </w:p>
    <w:p>
      <w:pPr>
        <w:jc w:val="center"/>
        <w:rPr>
          <w:rFonts w:hint="eastAsia" w:eastAsia="黑体"/>
          <w:sz w:val="32"/>
          <w:highlight w:val="none"/>
        </w:rPr>
      </w:pPr>
    </w:p>
    <w:p>
      <w:pPr>
        <w:jc w:val="center"/>
        <w:rPr>
          <w:rFonts w:hint="eastAsia" w:eastAsia="黑体"/>
          <w:b/>
          <w:sz w:val="52"/>
          <w:szCs w:val="52"/>
          <w:highlight w:val="none"/>
        </w:rPr>
      </w:pPr>
      <w:r>
        <w:rPr>
          <w:rFonts w:hint="eastAsia" w:eastAsia="黑体"/>
          <w:b/>
          <w:sz w:val="52"/>
          <w:szCs w:val="52"/>
          <w:highlight w:val="none"/>
          <w:lang w:val="en-US" w:eastAsia="zh-CN"/>
        </w:rPr>
        <w:t>工业产线数据采集与管理系统</w:t>
      </w:r>
    </w:p>
    <w:p>
      <w:pPr>
        <w:jc w:val="center"/>
        <w:rPr>
          <w:rFonts w:hint="default" w:eastAsia="黑体"/>
          <w:b/>
          <w:bCs w:val="0"/>
          <w:i w:val="0"/>
          <w:iCs/>
          <w:sz w:val="52"/>
          <w:szCs w:val="52"/>
          <w:highlight w:val="none"/>
          <w:lang w:val="en-US"/>
        </w:rPr>
      </w:pPr>
      <w:r>
        <w:rPr>
          <w:rFonts w:hint="eastAsia" w:eastAsia="黑体"/>
          <w:b/>
          <w:sz w:val="48"/>
          <w:szCs w:val="48"/>
          <w:highlight w:val="none"/>
          <w:lang w:val="en-US" w:eastAsia="zh-CN"/>
        </w:rPr>
        <w:t>1-项目部署文档</w:t>
      </w:r>
    </w:p>
    <w:p>
      <w:pPr>
        <w:jc w:val="center"/>
        <w:rPr>
          <w:rFonts w:hint="default" w:ascii="黑体" w:hAnsi="黑体" w:eastAsia="黑体"/>
          <w:b/>
          <w:sz w:val="52"/>
          <w:szCs w:val="52"/>
          <w:highlight w:val="none"/>
          <w:lang w:val="en-US"/>
        </w:rPr>
      </w:pPr>
      <w:r>
        <w:rPr>
          <w:rFonts w:hint="eastAsia" w:eastAsia="黑体"/>
          <w:b/>
          <w:sz w:val="52"/>
          <w:szCs w:val="52"/>
          <w:highlight w:val="none"/>
          <w:lang w:val="en-US" w:eastAsia="zh-CN"/>
        </w:rPr>
        <w:t>1.0-2021.3.7</w:t>
      </w:r>
    </w:p>
    <w:p>
      <w:pPr>
        <w:jc w:val="center"/>
        <w:rPr>
          <w:rFonts w:hint="eastAsia"/>
          <w:highlight w:val="none"/>
        </w:rPr>
      </w:pPr>
      <w:r>
        <w:rPr>
          <w:rFonts w:eastAsia="黑体"/>
          <w:sz w:val="32"/>
          <w:highlight w:val="none"/>
        </w:rPr>
        <w:br w:type="page"/>
      </w:r>
      <w:r>
        <w:rPr>
          <w:rFonts w:hint="eastAsia" w:eastAsia="黑体"/>
          <w:sz w:val="28"/>
          <w:szCs w:val="28"/>
          <w:highlight w:val="none"/>
        </w:rPr>
        <w:t>分工说明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6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3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  <w:highlight w:val="none"/>
              </w:rPr>
            </w:pPr>
            <w:r>
              <w:rPr>
                <w:rFonts w:hint="eastAsia" w:eastAsia="楷体_GB2312"/>
                <w:szCs w:val="21"/>
                <w:highlight w:val="none"/>
              </w:rPr>
              <w:t>姓名</w:t>
            </w:r>
          </w:p>
        </w:tc>
        <w:tc>
          <w:tcPr>
            <w:tcW w:w="6440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  <w:highlight w:val="none"/>
              </w:rPr>
            </w:pPr>
            <w:r>
              <w:rPr>
                <w:rFonts w:hint="eastAsia" w:eastAsia="楷体_GB2312"/>
                <w:szCs w:val="21"/>
                <w:highlight w:val="none"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3" w:type="dxa"/>
            <w:noWrap w:val="0"/>
            <w:vAlign w:val="top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叶静波</w:t>
            </w:r>
          </w:p>
        </w:tc>
        <w:tc>
          <w:tcPr>
            <w:tcW w:w="6440" w:type="dxa"/>
            <w:noWrap w:val="0"/>
            <w:vAlign w:val="top"/>
          </w:tcPr>
          <w:p>
            <w:pPr>
              <w:jc w:val="center"/>
              <w:rPr>
                <w:rFonts w:hint="default"/>
                <w:highlight w:val="none"/>
                <w:lang w:val="en-US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后端开发、数据上云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刘子航</w:t>
            </w:r>
          </w:p>
        </w:tc>
        <w:tc>
          <w:tcPr>
            <w:tcW w:w="6440" w:type="dxa"/>
            <w:noWrap w:val="0"/>
            <w:vAlign w:val="top"/>
          </w:tcPr>
          <w:p>
            <w:pPr>
              <w:jc w:val="center"/>
              <w:rPr>
                <w:rFonts w:hint="default"/>
                <w:highlight w:val="none"/>
                <w:lang w:val="en-US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前端开发、3D建模</w:t>
            </w:r>
          </w:p>
        </w:tc>
      </w:tr>
    </w:tbl>
    <w:p>
      <w:pPr>
        <w:jc w:val="center"/>
        <w:rPr>
          <w:rFonts w:eastAsia="黑体"/>
          <w:sz w:val="28"/>
          <w:szCs w:val="28"/>
          <w:highlight w:val="none"/>
        </w:rPr>
      </w:pPr>
    </w:p>
    <w:p>
      <w:pPr>
        <w:jc w:val="center"/>
        <w:rPr>
          <w:rFonts w:eastAsia="黑体"/>
          <w:sz w:val="28"/>
          <w:szCs w:val="28"/>
          <w:highlight w:val="none"/>
        </w:rPr>
      </w:pPr>
    </w:p>
    <w:p>
      <w:pPr>
        <w:jc w:val="center"/>
        <w:rPr>
          <w:rFonts w:hint="eastAsia" w:eastAsia="黑体"/>
          <w:sz w:val="28"/>
          <w:szCs w:val="28"/>
          <w:highlight w:val="none"/>
        </w:rPr>
      </w:pPr>
      <w:r>
        <w:rPr>
          <w:rFonts w:hint="eastAsia" w:eastAsia="黑体"/>
          <w:sz w:val="28"/>
          <w:szCs w:val="28"/>
          <w:highlight w:val="none"/>
        </w:rPr>
        <w:t>版本变更历史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794" w:type="dxa"/>
            <w:noWrap w:val="0"/>
            <w:vAlign w:val="top"/>
          </w:tcPr>
          <w:p>
            <w:pPr>
              <w:jc w:val="center"/>
              <w:rPr>
                <w:rFonts w:eastAsia="楷体_GB2312"/>
                <w:szCs w:val="21"/>
                <w:highlight w:val="none"/>
              </w:rPr>
            </w:pPr>
            <w:r>
              <w:rPr>
                <w:rFonts w:hint="eastAsia" w:eastAsia="楷体_GB2312"/>
                <w:szCs w:val="21"/>
                <w:highlight w:val="none"/>
              </w:rPr>
              <w:t>版本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eastAsia="楷体_GB2312"/>
                <w:szCs w:val="21"/>
                <w:highlight w:val="none"/>
              </w:rPr>
            </w:pPr>
            <w:r>
              <w:rPr>
                <w:rFonts w:hint="eastAsia" w:eastAsia="楷体_GB2312"/>
                <w:szCs w:val="21"/>
                <w:highlight w:val="none"/>
              </w:rPr>
              <w:t>提交日期</w:t>
            </w:r>
          </w:p>
        </w:tc>
        <w:tc>
          <w:tcPr>
            <w:tcW w:w="5862" w:type="dxa"/>
            <w:noWrap w:val="0"/>
            <w:vAlign w:val="top"/>
          </w:tcPr>
          <w:p>
            <w:pPr>
              <w:jc w:val="center"/>
              <w:rPr>
                <w:rFonts w:eastAsia="楷体_GB2312"/>
                <w:szCs w:val="21"/>
                <w:highlight w:val="none"/>
              </w:rPr>
            </w:pPr>
            <w:r>
              <w:rPr>
                <w:rFonts w:hint="eastAsia" w:eastAsia="楷体_GB2312"/>
                <w:szCs w:val="21"/>
                <w:highlight w:val="none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1.0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2021.3.7</w:t>
            </w:r>
          </w:p>
        </w:tc>
        <w:tc>
          <w:tcPr>
            <w:tcW w:w="586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给出基本需求，确定开发环境，部署开发环境和服务器</w:t>
            </w:r>
          </w:p>
        </w:tc>
      </w:tr>
    </w:tbl>
    <w:p>
      <w:pPr>
        <w:jc w:val="center"/>
        <w:rPr>
          <w:rFonts w:hint="eastAsia" w:eastAsia="黑体"/>
          <w:sz w:val="28"/>
          <w:szCs w:val="28"/>
          <w:highlight w:val="none"/>
        </w:rPr>
      </w:pPr>
    </w:p>
    <w:p>
      <w:pPr>
        <w:jc w:val="center"/>
        <w:rPr>
          <w:rFonts w:hint="eastAsia" w:eastAsia="黑体"/>
          <w:sz w:val="28"/>
          <w:szCs w:val="28"/>
          <w:highlight w:val="none"/>
        </w:rPr>
      </w:pPr>
    </w:p>
    <w:p>
      <w:pPr>
        <w:jc w:val="center"/>
        <w:rPr>
          <w:rFonts w:hint="eastAsia" w:eastAsia="黑体"/>
          <w:sz w:val="28"/>
          <w:szCs w:val="28"/>
          <w:highlight w:val="none"/>
        </w:rPr>
      </w:pPr>
    </w:p>
    <w:p>
      <w:pPr>
        <w:jc w:val="center"/>
        <w:rPr>
          <w:rFonts w:hint="eastAsia" w:eastAsia="黑体"/>
          <w:sz w:val="28"/>
          <w:szCs w:val="28"/>
          <w:highlight w:val="none"/>
        </w:rPr>
      </w:pPr>
    </w:p>
    <w:p>
      <w:pPr>
        <w:jc w:val="center"/>
        <w:rPr>
          <w:rFonts w:hint="eastAsia" w:eastAsia="黑体"/>
          <w:sz w:val="28"/>
          <w:szCs w:val="28"/>
          <w:highlight w:val="none"/>
        </w:rPr>
      </w:pPr>
    </w:p>
    <w:p>
      <w:pPr>
        <w:jc w:val="center"/>
        <w:rPr>
          <w:rFonts w:hint="eastAsia" w:eastAsia="黑体"/>
          <w:sz w:val="28"/>
          <w:szCs w:val="28"/>
          <w:highlight w:val="none"/>
        </w:rPr>
      </w:pPr>
    </w:p>
    <w:p>
      <w:pPr>
        <w:jc w:val="both"/>
        <w:rPr>
          <w:rFonts w:hint="eastAsia" w:eastAsia="黑体"/>
          <w:sz w:val="28"/>
          <w:szCs w:val="28"/>
          <w:highlight w:val="none"/>
        </w:rPr>
      </w:pPr>
    </w:p>
    <w:p>
      <w:pPr>
        <w:jc w:val="both"/>
        <w:rPr>
          <w:rFonts w:hint="eastAsia" w:eastAsia="黑体"/>
          <w:sz w:val="28"/>
          <w:szCs w:val="28"/>
          <w:highlight w:val="none"/>
        </w:rPr>
      </w:pPr>
    </w:p>
    <w:p>
      <w:pPr>
        <w:jc w:val="both"/>
        <w:rPr>
          <w:rFonts w:hint="eastAsia" w:eastAsia="黑体"/>
          <w:sz w:val="28"/>
          <w:szCs w:val="28"/>
          <w:highlight w:val="none"/>
        </w:rPr>
      </w:pPr>
    </w:p>
    <w:p>
      <w:pPr>
        <w:jc w:val="both"/>
        <w:rPr>
          <w:rFonts w:hint="eastAsia" w:eastAsia="黑体"/>
          <w:sz w:val="28"/>
          <w:szCs w:val="28"/>
          <w:highlight w:val="none"/>
        </w:rPr>
      </w:pPr>
    </w:p>
    <w:p>
      <w:pPr>
        <w:jc w:val="both"/>
        <w:rPr>
          <w:rFonts w:hint="eastAsia" w:eastAsia="黑体"/>
          <w:sz w:val="28"/>
          <w:szCs w:val="28"/>
          <w:highlight w:val="none"/>
        </w:rPr>
      </w:pPr>
    </w:p>
    <w:p>
      <w:pPr>
        <w:jc w:val="both"/>
        <w:rPr>
          <w:rFonts w:hint="eastAsia" w:eastAsia="黑体"/>
          <w:sz w:val="28"/>
          <w:szCs w:val="28"/>
          <w:highlight w:val="none"/>
        </w:rPr>
      </w:pPr>
    </w:p>
    <w:p>
      <w:pPr>
        <w:jc w:val="both"/>
        <w:rPr>
          <w:rFonts w:hint="eastAsia" w:eastAsia="黑体"/>
          <w:sz w:val="28"/>
          <w:szCs w:val="28"/>
          <w:highlight w:val="none"/>
        </w:rPr>
      </w:pPr>
    </w:p>
    <w:p>
      <w:pPr>
        <w:jc w:val="both"/>
        <w:rPr>
          <w:rFonts w:hint="eastAsia" w:eastAsia="黑体"/>
          <w:sz w:val="28"/>
          <w:szCs w:val="28"/>
          <w:highlight w:val="none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hint="eastAsia" w:ascii="黑体" w:hAnsi="黑体" w:eastAsia="黑体" w:cs="黑体"/>
          <w:sz w:val="32"/>
          <w:szCs w:val="40"/>
        </w:rPr>
        <w:t>目录</w:t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rPr>
          <w:rFonts w:hint="default" w:ascii="Times New Roman" w:hAnsi="Times New Roman" w:eastAsia="黑体" w:cs="Times New Roman"/>
          <w:sz w:val="28"/>
          <w:szCs w:val="28"/>
          <w:highlight w:val="none"/>
        </w:rPr>
        <w:fldChar w:fldCharType="begin"/>
      </w:r>
      <w:r>
        <w:rPr>
          <w:rFonts w:hint="default" w:ascii="Times New Roman" w:hAnsi="Times New Roman" w:eastAsia="黑体" w:cs="Times New Roman"/>
          <w:sz w:val="28"/>
          <w:szCs w:val="28"/>
          <w:highlight w:val="none"/>
        </w:rPr>
        <w:instrText xml:space="preserve">TOC \o "1-3" \h \u </w:instrText>
      </w:r>
      <w:r>
        <w:rPr>
          <w:rFonts w:hint="default" w:ascii="Times New Roman" w:hAnsi="Times New Roman" w:eastAsia="黑体" w:cs="Times New Roman"/>
          <w:sz w:val="28"/>
          <w:szCs w:val="28"/>
          <w:highlight w:val="none"/>
        </w:rPr>
        <w:fldChar w:fldCharType="separate"/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begin"/>
      </w:r>
      <w:r>
        <w:rPr>
          <w:rFonts w:hint="default" w:ascii="Times New Roman" w:hAnsi="Times New Roman" w:eastAsia="黑体" w:cs="Times New Roman"/>
          <w:szCs w:val="28"/>
          <w:highlight w:val="none"/>
        </w:rPr>
        <w:instrText xml:space="preserve"> HYPERLINK \l _Toc32562 </w:instrText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separate"/>
      </w:r>
      <w:r>
        <w:rPr>
          <w:rFonts w:hint="eastAsia"/>
        </w:rPr>
        <w:t xml:space="preserve">1. </w:t>
      </w:r>
      <w:r>
        <w:rPr>
          <w:rFonts w:hint="eastAsia"/>
          <w:highlight w:val="none"/>
        </w:rPr>
        <w:t>业务需求</w:t>
      </w:r>
      <w:r>
        <w:tab/>
      </w:r>
      <w:r>
        <w:fldChar w:fldCharType="begin"/>
      </w:r>
      <w:r>
        <w:instrText xml:space="preserve"> PAGEREF _Toc32562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end"/>
      </w:r>
    </w:p>
    <w:p>
      <w:pPr>
        <w:pStyle w:val="7"/>
        <w:tabs>
          <w:tab w:val="right" w:leader="dot" w:pos="8312"/>
        </w:tabs>
      </w:pP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begin"/>
      </w:r>
      <w:r>
        <w:rPr>
          <w:rFonts w:hint="default" w:ascii="Times New Roman" w:hAnsi="Times New Roman" w:eastAsia="黑体" w:cs="Times New Roman"/>
          <w:szCs w:val="28"/>
          <w:highlight w:val="none"/>
        </w:rPr>
        <w:instrText xml:space="preserve"> HYPERLINK \l _Toc4779 </w:instrText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2.3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系统整体架构设计</w:t>
      </w:r>
      <w:r>
        <w:tab/>
      </w:r>
      <w:r>
        <w:fldChar w:fldCharType="begin"/>
      </w:r>
      <w:r>
        <w:instrText xml:space="preserve"> PAGEREF _Toc4779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begin"/>
      </w:r>
      <w:r>
        <w:rPr>
          <w:rFonts w:hint="default" w:ascii="Times New Roman" w:hAnsi="Times New Roman" w:eastAsia="黑体" w:cs="Times New Roman"/>
          <w:szCs w:val="28"/>
          <w:highlight w:val="none"/>
        </w:rPr>
        <w:instrText xml:space="preserve"> HYPERLINK \l _Toc12468 </w:instrText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separate"/>
      </w:r>
      <w:r>
        <w:rPr>
          <w:rFonts w:hint="eastAsia"/>
        </w:rPr>
        <w:t xml:space="preserve">2. </w:t>
      </w:r>
      <w:r>
        <w:rPr>
          <w:rFonts w:hint="eastAsia"/>
          <w:highlight w:val="none"/>
        </w:rPr>
        <w:t>运行与</w:t>
      </w:r>
      <w:r>
        <w:rPr>
          <w:highlight w:val="none"/>
        </w:rPr>
        <w:t>开发</w:t>
      </w:r>
      <w:r>
        <w:rPr>
          <w:rFonts w:hint="eastAsia"/>
          <w:highlight w:val="none"/>
        </w:rPr>
        <w:t>环境</w:t>
      </w:r>
      <w:r>
        <w:rPr>
          <w:rFonts w:hint="eastAsia"/>
          <w:highlight w:val="none"/>
          <w:lang w:val="en-US" w:eastAsia="zh-CN"/>
        </w:rPr>
        <w:t>部署</w:t>
      </w:r>
      <w:r>
        <w:tab/>
      </w:r>
      <w:r>
        <w:fldChar w:fldCharType="begin"/>
      </w:r>
      <w:r>
        <w:instrText xml:space="preserve"> PAGEREF _Toc12468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begin"/>
      </w:r>
      <w:r>
        <w:rPr>
          <w:rFonts w:hint="default" w:ascii="Times New Roman" w:hAnsi="Times New Roman" w:eastAsia="黑体" w:cs="Times New Roman"/>
          <w:szCs w:val="28"/>
          <w:highlight w:val="none"/>
        </w:rPr>
        <w:instrText xml:space="preserve"> HYPERLINK \l _Toc3498 </w:instrText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highlight w:val="none"/>
        </w:rPr>
        <w:t>运行环境</w:t>
      </w:r>
      <w:r>
        <w:tab/>
      </w:r>
      <w:r>
        <w:fldChar w:fldCharType="begin"/>
      </w:r>
      <w:r>
        <w:instrText xml:space="preserve"> PAGEREF _Toc3498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begin"/>
      </w:r>
      <w:r>
        <w:rPr>
          <w:rFonts w:hint="default" w:ascii="Times New Roman" w:hAnsi="Times New Roman" w:eastAsia="黑体" w:cs="Times New Roman"/>
          <w:szCs w:val="28"/>
          <w:highlight w:val="none"/>
        </w:rPr>
        <w:instrText xml:space="preserve"> HYPERLINK \l _Toc20553 </w:instrText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separate"/>
      </w:r>
      <w:r>
        <w:rPr>
          <w:rFonts w:hint="eastAsia"/>
          <w:bCs/>
          <w:lang w:val="en-US" w:eastAsia="zh-CN"/>
        </w:rPr>
        <w:t xml:space="preserve">2.2 </w:t>
      </w:r>
      <w:r>
        <w:rPr>
          <w:rFonts w:hint="eastAsia"/>
          <w:highlight w:val="none"/>
          <w:lang w:val="en-US" w:eastAsia="zh-CN"/>
        </w:rPr>
        <w:t>开发</w:t>
      </w:r>
      <w:r>
        <w:rPr>
          <w:rFonts w:hint="eastAsia"/>
          <w:highlight w:val="none"/>
        </w:rPr>
        <w:t>环境</w:t>
      </w:r>
      <w:r>
        <w:rPr>
          <w:rFonts w:hint="eastAsia"/>
          <w:highlight w:val="none"/>
          <w:lang w:val="en-US" w:eastAsia="zh-CN"/>
        </w:rPr>
        <w:t>部署</w:t>
      </w:r>
      <w:r>
        <w:tab/>
      </w:r>
      <w:r>
        <w:fldChar w:fldCharType="begin"/>
      </w:r>
      <w:r>
        <w:instrText xml:space="preserve"> PAGEREF _Toc20553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begin"/>
      </w:r>
      <w:r>
        <w:rPr>
          <w:rFonts w:hint="default" w:ascii="Times New Roman" w:hAnsi="Times New Roman" w:eastAsia="黑体" w:cs="Times New Roman"/>
          <w:szCs w:val="28"/>
          <w:highlight w:val="none"/>
        </w:rPr>
        <w:instrText xml:space="preserve"> HYPERLINK \l _Toc16346 </w:instrText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rPr>
          <w:rFonts w:hint="eastAsia"/>
          <w:highlight w:val="none"/>
        </w:rPr>
        <w:t>数据需求</w:t>
      </w:r>
      <w:r>
        <w:tab/>
      </w:r>
      <w:r>
        <w:fldChar w:fldCharType="begin"/>
      </w:r>
      <w:r>
        <w:instrText xml:space="preserve"> PAGEREF _Toc16346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begin"/>
      </w:r>
      <w:r>
        <w:rPr>
          <w:rFonts w:hint="default" w:ascii="Times New Roman" w:hAnsi="Times New Roman" w:eastAsia="黑体" w:cs="Times New Roman"/>
          <w:szCs w:val="28"/>
          <w:highlight w:val="none"/>
        </w:rPr>
        <w:instrText xml:space="preserve"> HYPERLINK \l _Toc16138 </w:instrText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separate"/>
      </w:r>
      <w:r>
        <w:rPr>
          <w:rFonts w:hint="eastAsia"/>
          <w:bCs/>
          <w:lang w:val="en-US" w:eastAsia="zh-CN"/>
        </w:rPr>
        <w:t xml:space="preserve">3.1 </w:t>
      </w:r>
      <w:r>
        <w:rPr>
          <w:rFonts w:hint="eastAsia"/>
          <w:highlight w:val="none"/>
          <w:lang w:val="en-US" w:eastAsia="zh-CN"/>
        </w:rPr>
        <w:t>存储需求</w:t>
      </w:r>
      <w:r>
        <w:tab/>
      </w:r>
      <w:r>
        <w:fldChar w:fldCharType="begin"/>
      </w:r>
      <w:r>
        <w:instrText xml:space="preserve"> PAGEREF _Toc16138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begin"/>
      </w:r>
      <w:r>
        <w:rPr>
          <w:rFonts w:hint="default" w:ascii="Times New Roman" w:hAnsi="Times New Roman" w:eastAsia="黑体" w:cs="Times New Roman"/>
          <w:szCs w:val="28"/>
          <w:highlight w:val="none"/>
        </w:rPr>
        <w:instrText xml:space="preserve"> HYPERLINK \l _Toc15170 </w:instrText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separate"/>
      </w:r>
      <w:r>
        <w:rPr>
          <w:rFonts w:hint="eastAsia"/>
          <w:lang w:val="en-US" w:eastAsia="zh-CN"/>
        </w:rPr>
        <w:t xml:space="preserve">3.2 </w:t>
      </w:r>
      <w:r>
        <w:rPr>
          <w:rFonts w:hint="eastAsia"/>
          <w:highlight w:val="none"/>
          <w:lang w:val="en-US" w:eastAsia="zh-CN"/>
        </w:rPr>
        <w:t>安全传输需求</w:t>
      </w:r>
      <w:r>
        <w:tab/>
      </w:r>
      <w:r>
        <w:fldChar w:fldCharType="begin"/>
      </w:r>
      <w:r>
        <w:instrText xml:space="preserve"> PAGEREF _Toc15170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end"/>
      </w:r>
    </w:p>
    <w:p>
      <w:pPr>
        <w:jc w:val="both"/>
        <w:rPr>
          <w:rFonts w:hint="default" w:ascii="Times New Roman" w:hAnsi="Times New Roman" w:eastAsia="黑体" w:cs="Times New Roman"/>
          <w:sz w:val="28"/>
          <w:szCs w:val="28"/>
          <w:highlight w:val="none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  <w:r>
        <w:rPr>
          <w:rFonts w:hint="default" w:ascii="Times New Roman" w:hAnsi="Times New Roman" w:eastAsia="黑体" w:cs="Times New Roman"/>
          <w:szCs w:val="28"/>
          <w:highlight w:val="none"/>
        </w:rPr>
        <w:fldChar w:fldCharType="end"/>
      </w:r>
    </w:p>
    <w:p>
      <w:pPr>
        <w:numPr>
          <w:ilvl w:val="0"/>
          <w:numId w:val="0"/>
        </w:numPr>
        <w:spacing w:before="156" w:beforeLines="50"/>
        <w:rPr>
          <w:rFonts w:hint="default"/>
          <w:highlight w:val="none"/>
          <w:lang w:val="en-US" w:eastAsia="zh-CN"/>
        </w:rPr>
      </w:pPr>
    </w:p>
    <w:p>
      <w:pPr>
        <w:pStyle w:val="2"/>
        <w:rPr>
          <w:rFonts w:hint="eastAsia"/>
          <w:highlight w:val="none"/>
        </w:rPr>
      </w:pPr>
      <w:bookmarkStart w:id="0" w:name="_Toc265575596"/>
      <w:bookmarkStart w:id="1" w:name="_Toc32562"/>
      <w:bookmarkStart w:id="2" w:name="_Toc264820572"/>
      <w:r>
        <w:rPr>
          <w:rFonts w:hint="eastAsia"/>
          <w:highlight w:val="none"/>
        </w:rPr>
        <w:t>业务</w:t>
      </w:r>
      <w:bookmarkEnd w:id="0"/>
      <w:r>
        <w:rPr>
          <w:rFonts w:hint="eastAsia"/>
          <w:highlight w:val="none"/>
        </w:rPr>
        <w:t>需求</w:t>
      </w:r>
      <w:bookmarkEnd w:id="1"/>
    </w:p>
    <w:p>
      <w:pPr>
        <w:jc w:val="both"/>
        <w:rPr>
          <w:highlight w:val="none"/>
        </w:rPr>
      </w:pPr>
    </w:p>
    <w:p>
      <w:pPr>
        <w:pStyle w:val="5"/>
        <w:spacing w:line="360" w:lineRule="auto"/>
        <w:ind w:firstLine="48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整个工业产线云平台的技术架构如下</w:t>
      </w:r>
      <w:r>
        <w:rPr>
          <w:rFonts w:hint="eastAsia" w:cs="Times New Roman"/>
          <w:lang w:val="en-US" w:eastAsia="zh-CN"/>
        </w:rPr>
        <w:fldChar w:fldCharType="begin"/>
      </w:r>
      <w:r>
        <w:rPr>
          <w:rFonts w:hint="eastAsia" w:cs="Times New Roman"/>
          <w:lang w:val="en-US" w:eastAsia="zh-CN"/>
        </w:rPr>
        <w:instrText xml:space="preserve"> REF _Ref11070 \h </w:instrText>
      </w:r>
      <w:r>
        <w:rPr>
          <w:rFonts w:hint="eastAsia" w:cs="Times New Roman"/>
          <w:lang w:val="en-US" w:eastAsia="zh-CN"/>
        </w:rPr>
        <w:fldChar w:fldCharType="separate"/>
      </w:r>
      <w:r>
        <w:t>图 3.1</w:t>
      </w:r>
      <w:r>
        <w:rPr>
          <w:rFonts w:hint="eastAsia" w:cs="Times New Roman"/>
          <w:lang w:val="en-US" w:eastAsia="zh-CN"/>
        </w:rPr>
        <w:fldChar w:fldCharType="end"/>
      </w:r>
      <w:r>
        <w:rPr>
          <w:rFonts w:hint="eastAsia" w:cs="Times New Roman"/>
          <w:lang w:val="en-US" w:eastAsia="zh-CN"/>
        </w:rPr>
        <w:t>，本论文主要负责边缘端部分技术，包括消息中间件和存储组件、端设备与边缘设备的数据采集技术、边缘端向微服务或前端提供数据可视化展示技术、边缘端向私有云服务器提供数据上云技术。</w:t>
      </w:r>
    </w:p>
    <w:p>
      <w:pPr>
        <w:pStyle w:val="5"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718050" cy="3649345"/>
            <wp:effectExtent l="0" t="0" r="6350" b="8255"/>
            <wp:docPr id="69" name="图片 69" descr="云平台技术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云平台技术架构"/>
                    <pic:cNvPicPr>
                      <a:picLocks noChangeAspect="1"/>
                    </pic:cNvPicPr>
                  </pic:nvPicPr>
                  <pic:blipFill>
                    <a:blip r:embed="rId8"/>
                    <a:srcRect t="-2205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bookmarkStart w:id="3" w:name="_Ref11070"/>
      <w:r>
        <w:t xml:space="preserve">图 </w:t>
      </w:r>
      <w:r>
        <w:fldChar w:fldCharType="begin"/>
      </w:r>
      <w:r>
        <w:instrText xml:space="preserve"> SEQ 图_3. \* ARABIC </w:instrText>
      </w:r>
      <w:r>
        <w:fldChar w:fldCharType="separate"/>
      </w:r>
      <w:r>
        <w:t>1</w:t>
      </w:r>
      <w:r>
        <w:fldChar w:fldCharType="end"/>
      </w:r>
      <w:bookmarkEnd w:id="3"/>
      <w:r>
        <w:rPr>
          <w:rFonts w:hint="eastAsia"/>
          <w:lang w:val="en-US" w:eastAsia="zh-CN"/>
        </w:rPr>
        <w:t xml:space="preserve"> 工业产线</w:t>
      </w:r>
      <w:r>
        <w:rPr>
          <w:rFonts w:hint="default"/>
          <w:lang w:val="en-US" w:eastAsia="zh-CN"/>
        </w:rPr>
        <w:t>云平台技术架构图</w:t>
      </w:r>
    </w:p>
    <w:p>
      <w:pPr>
        <w:pStyle w:val="5"/>
        <w:spacing w:line="360" w:lineRule="auto"/>
        <w:ind w:firstLine="48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工业产线云平台的</w:t>
      </w:r>
      <w:r>
        <w:rPr>
          <w:rFonts w:hint="default" w:ascii="Times New Roman" w:hAnsi="Times New Roman" w:eastAsia="宋体" w:cs="Times New Roman"/>
          <w:lang w:val="en-US" w:eastAsia="zh-CN"/>
        </w:rPr>
        <w:t>总体目标</w:t>
      </w:r>
      <w:r>
        <w:rPr>
          <w:rFonts w:hint="eastAsia" w:cs="Times New Roman"/>
          <w:lang w:val="en-US" w:eastAsia="zh-CN"/>
        </w:rPr>
        <w:t>是</w:t>
      </w:r>
      <w:r>
        <w:rPr>
          <w:rFonts w:hint="default" w:ascii="Times New Roman" w:hAnsi="Times New Roman" w:eastAsia="宋体" w:cs="Times New Roman"/>
          <w:lang w:val="en-US" w:eastAsia="zh-CN"/>
        </w:rPr>
        <w:t>：面向工业</w:t>
      </w:r>
      <w:r>
        <w:rPr>
          <w:rFonts w:hint="eastAsia" w:cs="Times New Roman"/>
          <w:lang w:val="en-US" w:eastAsia="zh-CN"/>
        </w:rPr>
        <w:t>产线机器人</w:t>
      </w:r>
      <w:r>
        <w:rPr>
          <w:rFonts w:hint="default" w:ascii="Times New Roman" w:hAnsi="Times New Roman" w:eastAsia="宋体" w:cs="Times New Roman"/>
          <w:lang w:val="en-US" w:eastAsia="zh-CN"/>
        </w:rPr>
        <w:t>智能运维需求，利用</w:t>
      </w:r>
      <w:r>
        <w:rPr>
          <w:rFonts w:hint="eastAsia" w:cs="Times New Roman"/>
          <w:lang w:val="en-US" w:eastAsia="zh-CN"/>
        </w:rPr>
        <w:t>工业产线中，机器人因流水线工作而产生</w:t>
      </w:r>
      <w:r>
        <w:rPr>
          <w:rFonts w:hint="default" w:ascii="Times New Roman" w:hAnsi="Times New Roman" w:eastAsia="宋体" w:cs="Times New Roman"/>
          <w:lang w:val="en-US" w:eastAsia="zh-CN"/>
        </w:rPr>
        <w:t>产生的</w:t>
      </w:r>
      <w:r>
        <w:rPr>
          <w:rFonts w:hint="eastAsia" w:cs="Times New Roman"/>
          <w:lang w:val="en-US" w:eastAsia="zh-CN"/>
        </w:rPr>
        <w:t>实时动态</w:t>
      </w:r>
      <w:r>
        <w:rPr>
          <w:rFonts w:hint="default" w:ascii="Times New Roman" w:hAnsi="Times New Roman" w:eastAsia="宋体" w:cs="Times New Roman"/>
          <w:lang w:val="en-US" w:eastAsia="zh-CN"/>
        </w:rPr>
        <w:t>数据和环境数据，突破多源时序数据的序列耦合、关联匹配和模式识别等关键技术，建立</w:t>
      </w:r>
      <w:r>
        <w:rPr>
          <w:rFonts w:hint="eastAsia" w:cs="Times New Roman"/>
          <w:lang w:val="en-US" w:eastAsia="zh-CN"/>
        </w:rPr>
        <w:t>实时监控和远程指标监控模型（也包括</w:t>
      </w:r>
      <w:r>
        <w:rPr>
          <w:rFonts w:hint="default" w:ascii="Times New Roman" w:hAnsi="Times New Roman" w:eastAsia="宋体" w:cs="Times New Roman"/>
          <w:lang w:val="en-US" w:eastAsia="zh-CN"/>
        </w:rPr>
        <w:t>故障诊断和预测性维护</w:t>
      </w:r>
      <w:r>
        <w:rPr>
          <w:rFonts w:hint="eastAsia" w:cs="Times New Roman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lang w:val="en-US" w:eastAsia="zh-CN"/>
        </w:rPr>
        <w:t>，开发工业</w:t>
      </w:r>
      <w:r>
        <w:rPr>
          <w:rFonts w:hint="eastAsia" w:cs="Times New Roman"/>
          <w:lang w:val="en-US" w:eastAsia="zh-CN"/>
        </w:rPr>
        <w:t>产线</w:t>
      </w:r>
      <w:r>
        <w:rPr>
          <w:rFonts w:hint="default" w:ascii="Times New Roman" w:hAnsi="Times New Roman" w:eastAsia="宋体" w:cs="Times New Roman"/>
          <w:lang w:val="en-US" w:eastAsia="zh-CN"/>
        </w:rPr>
        <w:t>机器人智能运维云服务</w:t>
      </w:r>
      <w:r>
        <w:rPr>
          <w:rFonts w:hint="eastAsia" w:cs="Times New Roman"/>
          <w:vertAlign w:val="superscript"/>
          <w:lang w:val="en-US" w:eastAsia="zh-CN"/>
        </w:rPr>
        <w:fldChar w:fldCharType="begin"/>
      </w:r>
      <w:r>
        <w:rPr>
          <w:rFonts w:hint="eastAsia" w:cs="Times New Roman"/>
          <w:vertAlign w:val="superscript"/>
          <w:lang w:val="en-US" w:eastAsia="zh-CN"/>
        </w:rPr>
        <w:instrText xml:space="preserve"> REF _Ref104 \r \h </w:instrText>
      </w:r>
      <w:r>
        <w:rPr>
          <w:rFonts w:hint="eastAsia" w:cs="Times New Roman"/>
          <w:vertAlign w:val="superscript"/>
          <w:lang w:val="en-US" w:eastAsia="zh-CN"/>
        </w:rPr>
        <w:fldChar w:fldCharType="separate"/>
      </w:r>
      <w:r>
        <w:rPr>
          <w:rFonts w:hint="eastAsia" w:cs="Times New Roman"/>
          <w:vertAlign w:val="superscript"/>
          <w:lang w:val="en-US" w:eastAsia="zh-CN"/>
        </w:rPr>
        <w:t>[2]</w:t>
      </w:r>
      <w:r>
        <w:rPr>
          <w:rFonts w:hint="eastAsia" w:cs="Times New Roman"/>
          <w:vertAlign w:val="superscript"/>
          <w:lang w:val="en-US" w:eastAsia="zh-CN"/>
        </w:rPr>
        <w:fldChar w:fldCharType="end"/>
      </w:r>
      <w:r>
        <w:rPr>
          <w:rFonts w:hint="eastAsia" w:cs="Times New Roman"/>
          <w:vertAlign w:val="baseline"/>
          <w:lang w:val="en-US" w:eastAsia="zh-CN"/>
        </w:rPr>
        <w:t>。</w:t>
      </w:r>
      <w:r>
        <w:rPr>
          <w:rFonts w:hint="eastAsia" w:cs="Times New Roman"/>
          <w:lang w:val="en-US" w:eastAsia="zh-CN"/>
        </w:rPr>
        <w:t>如</w:t>
      </w:r>
      <w:r>
        <w:rPr>
          <w:rFonts w:hint="eastAsia" w:cs="Times New Roman"/>
          <w:lang w:val="en-US" w:eastAsia="zh-CN"/>
        </w:rPr>
        <w:fldChar w:fldCharType="begin"/>
      </w:r>
      <w:r>
        <w:rPr>
          <w:rFonts w:hint="eastAsia" w:cs="Times New Roman"/>
          <w:lang w:val="en-US" w:eastAsia="zh-CN"/>
        </w:rPr>
        <w:instrText xml:space="preserve"> REF _Toc14256 \h </w:instrText>
      </w:r>
      <w:r>
        <w:rPr>
          <w:rFonts w:hint="eastAsia" w:cs="Times New Roman"/>
          <w:lang w:val="en-US" w:eastAsia="zh-CN"/>
        </w:rPr>
        <w:fldChar w:fldCharType="separate"/>
      </w:r>
      <w:r>
        <w:rPr>
          <w:b/>
        </w:rPr>
        <w:t>错误！未定义书签。</w:t>
      </w:r>
      <w:r>
        <w:rPr>
          <w:rFonts w:hint="eastAsia" w:cs="Times New Roman"/>
          <w:lang w:val="en-US" w:eastAsia="zh-CN"/>
        </w:rPr>
        <w:fldChar w:fldCharType="end"/>
      </w:r>
      <w:r>
        <w:rPr>
          <w:rFonts w:hint="eastAsia" w:cs="Times New Roman"/>
          <w:lang w:val="en-US" w:eastAsia="zh-CN"/>
        </w:rPr>
        <w:t>，展示了三个方面的服务：</w:t>
      </w:r>
      <w:r>
        <w:rPr>
          <w:rFonts w:hint="eastAsia" w:ascii="Times New Roman" w:hAnsi="Times New Roman" w:eastAsia="宋体" w:cs="Times New Roman"/>
          <w:lang w:val="en-US" w:eastAsia="zh-CN"/>
        </w:rPr>
        <w:t>基于云平台的工业产线远程监控（</w:t>
      </w:r>
      <w:r>
        <w:rPr>
          <w:rFonts w:hint="eastAsia" w:cs="Times New Roman"/>
          <w:lang w:val="en-US" w:eastAsia="zh-CN"/>
        </w:rPr>
        <w:t>包括持久化、上云、前端建模和实时监控</w:t>
      </w:r>
      <w:r>
        <w:rPr>
          <w:rFonts w:hint="eastAsia" w:ascii="Times New Roman" w:hAnsi="Times New Roman" w:eastAsia="宋体" w:cs="Times New Roman"/>
          <w:lang w:val="en-US" w:eastAsia="zh-CN"/>
        </w:rPr>
        <w:t>）、基于云平台的工业产线状态分析（</w:t>
      </w:r>
      <w:r>
        <w:rPr>
          <w:rFonts w:hint="eastAsia" w:cs="Times New Roman"/>
          <w:lang w:val="en-US" w:eastAsia="zh-CN"/>
        </w:rPr>
        <w:t>包括</w:t>
      </w:r>
      <w:r>
        <w:rPr>
          <w:rFonts w:hint="eastAsia" w:ascii="Times New Roman" w:hAnsi="Times New Roman" w:eastAsia="宋体" w:cs="Times New Roman"/>
          <w:lang w:val="en-US" w:eastAsia="zh-CN"/>
        </w:rPr>
        <w:t>时序数据分析、状态分析）、基于云平台的工业产线预测性维护（</w:t>
      </w:r>
      <w:r>
        <w:rPr>
          <w:rFonts w:hint="eastAsia" w:cs="Times New Roman"/>
          <w:lang w:val="en-US" w:eastAsia="zh-CN"/>
        </w:rPr>
        <w:t>包括</w:t>
      </w:r>
      <w:r>
        <w:rPr>
          <w:rFonts w:hint="eastAsia" w:ascii="Times New Roman" w:hAnsi="Times New Roman" w:eastAsia="宋体" w:cs="Times New Roman"/>
          <w:lang w:val="en-US" w:eastAsia="zh-CN"/>
        </w:rPr>
        <w:t>生产效率分析、使用寿命预测）</w:t>
      </w:r>
      <w:r>
        <w:rPr>
          <w:rFonts w:hint="eastAsia" w:cs="Times New Roman"/>
          <w:lang w:val="en-US" w:eastAsia="zh-CN"/>
        </w:rPr>
        <w:t>。</w:t>
      </w:r>
    </w:p>
    <w:p>
      <w:pPr>
        <w:pStyle w:val="5"/>
        <w:spacing w:line="360" w:lineRule="auto"/>
        <w:ind w:firstLine="48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本系统主要功能是：面向</w:t>
      </w:r>
      <w:r>
        <w:rPr>
          <w:rFonts w:hint="default" w:ascii="Times New Roman" w:hAnsi="Times New Roman" w:eastAsia="宋体" w:cs="Times New Roman"/>
          <w:lang w:val="en-US" w:eastAsia="zh-CN"/>
        </w:rPr>
        <w:t>工业</w:t>
      </w:r>
      <w:r>
        <w:rPr>
          <w:rFonts w:hint="eastAsia" w:cs="Times New Roman"/>
          <w:lang w:val="en-US" w:eastAsia="zh-CN"/>
        </w:rPr>
        <w:t>产线机器人</w:t>
      </w:r>
      <w:r>
        <w:rPr>
          <w:rFonts w:hint="default" w:ascii="Times New Roman" w:hAnsi="Times New Roman" w:eastAsia="宋体" w:cs="Times New Roman"/>
          <w:lang w:val="en-US" w:eastAsia="zh-CN"/>
        </w:rPr>
        <w:t>智能运维需求</w:t>
      </w:r>
      <w:r>
        <w:rPr>
          <w:rFonts w:hint="eastAsia" w:cs="Times New Roman"/>
          <w:lang w:val="en-US" w:eastAsia="zh-CN"/>
        </w:rPr>
        <w:t>，为实时监控和远程监控与分析提供数据服务，将端</w:t>
      </w:r>
      <w:r>
        <w:rPr>
          <w:rFonts w:hint="eastAsia" w:ascii="Times New Roman" w:hAnsi="Times New Roman" w:eastAsia="宋体" w:cs="Times New Roman"/>
          <w:lang w:val="en-US" w:eastAsia="zh-CN"/>
        </w:rPr>
        <w:t>设备、机器人和传感器等设备状态，机器人轴电流、位置等信息</w:t>
      </w:r>
      <w:r>
        <w:rPr>
          <w:rFonts w:hint="eastAsia" w:cs="Times New Roman"/>
          <w:lang w:val="en-US" w:eastAsia="zh-CN"/>
        </w:rPr>
        <w:t>传输给前端和云服务器。具体如</w:t>
      </w:r>
      <w:r>
        <w:rPr>
          <w:rFonts w:hint="eastAsia" w:cs="Times New Roman"/>
          <w:lang w:val="en-US" w:eastAsia="zh-CN"/>
        </w:rPr>
        <w:fldChar w:fldCharType="begin"/>
      </w:r>
      <w:r>
        <w:rPr>
          <w:rFonts w:hint="eastAsia" w:cs="Times New Roman"/>
          <w:lang w:val="en-US" w:eastAsia="zh-CN"/>
        </w:rPr>
        <w:instrText xml:space="preserve"> REF _Ref12279 \h </w:instrText>
      </w:r>
      <w:r>
        <w:rPr>
          <w:rFonts w:hint="eastAsia" w:cs="Times New Roman"/>
          <w:lang w:val="en-US" w:eastAsia="zh-CN"/>
        </w:rPr>
        <w:fldChar w:fldCharType="separate"/>
      </w:r>
      <w:r>
        <w:t>图 3.3</w:t>
      </w:r>
      <w:r>
        <w:rPr>
          <w:rFonts w:hint="eastAsia" w:cs="Times New Roman"/>
          <w:lang w:val="en-US" w:eastAsia="zh-CN"/>
        </w:rPr>
        <w:fldChar w:fldCharType="end"/>
      </w:r>
      <w:r>
        <w:rPr>
          <w:rFonts w:hint="eastAsia" w:cs="Times New Roman"/>
          <w:lang w:val="en-US" w:eastAsia="zh-CN"/>
        </w:rPr>
        <w:t>显示了数据采集（包括采集数据放入缓冲队列、预处理、数据格式化、持久化操作）和数据管理功能（数据存储、缓存到内存、传输给前端、数据上云）。</w:t>
      </w:r>
    </w:p>
    <w:p>
      <w:pPr>
        <w:pStyle w:val="5"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3054350" cy="2332990"/>
            <wp:effectExtent l="0" t="0" r="6350" b="3810"/>
            <wp:docPr id="76" name="图片 76" descr="工业产线智能运维云服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工业产线智能运维云服务"/>
                    <pic:cNvPicPr>
                      <a:picLocks noChangeAspect="1"/>
                    </pic:cNvPicPr>
                  </pic:nvPicPr>
                  <pic:blipFill>
                    <a:blip r:embed="rId9"/>
                    <a:srcRect t="-540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宋体" w:cs="Times New Roman"/>
          <w:lang w:val="en-US" w:eastAsia="zh-CN"/>
        </w:rPr>
      </w:pPr>
      <w:bookmarkStart w:id="4" w:name="_Toc25762"/>
      <w:r>
        <w:t>图 3.</w:t>
      </w:r>
      <w:r>
        <w:fldChar w:fldCharType="begin"/>
      </w:r>
      <w:r>
        <w:instrText xml:space="preserve"> SEQ 图_3.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工业产线智能运维服务图</w:t>
      </w:r>
      <w:bookmarkEnd w:id="4"/>
    </w:p>
    <w:p>
      <w:pPr>
        <w:pStyle w:val="5"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3147060" cy="2773045"/>
            <wp:effectExtent l="0" t="0" r="2540" b="8255"/>
            <wp:docPr id="74" name="图片 74" descr="功能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功能结构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left="0" w:leftChars="0" w:right="0" w:rightChars="0" w:firstLine="0" w:firstLineChars="0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bookmarkStart w:id="5" w:name="_Ref12279"/>
      <w:bookmarkStart w:id="6" w:name="_Toc485"/>
      <w:r>
        <w:t>图 3.</w:t>
      </w:r>
      <w:r>
        <w:fldChar w:fldCharType="begin"/>
      </w:r>
      <w:r>
        <w:instrText xml:space="preserve"> SEQ 图_3. \* ARABIC </w:instrText>
      </w:r>
      <w:r>
        <w:fldChar w:fldCharType="separate"/>
      </w:r>
      <w:r>
        <w:t>3</w:t>
      </w:r>
      <w:r>
        <w:fldChar w:fldCharType="end"/>
      </w:r>
      <w:bookmarkEnd w:id="5"/>
      <w:r>
        <w:rPr>
          <w:rFonts w:hint="eastAsia"/>
          <w:lang w:val="en-US" w:eastAsia="zh-CN"/>
        </w:rPr>
        <w:t xml:space="preserve"> 系统主要功能图</w:t>
      </w:r>
      <w:bookmarkEnd w:id="6"/>
      <w:bookmarkStart w:id="7" w:name="_Toc3709"/>
      <w:bookmarkStart w:id="8" w:name="_Toc13801"/>
      <w:bookmarkStart w:id="9" w:name="_Toc15968"/>
      <w:r>
        <w:rPr>
          <w:rFonts w:hint="eastAsia"/>
          <w:lang w:val="en-US" w:eastAsia="zh-CN"/>
        </w:rPr>
        <w:t xml:space="preserve"> </w:t>
      </w:r>
      <w:bookmarkEnd w:id="7"/>
      <w:bookmarkEnd w:id="8"/>
      <w:bookmarkEnd w:id="9"/>
    </w:p>
    <w:p>
      <w:pPr>
        <w:pStyle w:val="5"/>
        <w:spacing w:line="360" w:lineRule="auto"/>
        <w:ind w:firstLine="48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4"/>
        <w:bidi w:val="0"/>
        <w:rPr>
          <w:rFonts w:hint="default" w:ascii="Times New Roman" w:hAnsi="Times New Roman" w:cs="Times New Roman"/>
          <w:szCs w:val="18"/>
          <w:lang w:val="en-US" w:eastAsia="zh-CN"/>
        </w:rPr>
      </w:pPr>
      <w:bookmarkStart w:id="10" w:name="_Toc32463"/>
      <w:bookmarkStart w:id="11" w:name="_Toc2829"/>
      <w:bookmarkStart w:id="12" w:name="_Toc3974"/>
      <w:bookmarkStart w:id="13" w:name="_Toc12600"/>
      <w:bookmarkStart w:id="14" w:name="_Toc16838"/>
      <w:bookmarkStart w:id="15" w:name="_Toc12975"/>
      <w:bookmarkStart w:id="16" w:name="_Toc4779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2.3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系统整体架构设计</w:t>
      </w:r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5"/>
        <w:spacing w:line="360" w:lineRule="auto"/>
        <w:ind w:firstLine="48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根据本文第2章系统架构设计综述可以设计出整体的架构图，如</w:t>
      </w:r>
      <w:r>
        <w:rPr>
          <w:rFonts w:hint="eastAsia" w:cs="Times New Roman"/>
          <w:lang w:val="en-US" w:eastAsia="zh-CN"/>
        </w:rPr>
        <w:fldChar w:fldCharType="begin"/>
      </w:r>
      <w:r>
        <w:rPr>
          <w:rFonts w:hint="eastAsia" w:cs="Times New Roman"/>
          <w:lang w:val="en-US" w:eastAsia="zh-CN"/>
        </w:rPr>
        <w:instrText xml:space="preserve"> REF _Ref13053 \h </w:instrText>
      </w:r>
      <w:r>
        <w:rPr>
          <w:rFonts w:hint="eastAsia" w:cs="Times New Roman"/>
          <w:lang w:val="en-US" w:eastAsia="zh-CN"/>
        </w:rPr>
        <w:fldChar w:fldCharType="separate"/>
      </w:r>
      <w:r>
        <w:t>图 3.4</w:t>
      </w:r>
      <w:r>
        <w:rPr>
          <w:rFonts w:hint="eastAsia" w:cs="Times New Roman"/>
          <w:lang w:val="en-US" w:eastAsia="zh-CN"/>
        </w:rPr>
        <w:fldChar w:fldCharType="end"/>
      </w:r>
      <w:r>
        <w:rPr>
          <w:rFonts w:hint="eastAsia" w:cs="Times New Roman"/>
          <w:lang w:val="en-US" w:eastAsia="zh-CN"/>
        </w:rPr>
        <w:t>，红色箭头代表数据采集，绿色箭头代表数据管理，最左边虚框是端设备，中间的虚框是边缘设备，最右边的虚框是云端设备，图中具体展示了所使用的中间件和存储器，以及数据流向</w: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pStyle w:val="5"/>
        <w:spacing w:line="360" w:lineRule="auto"/>
        <w:ind w:firstLine="48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383530" cy="2757170"/>
            <wp:effectExtent l="0" t="0" r="0" b="11430"/>
            <wp:docPr id="1" name="图片 1" descr="后端整体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后端整体架构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="0" w:leftChars="0" w:right="0" w:rightChars="0" w:firstLine="0" w:firstLineChars="0"/>
        <w:jc w:val="center"/>
        <w:outlineLvl w:val="9"/>
        <w:rPr>
          <w:rFonts w:hint="eastAsia" w:ascii="宋体" w:hAnsi="宋体" w:eastAsia="宋体" w:cs="宋体"/>
          <w:b w:val="0"/>
          <w:bCs w:val="0"/>
          <w:kern w:val="2"/>
          <w:sz w:val="22"/>
          <w:szCs w:val="22"/>
          <w:highlight w:val="none"/>
          <w:lang w:val="en-US" w:eastAsia="zh-CN" w:bidi="ar-SA"/>
        </w:rPr>
      </w:pPr>
      <w:bookmarkStart w:id="17" w:name="_Ref13053"/>
      <w:bookmarkStart w:id="18" w:name="_Toc29459"/>
      <w:r>
        <w:t>图 3.</w:t>
      </w:r>
      <w:r>
        <w:fldChar w:fldCharType="begin"/>
      </w:r>
      <w:r>
        <w:instrText xml:space="preserve"> SEQ 图_3. \* ARABIC </w:instrText>
      </w:r>
      <w:r>
        <w:fldChar w:fldCharType="separate"/>
      </w:r>
      <w:r>
        <w:t>4</w:t>
      </w:r>
      <w:r>
        <w:fldChar w:fldCharType="end"/>
      </w:r>
      <w:bookmarkEnd w:id="17"/>
      <w:r>
        <w:rPr>
          <w:rFonts w:hint="eastAsia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后端整体架构图</w:t>
      </w:r>
      <w:bookmarkEnd w:id="18"/>
    </w:p>
    <w:p>
      <w:pPr>
        <w:widowControl w:val="0"/>
        <w:numPr>
          <w:ilvl w:val="0"/>
          <w:numId w:val="0"/>
        </w:numPr>
        <w:spacing w:line="360" w:lineRule="auto"/>
        <w:jc w:val="both"/>
        <w:outlineLvl w:val="9"/>
        <w:rPr>
          <w:rFonts w:hint="eastAsia" w:ascii="宋体" w:hAnsi="宋体" w:eastAsia="宋体" w:cs="宋体"/>
          <w:b w:val="0"/>
          <w:bCs w:val="0"/>
          <w:kern w:val="2"/>
          <w:sz w:val="22"/>
          <w:szCs w:val="22"/>
          <w:highlight w:val="none"/>
          <w:lang w:val="en-US" w:eastAsia="zh-CN" w:bidi="ar-SA"/>
        </w:rPr>
      </w:pPr>
    </w:p>
    <w:p>
      <w:pPr>
        <w:pStyle w:val="2"/>
        <w:rPr>
          <w:rFonts w:hint="eastAsia"/>
          <w:highlight w:val="none"/>
        </w:rPr>
      </w:pPr>
      <w:bookmarkStart w:id="19" w:name="_Toc12468"/>
      <w:r>
        <w:rPr>
          <w:rFonts w:hint="eastAsia"/>
          <w:highlight w:val="none"/>
        </w:rPr>
        <w:t>运行与</w:t>
      </w:r>
      <w:r>
        <w:rPr>
          <w:highlight w:val="none"/>
        </w:rPr>
        <w:t>开发</w:t>
      </w:r>
      <w:r>
        <w:rPr>
          <w:rFonts w:hint="eastAsia"/>
          <w:highlight w:val="none"/>
        </w:rPr>
        <w:t>环境</w:t>
      </w:r>
      <w:r>
        <w:rPr>
          <w:rFonts w:hint="eastAsia"/>
          <w:highlight w:val="none"/>
          <w:lang w:val="en-US" w:eastAsia="zh-CN"/>
        </w:rPr>
        <w:t>部署</w:t>
      </w:r>
      <w:bookmarkEnd w:id="19"/>
    </w:p>
    <w:p>
      <w:pPr>
        <w:pStyle w:val="3"/>
        <w:rPr>
          <w:rFonts w:hint="eastAsia"/>
          <w:highlight w:val="none"/>
        </w:rPr>
      </w:pPr>
      <w:bookmarkStart w:id="20" w:name="_Toc3498"/>
      <w:r>
        <w:rPr>
          <w:rFonts w:hint="eastAsia"/>
          <w:highlight w:val="none"/>
        </w:rPr>
        <w:t>运行环境</w:t>
      </w:r>
      <w:bookmarkEnd w:id="20"/>
    </w:p>
    <w:p>
      <w:pPr>
        <w:spacing w:before="156" w:beforeLines="50" w:line="240" w:lineRule="auto"/>
        <w:ind w:firstLine="420"/>
        <w:rPr>
          <w:rFonts w:hint="eastAsia"/>
          <w:highlight w:val="none"/>
          <w:lang w:val="en-US" w:eastAsia="zh-CN"/>
        </w:rPr>
      </w:pPr>
      <w:bookmarkStart w:id="21" w:name="_Toc264820577"/>
      <w:r>
        <w:rPr>
          <w:rFonts w:hint="eastAsia"/>
          <w:b/>
          <w:bCs/>
          <w:highlight w:val="none"/>
          <w:lang w:val="en-US" w:eastAsia="zh-CN"/>
        </w:rPr>
        <w:t>硬件环境：</w:t>
      </w:r>
    </w:p>
    <w:p>
      <w:pPr>
        <w:numPr>
          <w:ilvl w:val="0"/>
          <w:numId w:val="2"/>
        </w:numPr>
        <w:spacing w:before="156" w:beforeLines="50" w:line="240" w:lineRule="auto"/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机器人生产线（包含机械臂、传感器和数据传输线）</w:t>
      </w:r>
    </w:p>
    <w:p>
      <w:pPr>
        <w:numPr>
          <w:ilvl w:val="0"/>
          <w:numId w:val="0"/>
        </w:numPr>
        <w:spacing w:before="156" w:beforeLines="50" w:line="240" w:lineRule="auto"/>
        <w:ind w:left="420" w:leftChars="0"/>
        <w:rPr>
          <w:rFonts w:hint="default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软件环境：</w:t>
      </w:r>
    </w:p>
    <w:p>
      <w:pPr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Windows 10</w:t>
      </w:r>
    </w:p>
    <w:p>
      <w:pPr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Python，node，Django</w:t>
      </w:r>
    </w:p>
    <w:p>
      <w:pPr>
        <w:numPr>
          <w:ilvl w:val="0"/>
          <w:numId w:val="3"/>
        </w:numPr>
        <w:spacing w:before="156" w:beforeLines="50" w:line="240" w:lineRule="auto"/>
        <w:ind w:left="84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杭州私有云服务器</w:t>
      </w:r>
    </w:p>
    <w:bookmarkEnd w:id="21"/>
    <w:p>
      <w:pPr>
        <w:pStyle w:val="3"/>
        <w:rPr>
          <w:rFonts w:hint="default"/>
          <w:b/>
          <w:bCs/>
          <w:highlight w:val="none"/>
          <w:lang w:val="en-US" w:eastAsia="zh-CN"/>
        </w:rPr>
      </w:pPr>
      <w:bookmarkStart w:id="22" w:name="_Toc20553"/>
      <w:r>
        <w:rPr>
          <w:rFonts w:hint="eastAsia"/>
          <w:highlight w:val="none"/>
          <w:lang w:val="en-US" w:eastAsia="zh-CN"/>
        </w:rPr>
        <w:t>开发</w:t>
      </w:r>
      <w:r>
        <w:rPr>
          <w:rFonts w:hint="eastAsia"/>
          <w:highlight w:val="none"/>
        </w:rPr>
        <w:t>环境</w:t>
      </w:r>
      <w:r>
        <w:rPr>
          <w:rFonts w:hint="eastAsia"/>
          <w:highlight w:val="none"/>
          <w:lang w:val="en-US" w:eastAsia="zh-CN"/>
        </w:rPr>
        <w:t>部署</w:t>
      </w:r>
      <w:bookmarkEnd w:id="22"/>
    </w:p>
    <w:p>
      <w:pPr>
        <w:numPr>
          <w:ilvl w:val="0"/>
          <w:numId w:val="4"/>
        </w:numPr>
        <w:spacing w:before="156" w:beforeLines="50" w:line="240" w:lineRule="auto"/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Python-3.7、PyCharm Community-2018安装(也可使用专业版)</w:t>
      </w:r>
    </w:p>
    <w:p>
      <w:pPr>
        <w:numPr>
          <w:ilvl w:val="0"/>
          <w:numId w:val="4"/>
        </w:numPr>
        <w:spacing w:before="156" w:beforeLines="50" w:line="240" w:lineRule="auto"/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cmd状态下Django-3框架安装</w:t>
      </w:r>
    </w:p>
    <w:p>
      <w:pPr>
        <w:widowControl w:val="0"/>
        <w:numPr>
          <w:ilvl w:val="0"/>
          <w:numId w:val="5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使用pip 安装django：pip install django；</w:t>
      </w:r>
    </w:p>
    <w:p>
      <w:pPr>
        <w:widowControl w:val="0"/>
        <w:numPr>
          <w:ilvl w:val="0"/>
          <w:numId w:val="5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创建Django project：</w:t>
      </w:r>
      <w:r>
        <w:rPr>
          <w:rFonts w:hint="default"/>
          <w:highlight w:val="none"/>
          <w:lang w:val="en-US" w:eastAsia="zh-CN"/>
        </w:rPr>
        <w:t>django-admin startproject myDjango</w:t>
      </w:r>
      <w:r>
        <w:rPr>
          <w:rFonts w:hint="eastAsia"/>
          <w:highlight w:val="none"/>
          <w:lang w:val="en-US" w:eastAsia="zh-CN"/>
        </w:rPr>
        <w:t>；</w:t>
      </w:r>
    </w:p>
    <w:p>
      <w:pPr>
        <w:widowControl w:val="0"/>
        <w:numPr>
          <w:ilvl w:val="0"/>
          <w:numId w:val="5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使用PyCharm打开myDjango，在project中设置解释器，安装Django。</w:t>
      </w:r>
    </w:p>
    <w:p>
      <w:pPr>
        <w:widowControl w:val="0"/>
        <w:numPr>
          <w:ilvl w:val="0"/>
          <w:numId w:val="5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创建APP：python manage.py startapp workshop，把该文件目录加入到settings文件中的installed_apps列表里</w:t>
      </w:r>
    </w:p>
    <w:p>
      <w:pPr>
        <w:widowControl w:val="0"/>
        <w:numPr>
          <w:ilvl w:val="0"/>
          <w:numId w:val="5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admin后台帐号密码：python manage.py createsuperuser； root/123456邮箱：1@qq.com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启动服务：在cmd命令行下输入：python manage.py runserver 0.0.0.0:8000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4"/>
        </w:numPr>
        <w:spacing w:before="156" w:beforeLines="50" w:line="240" w:lineRule="auto"/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OPC UA客户端及</w:t>
      </w:r>
      <w:r>
        <w:rPr>
          <w:rFonts w:hint="eastAsia"/>
          <w:lang w:val="en-US" w:eastAsia="zh-CN"/>
        </w:rPr>
        <w:t>OpenSSL</w:t>
      </w:r>
      <w:r>
        <w:rPr>
          <w:rFonts w:hint="eastAsia"/>
          <w:highlight w:val="none"/>
          <w:lang w:val="en-US" w:eastAsia="zh-CN"/>
        </w:rPr>
        <w:t>部署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安装opcua包，安装</w:t>
      </w:r>
      <w:r>
        <w:rPr>
          <w:rFonts w:hint="eastAsia"/>
          <w:lang w:val="en-US" w:eastAsia="zh-CN"/>
        </w:rPr>
        <w:t>OpenSSL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生成CA密钥：openssl genrsa -out ca_key.pem 1024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创建CA证书：openssl req -new -out ca_req.csr -key ca_key.pem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生成自签名：openssl x509 -req -in ca_req.csr -out ca_cert.pem -signkey ca_key.pem -days 365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再根据CA分别生成服务器和客户端证书、私钥openssl x509 -req -in server_req.csr -out server_cert.pem -signkey server_key.pem -CA ca_cert.pem -CAkey ca_key.pem -CAcreateserial -days 365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4206240" cy="2495550"/>
            <wp:effectExtent l="0" t="0" r="1016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firstLine="420" w:firstLine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4"/>
        </w:numPr>
        <w:spacing w:before="156" w:beforeLines="50" w:line="240" w:lineRule="auto"/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MySQL-8.0.23-winx64部署，workbench-8.0可视化工具安装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解压缩包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配置环境变量，变量名：MYSQL_HOME；变量值：D:\mysql-x64；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cd到目录D:\mysql-x64\bin下，执行mysqld --initialize-insecure --user=mysql在上一目录下生成data目录，如果是在PowerShell需要在命令前加“.\”；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安装：mysqld -install；（如果denied，则启动管理员运行）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启动服务</w:t>
      </w:r>
      <w:r>
        <w:rPr>
          <w:rFonts w:hint="eastAsia"/>
          <w:highlight w:val="none"/>
          <w:lang w:val="en-US" w:eastAsia="zh-CN"/>
        </w:rPr>
        <w:t>：</w:t>
      </w:r>
      <w:r>
        <w:rPr>
          <w:rFonts w:hint="default"/>
          <w:highlight w:val="none"/>
          <w:lang w:val="en-US" w:eastAsia="zh-CN"/>
        </w:rPr>
        <w:t xml:space="preserve">net start </w:t>
      </w:r>
      <w:r>
        <w:rPr>
          <w:rFonts w:hint="eastAsia"/>
          <w:highlight w:val="none"/>
          <w:lang w:val="en-US" w:eastAsia="zh-CN"/>
        </w:rPr>
        <w:t>m</w:t>
      </w:r>
      <w:r>
        <w:rPr>
          <w:rFonts w:hint="default"/>
          <w:highlight w:val="none"/>
          <w:lang w:val="en-US" w:eastAsia="zh-CN"/>
        </w:rPr>
        <w:t>y</w:t>
      </w:r>
      <w:r>
        <w:rPr>
          <w:rFonts w:hint="eastAsia"/>
          <w:highlight w:val="none"/>
          <w:lang w:val="en-US" w:eastAsia="zh-CN"/>
        </w:rPr>
        <w:t>sql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0" w:leftChars="0" w:right="0" w:rightChars="0" w:firstLine="0" w:firstLineChars="0"/>
        <w:jc w:val="center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3009900" cy="641350"/>
            <wp:effectExtent l="0" t="0" r="0" b="635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登录MySQL</w:t>
      </w:r>
      <w:r>
        <w:rPr>
          <w:rFonts w:hint="eastAsia"/>
          <w:highlight w:val="none"/>
          <w:lang w:val="en-US" w:eastAsia="zh-CN"/>
        </w:rPr>
        <w:t>：mysql -u root -p （默认没设置密码，直接回车）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设置（或修改）root用户密码</w:t>
      </w:r>
      <w:r>
        <w:rPr>
          <w:rFonts w:hint="eastAsia"/>
          <w:highlight w:val="none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1260"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mysql&gt; use mysql;</w:t>
      </w:r>
      <w:r>
        <w:rPr>
          <w:rFonts w:hint="default"/>
          <w:highlight w:val="none"/>
          <w:lang w:val="en-US" w:eastAsia="zh-CN"/>
        </w:rPr>
        <w:br w:type="textWrapping"/>
      </w:r>
      <w:r>
        <w:rPr>
          <w:rFonts w:hint="default"/>
          <w:highlight w:val="none"/>
          <w:lang w:val="en-US" w:eastAsia="zh-CN"/>
        </w:rPr>
        <w:t>mysql&gt;alter user 'root' @'localhost' identified with mysql_native_password by '123456';  </w:t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widowControl w:val="0"/>
        <w:numPr>
          <w:ilvl w:val="0"/>
          <w:numId w:val="6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退出</w:t>
      </w:r>
      <w:r>
        <w:rPr>
          <w:rFonts w:hint="eastAsia"/>
          <w:highlight w:val="none"/>
          <w:lang w:val="en-US" w:eastAsia="zh-CN"/>
        </w:rPr>
        <w:t>：</w:t>
      </w:r>
      <w:r>
        <w:rPr>
          <w:rFonts w:hint="default"/>
          <w:highlight w:val="none"/>
          <w:lang w:val="en-US" w:eastAsia="zh-CN"/>
        </w:rPr>
        <w:t>mysql&gt; quit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用户名/密码：root/123456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默认端口：</w:t>
      </w:r>
      <w:r>
        <w:rPr>
          <w:rFonts w:hint="eastAsia"/>
          <w:lang w:val="en-US" w:eastAsia="zh-CN"/>
        </w:rPr>
        <w:t>127.0.0.1:330</w:t>
      </w:r>
      <w:r>
        <w:rPr>
          <w:rFonts w:hint="default"/>
          <w:highlight w:val="none"/>
          <w:lang w:val="en-US" w:eastAsia="zh-CN"/>
        </w:rPr>
        <w:t>6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42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数据库名称：</w:t>
      </w:r>
      <w:r>
        <w:rPr>
          <w:rFonts w:hint="eastAsia"/>
          <w:highlight w:val="none"/>
          <w:lang w:val="en-US" w:eastAsia="zh-CN"/>
        </w:rPr>
        <w:t>local_db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firstLine="420" w:firstLineChars="0"/>
        <w:jc w:val="both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4"/>
        </w:numPr>
        <w:spacing w:before="156" w:beforeLines="50" w:line="240" w:lineRule="auto"/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Redis-5.0部署，可视化工具安装</w:t>
      </w:r>
    </w:p>
    <w:p>
      <w:pPr>
        <w:widowControl w:val="0"/>
        <w:numPr>
          <w:ilvl w:val="0"/>
          <w:numId w:val="7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解压，在目录下执行启动服务：redis-server.exe redis.windows.conf  启动后不要关闭cmd，保持启动状态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4553585" cy="2284730"/>
            <wp:effectExtent l="0" t="0" r="5715" b="127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spacing w:before="156" w:beforeLines="50" w:line="240" w:lineRule="auto"/>
        <w:ind w:left="126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新打开cmd窗口，执行：redis-cli 连接默认本机端口号127.0.0.1:6379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692400" cy="482600"/>
            <wp:effectExtent l="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spacing w:before="156" w:beforeLines="50" w:line="240" w:lineRule="auto"/>
        <w:ind w:left="126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将Redis 加入 Windows 服务，执行：redis-server --service-install redis.windows.conf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173345" cy="964565"/>
            <wp:effectExtent l="0" t="0" r="8255" b="63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spacing w:before="156" w:beforeLines="50" w:line="240" w:lineRule="auto"/>
        <w:ind w:left="126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密码：123456取消了密码</w:t>
      </w:r>
    </w:p>
    <w:p>
      <w:pPr>
        <w:widowControl w:val="0"/>
        <w:numPr>
          <w:ilvl w:val="0"/>
          <w:numId w:val="8"/>
        </w:numPr>
        <w:spacing w:before="156" w:beforeLines="50" w:line="240" w:lineRule="auto"/>
        <w:ind w:left="126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默认端口：127.0.0.1:6379 </w:t>
      </w:r>
    </w:p>
    <w:p>
      <w:pPr>
        <w:widowControl w:val="0"/>
        <w:numPr>
          <w:ilvl w:val="0"/>
          <w:numId w:val="8"/>
        </w:numPr>
        <w:spacing w:before="156" w:beforeLines="50" w:line="240" w:lineRule="auto"/>
        <w:ind w:left="1260" w:leftChars="0" w:right="0" w:righ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进入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4"/>
        </w:numPr>
        <w:spacing w:before="156" w:beforeLines="50" w:line="240" w:lineRule="auto"/>
        <w:ind w:left="84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Golang，influxDB部署，studio可视化工具安装</w:t>
      </w:r>
    </w:p>
    <w:p>
      <w:pPr>
        <w:widowControl w:val="0"/>
        <w:numPr>
          <w:ilvl w:val="0"/>
          <w:numId w:val="9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输入网址：(需要开插件)</w:t>
      </w:r>
    </w:p>
    <w:p>
      <w:pPr>
        <w:widowControl w:val="0"/>
        <w:numPr>
          <w:ilvl w:val="0"/>
          <w:numId w:val="9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"https://dl.influxdata.com/influxdb/releases/influxdb-1.8.3_windows_amd64.zip"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18"/>
          <w:rFonts w:hint="eastAsia"/>
          <w:highlight w:val="none"/>
          <w:lang w:val="en-US" w:eastAsia="zh-CN"/>
        </w:rPr>
        <w:t>https://dl.influxdata.com/influxdb/releases/influxdb-1.8.3_windows_amd64.zip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9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解压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default"/>
          <w:highlight w:val="none"/>
          <w:lang w:val="en-US" w:eastAsia="zh-CN"/>
        </w:rPr>
        <w:t>打开配置文件influxdb.conf</w:t>
      </w:r>
      <w:r>
        <w:rPr>
          <w:rFonts w:hint="eastAsia"/>
          <w:highlight w:val="none"/>
          <w:lang w:val="en-US" w:eastAsia="zh-CN"/>
        </w:rPr>
        <w:t>，修改位置为当前目录D:/Mysql/influxdb，并且删掉相应的注释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#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，然后命令启动influxd.exe -config influxdb.conf生成如下3个文件夹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3512820" cy="1202055"/>
            <wp:effectExtent l="0" t="0" r="5080" b="444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81780" cy="855980"/>
            <wp:effectExtent l="0" t="0" r="7620" b="762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4870" cy="236220"/>
            <wp:effectExtent l="0" t="0" r="11430" b="508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487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2085975" cy="772795"/>
            <wp:effectExtent l="0" t="0" r="9525" b="190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9950" cy="1078230"/>
            <wp:effectExtent l="0" t="0" r="6350" b="127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2367915" cy="1066165"/>
            <wp:effectExtent l="0" t="0" r="6985" b="635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7120" cy="1061720"/>
            <wp:effectExtent l="0" t="0" r="5080" b="508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0" w:leftChars="0" w:right="0" w:rightChars="0" w:firstLine="0" w:firstLineChars="0"/>
        <w:jc w:val="center"/>
      </w:pPr>
      <w:r>
        <w:drawing>
          <wp:inline distT="0" distB="0" distL="114300" distR="114300">
            <wp:extent cx="2538095" cy="1550035"/>
            <wp:effectExtent l="0" t="0" r="1905" b="12065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0" w:leftChars="0" w:right="0" w:rightChars="0" w:firstLine="0" w:firstLineChars="0"/>
        <w:jc w:val="center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3907790" cy="1595755"/>
            <wp:effectExtent l="0" t="0" r="3810" b="444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rcRect r="45603" b="51879"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绑定的默认端口：RPC</w:t>
      </w:r>
      <w:r>
        <w:rPr>
          <w:rFonts w:hint="eastAsia"/>
          <w:strike/>
          <w:dstrike w:val="0"/>
          <w:lang w:val="en-US" w:eastAsia="zh-CN"/>
        </w:rPr>
        <w:t>127.0.0.1:8088</w:t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启动服务端</w:t>
      </w:r>
      <w:r>
        <w:rPr>
          <w:rFonts w:hint="eastAsia"/>
          <w:highlight w:val="none"/>
          <w:lang w:val="en-US" w:eastAsia="zh-CN"/>
        </w:rPr>
        <w:t>，客户端连接到http://localhost:8086</w:t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下载安装Chronograf-1.8.10进行web端实时监控和管理：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left="1260" w:left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"https://dl.influxdata.com/chronograf/releases/chronograf-1.8.10_windows_amd64.zip" \t "_blank"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https://dl.influxdata.com/chronograf/releases/chronograf-1.8.10_windows_amd64.zip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运行chronograf.exe，默认访问端口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"http://localhost:8888/" \t "https://www.cnblogs.com/zouhao/p/_blank"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http://localhost:8888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下载解压后直接运行InfluxDBStudio.exe</w:t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连接influxDB</w:t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调整时差，需要添加一个golang库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4"/>
        </w:numPr>
        <w:spacing w:before="156" w:beforeLines="50" w:line="240" w:lineRule="auto"/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Kafka部署</w:t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pip安装即可，安装java环境，kafka解压缩包后修改config目录，修改service.properties里面log.dirs路径未log.dirs=E:\\Kafka\\kafka_2.12-2.0.0\\kafka-logs(注意：文件夹分割符一定要是”\\”)</w:t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修改zookeeper.properties里面dataDir路径为dataDir=E:\\Kafka\\kafka_2.12-2.0.0\\data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启动kafka内置的zookeeper</w:t>
      </w:r>
      <w:r>
        <w:rPr>
          <w:rFonts w:hint="eastAsia"/>
          <w:highlight w:val="none"/>
          <w:lang w:val="en-US" w:eastAsia="zh-CN"/>
        </w:rPr>
        <w:t xml:space="preserve">: </w:t>
      </w:r>
      <w:r>
        <w:rPr>
          <w:rFonts w:hint="default"/>
          <w:b w:val="0"/>
          <w:bCs w:val="0"/>
          <w:highlight w:val="none"/>
          <w:lang w:val="en-US" w:eastAsia="zh-CN"/>
        </w:rPr>
        <w:t xml:space="preserve">zookeeper-server-start.bat 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..\..\</w:t>
      </w:r>
      <w:r>
        <w:rPr>
          <w:rFonts w:hint="default"/>
          <w:b w:val="0"/>
          <w:bCs w:val="0"/>
          <w:highlight w:val="none"/>
          <w:lang w:val="en-US" w:eastAsia="zh-CN"/>
        </w:rPr>
        <w:t>config\zookeeper.propertie</w:t>
      </w:r>
      <w:r>
        <w:rPr>
          <w:rFonts w:hint="eastAsia"/>
          <w:b w:val="0"/>
          <w:bCs w:val="0"/>
          <w:highlight w:val="none"/>
          <w:lang w:val="en-US" w:eastAsia="zh-CN"/>
        </w:rPr>
        <w:t>s</w:t>
      </w:r>
      <w:r>
        <w:rPr>
          <w:rFonts w:hint="eastAsia"/>
          <w:highlight w:val="none"/>
          <w:lang w:val="en-US" w:eastAsia="zh-CN"/>
        </w:rPr>
        <w:t>，不要关闭窗口，再打开一个</w:t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在安装目录bin\windows目录下启动kafka服务：kafka-server-start.bat ..\..\config\server.properties</w:t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端口号zookeeper：2181；kafka：9092</w:t>
      </w:r>
    </w:p>
    <w:p>
      <w:pPr>
        <w:widowControl w:val="0"/>
        <w:numPr>
          <w:ilvl w:val="0"/>
          <w:numId w:val="10"/>
        </w:numPr>
        <w:spacing w:before="156" w:beforeLines="50" w:line="240" w:lineRule="auto"/>
        <w:ind w:left="1260" w:leftChars="0" w:hanging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如果出现ERROR Shutdown broker错误则删除log文件，重新启动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jc w:val="both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4"/>
        </w:numPr>
        <w:spacing w:before="156" w:beforeLines="50" w:line="240" w:lineRule="auto"/>
        <w:ind w:left="840" w:leftChars="0" w:hanging="420" w:firstLineChars="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阿里云数据库部署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Kafka集群</w:t>
      </w:r>
    </w:p>
    <w:p>
      <w:pPr>
        <w:widowControl w:val="0"/>
        <w:numPr>
          <w:ilvl w:val="0"/>
          <w:numId w:val="0"/>
        </w:numPr>
        <w:spacing w:before="156" w:beforeLines="50" w:line="240" w:lineRule="auto"/>
        <w:ind w:firstLine="420" w:firstLine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ind w:firstLine="420" w:firstLine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ind w:firstLine="420" w:firstLineChars="0"/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ind w:firstLine="420" w:firstLineChars="0"/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line="240" w:lineRule="auto"/>
        <w:ind w:firstLine="420" w:firstLineChars="0"/>
        <w:jc w:val="both"/>
        <w:rPr>
          <w:rFonts w:hint="eastAsia"/>
          <w:highlight w:val="none"/>
          <w:lang w:val="en-US" w:eastAsia="zh-CN"/>
        </w:rPr>
      </w:pPr>
    </w:p>
    <w:p>
      <w:pPr>
        <w:pStyle w:val="2"/>
        <w:rPr>
          <w:rFonts w:hint="default"/>
          <w:highlight w:val="none"/>
          <w:lang w:val="en-US" w:eastAsia="zh-CN"/>
        </w:rPr>
      </w:pPr>
      <w:bookmarkStart w:id="23" w:name="_Toc16346"/>
      <w:r>
        <w:rPr>
          <w:rFonts w:hint="eastAsia"/>
          <w:highlight w:val="none"/>
        </w:rPr>
        <w:t>数据需求</w:t>
      </w:r>
      <w:bookmarkEnd w:id="23"/>
    </w:p>
    <w:p>
      <w:pPr>
        <w:pStyle w:val="3"/>
        <w:rPr>
          <w:rFonts w:hint="default"/>
          <w:b/>
          <w:bCs/>
          <w:highlight w:val="none"/>
          <w:lang w:val="en-US" w:eastAsia="zh-CN"/>
        </w:rPr>
      </w:pPr>
      <w:bookmarkStart w:id="24" w:name="_Toc16138"/>
      <w:r>
        <w:rPr>
          <w:rFonts w:hint="eastAsia"/>
          <w:highlight w:val="none"/>
          <w:lang w:val="en-US" w:eastAsia="zh-CN"/>
        </w:rPr>
        <w:t>存储需求</w:t>
      </w:r>
      <w:bookmarkEnd w:id="24"/>
    </w:p>
    <w:p>
      <w:pPr>
        <w:ind w:firstLine="42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使用消息队列接收边缘端数据的传输，然后持久化到本地磁盘，同时将热点数据保存到内存数据库</w:t>
      </w:r>
    </w:p>
    <w:p>
      <w:pPr>
        <w:ind w:firstLine="420"/>
        <w:rPr>
          <w:rFonts w:hint="eastAsia"/>
          <w:highlight w:val="none"/>
          <w:lang w:val="en-US" w:eastAsia="zh-CN"/>
        </w:rPr>
      </w:pPr>
    </w:p>
    <w:p>
      <w:p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kafka一天的时间过期，Redis取出数据后就删除</w:t>
      </w:r>
    </w:p>
    <w:p>
      <w:pPr>
        <w:ind w:firstLine="42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修改 server.properties</w:t>
      </w:r>
      <w:r>
        <w:rPr>
          <w:rFonts w:hint="eastAsia"/>
          <w:highlight w:val="none"/>
          <w:lang w:val="en-US" w:eastAsia="zh-CN"/>
        </w:rPr>
        <w:t>文件中的</w:t>
      </w:r>
      <w:r>
        <w:rPr>
          <w:rFonts w:hint="default"/>
          <w:highlight w:val="none"/>
          <w:lang w:val="en-US" w:eastAsia="zh-CN"/>
        </w:rPr>
        <w:t>log.retention.hours=24</w:t>
      </w:r>
    </w:p>
    <w:p>
      <w:pPr>
        <w:ind w:firstLine="420"/>
        <w:rPr>
          <w:rFonts w:hint="eastAsia"/>
          <w:highlight w:val="none"/>
          <w:lang w:val="en-US" w:eastAsia="zh-CN"/>
        </w:rPr>
      </w:pPr>
    </w:p>
    <w:p>
      <w:pPr>
        <w:ind w:firstLine="42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数据预处理，需要把机器原始数据转化为角度，以及位姿坐标。然后转化为符合数据库行数据的格式后存储</w:t>
      </w:r>
    </w:p>
    <w:p>
      <w:pPr>
        <w:ind w:firstLine="420"/>
        <w:rPr>
          <w:rFonts w:hint="eastAsia"/>
          <w:highlight w:val="none"/>
          <w:lang w:val="en-US" w:eastAsia="zh-CN"/>
        </w:rPr>
      </w:pPr>
    </w:p>
    <w:p>
      <w:pPr>
        <w:ind w:firstLine="42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图片的具体数据通过request.read读取</w:t>
      </w:r>
    </w:p>
    <w:p>
      <w:pPr>
        <w:ind w:firstLine="420"/>
        <w:rPr>
          <w:rFonts w:hint="eastAsia"/>
          <w:highlight w:val="none"/>
          <w:lang w:val="en-US" w:eastAsia="zh-CN"/>
        </w:rPr>
      </w:pPr>
    </w:p>
    <w:p>
      <w:pPr>
        <w:ind w:firstLine="42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最终上传到云端，云端自己有一个influxDB存储数据，留给后续的训练</w:t>
      </w:r>
    </w:p>
    <w:p>
      <w:pPr>
        <w:ind w:firstLine="420"/>
        <w:rPr>
          <w:rFonts w:hint="eastAsia"/>
          <w:highlight w:val="none"/>
          <w:lang w:val="en-US" w:eastAsia="zh-CN"/>
        </w:rPr>
      </w:pPr>
    </w:p>
    <w:p>
      <w:pPr>
        <w:ind w:firstLine="42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spacing w:before="156" w:beforeLines="50" w:line="240" w:lineRule="auto"/>
        <w:rPr>
          <w:rFonts w:hint="default"/>
          <w:highlight w:val="none"/>
          <w:lang w:val="en-US" w:eastAsia="zh-CN"/>
        </w:rPr>
      </w:pPr>
    </w:p>
    <w:p>
      <w:pPr>
        <w:pStyle w:val="3"/>
        <w:rPr>
          <w:rFonts w:hint="default"/>
          <w:highlight w:val="none"/>
          <w:lang w:val="en-US" w:eastAsia="zh-CN"/>
        </w:rPr>
      </w:pPr>
      <w:bookmarkStart w:id="25" w:name="_Toc15170"/>
      <w:r>
        <w:rPr>
          <w:rFonts w:hint="eastAsia"/>
          <w:highlight w:val="none"/>
          <w:lang w:val="en-US" w:eastAsia="zh-CN"/>
        </w:rPr>
        <w:t>安全传输需求</w:t>
      </w:r>
      <w:bookmarkEnd w:id="25"/>
    </w:p>
    <w:p>
      <w:pPr>
        <w:ind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从边缘端采集传输到消息队列的过程采用OPC UA、webSocket、MQTT协议，客户端连接服务器进行传输，进行证书认证和加密传输，保证了数据的安全性。</w:t>
      </w:r>
    </w:p>
    <w:p>
      <w:pPr>
        <w:rPr>
          <w:rFonts w:hint="default"/>
          <w:highlight w:val="none"/>
          <w:lang w:val="en-US" w:eastAsia="zh-CN"/>
        </w:rPr>
      </w:pPr>
    </w:p>
    <w:p>
      <w:pPr>
        <w:ind w:firstLine="42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OPC UA协议规范里建立了安全通道，在客户端中，与服务器建立连接时会先建立安全通道open_secure_channel()，之后再根据用户名、密码和认证密钥建立会话。</w:t>
      </w:r>
    </w:p>
    <w:p>
      <w:pPr>
        <w:ind w:firstLine="420"/>
        <w:rPr>
          <w:rFonts w:hint="default"/>
          <w:highlight w:val="none"/>
          <w:lang w:val="en-US" w:eastAsia="zh-CN"/>
        </w:rPr>
      </w:pPr>
    </w:p>
    <w:bookmarkEnd w:id="2"/>
    <w:p>
      <w:pPr>
        <w:rPr>
          <w:rFonts w:hint="eastAsia" w:eastAsia="宋体"/>
          <w:lang w:eastAsia="zh-CN"/>
        </w:rPr>
      </w:pPr>
      <w:bookmarkStart w:id="26" w:name="_GoBack"/>
      <w:bookmarkEnd w:id="26"/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7"/>
      </w:rPr>
    </w:pPr>
    <w:r>
      <w:fldChar w:fldCharType="begin"/>
    </w:r>
    <w:r>
      <w:rPr>
        <w:rStyle w:val="17"/>
      </w:rPr>
      <w:instrText xml:space="preserve">PAGE  </w:instrText>
    </w:r>
    <w:r>
      <w:fldChar w:fldCharType="separate"/>
    </w:r>
    <w:r>
      <w:rPr>
        <w:rStyle w:val="17"/>
      </w:rPr>
      <w:t>2</w:t>
    </w:r>
    <w: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 w:eastAsia="宋体"/>
        <w:lang w:val="en-US" w:eastAsia="zh-CN"/>
      </w:rPr>
    </w:pPr>
    <w:r>
      <w:rPr>
        <w:rFonts w:hint="eastAsia"/>
      </w:rPr>
      <w:t>文档标识：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lang w:val="en-US" w:eastAsia="zh-CN"/>
      </w:rPr>
      <w:t>项目部署文档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342D7"/>
    <w:multiLevelType w:val="multilevel"/>
    <w:tmpl w:val="AA9342D7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Calibri" w:hAnsi="Calibri" w:cs="Calibri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D8584F0"/>
    <w:multiLevelType w:val="multilevel"/>
    <w:tmpl w:val="ED8584F0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Calibri" w:hAnsi="Calibri" w:cs="Calibri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0FF0AA83"/>
    <w:multiLevelType w:val="singleLevel"/>
    <w:tmpl w:val="0FF0AA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D366264"/>
    <w:multiLevelType w:val="singleLevel"/>
    <w:tmpl w:val="3D366264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Calibri" w:hAnsi="Calibri" w:cs="Calibri"/>
      </w:rPr>
    </w:lvl>
  </w:abstractNum>
  <w:abstractNum w:abstractNumId="4">
    <w:nsid w:val="4E13C2C2"/>
    <w:multiLevelType w:val="singleLevel"/>
    <w:tmpl w:val="4E13C2C2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Calibri" w:hAnsi="Calibri" w:cs="Calibri"/>
      </w:rPr>
    </w:lvl>
  </w:abstractNum>
  <w:abstractNum w:abstractNumId="5">
    <w:nsid w:val="50A59104"/>
    <w:multiLevelType w:val="multilevel"/>
    <w:tmpl w:val="50A591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77E5A417"/>
    <w:multiLevelType w:val="singleLevel"/>
    <w:tmpl w:val="77E5A417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Calibri" w:hAnsi="Calibri" w:cs="Calibri"/>
      </w:rPr>
    </w:lvl>
  </w:abstractNum>
  <w:abstractNum w:abstractNumId="8">
    <w:nsid w:val="79A6CDAE"/>
    <w:multiLevelType w:val="singleLevel"/>
    <w:tmpl w:val="79A6CDA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C94C7F7"/>
    <w:multiLevelType w:val="singleLevel"/>
    <w:tmpl w:val="7C94C7F7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Calibri" w:hAnsi="Calibri" w:cs="Calibri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44EE"/>
    <w:rsid w:val="012849CA"/>
    <w:rsid w:val="02342271"/>
    <w:rsid w:val="02DC5EE4"/>
    <w:rsid w:val="02E720AA"/>
    <w:rsid w:val="03663577"/>
    <w:rsid w:val="04003F50"/>
    <w:rsid w:val="04927DEF"/>
    <w:rsid w:val="05195915"/>
    <w:rsid w:val="063F52BD"/>
    <w:rsid w:val="06616944"/>
    <w:rsid w:val="069D303A"/>
    <w:rsid w:val="075D6D79"/>
    <w:rsid w:val="0769643E"/>
    <w:rsid w:val="07E657E7"/>
    <w:rsid w:val="07FB44C0"/>
    <w:rsid w:val="08E342C4"/>
    <w:rsid w:val="09332351"/>
    <w:rsid w:val="0A651716"/>
    <w:rsid w:val="0AF72669"/>
    <w:rsid w:val="0BD64DA3"/>
    <w:rsid w:val="0C830EF6"/>
    <w:rsid w:val="0EA915B2"/>
    <w:rsid w:val="0EE932E9"/>
    <w:rsid w:val="0F253945"/>
    <w:rsid w:val="0F316356"/>
    <w:rsid w:val="0FBB64E1"/>
    <w:rsid w:val="0FBC5490"/>
    <w:rsid w:val="0FDB5C66"/>
    <w:rsid w:val="101025BC"/>
    <w:rsid w:val="10DB5D01"/>
    <w:rsid w:val="11E73D56"/>
    <w:rsid w:val="11FC3CDE"/>
    <w:rsid w:val="134A4144"/>
    <w:rsid w:val="154246CD"/>
    <w:rsid w:val="15F9349E"/>
    <w:rsid w:val="16D072CA"/>
    <w:rsid w:val="17053ABC"/>
    <w:rsid w:val="1730037E"/>
    <w:rsid w:val="18670C3A"/>
    <w:rsid w:val="195A0754"/>
    <w:rsid w:val="19D42A86"/>
    <w:rsid w:val="1A932AD1"/>
    <w:rsid w:val="1B652CF6"/>
    <w:rsid w:val="1D8A1281"/>
    <w:rsid w:val="1DAC52A3"/>
    <w:rsid w:val="1E116BCF"/>
    <w:rsid w:val="1E7E1536"/>
    <w:rsid w:val="1F3972BE"/>
    <w:rsid w:val="1F3B6765"/>
    <w:rsid w:val="1FCB2B2D"/>
    <w:rsid w:val="200F5C3F"/>
    <w:rsid w:val="21116446"/>
    <w:rsid w:val="21C32E4E"/>
    <w:rsid w:val="23CF135F"/>
    <w:rsid w:val="243C62B5"/>
    <w:rsid w:val="24464AA7"/>
    <w:rsid w:val="2476258F"/>
    <w:rsid w:val="25F57634"/>
    <w:rsid w:val="27AB3B90"/>
    <w:rsid w:val="28223C06"/>
    <w:rsid w:val="28B70BAB"/>
    <w:rsid w:val="29786C99"/>
    <w:rsid w:val="29AA7DAF"/>
    <w:rsid w:val="29EA0ACB"/>
    <w:rsid w:val="29EC2DA9"/>
    <w:rsid w:val="2B541BD4"/>
    <w:rsid w:val="2C062F25"/>
    <w:rsid w:val="2CB156E1"/>
    <w:rsid w:val="2DBC41F8"/>
    <w:rsid w:val="2E765842"/>
    <w:rsid w:val="2F2B5ABE"/>
    <w:rsid w:val="30AF4AD7"/>
    <w:rsid w:val="30CF4ADA"/>
    <w:rsid w:val="30E10283"/>
    <w:rsid w:val="30F25666"/>
    <w:rsid w:val="32FF421A"/>
    <w:rsid w:val="330C1D46"/>
    <w:rsid w:val="33DE7CF4"/>
    <w:rsid w:val="33FC489B"/>
    <w:rsid w:val="34D3535B"/>
    <w:rsid w:val="35302493"/>
    <w:rsid w:val="377A3ACC"/>
    <w:rsid w:val="381C42A5"/>
    <w:rsid w:val="38660371"/>
    <w:rsid w:val="3A880879"/>
    <w:rsid w:val="3D4511A1"/>
    <w:rsid w:val="3D705934"/>
    <w:rsid w:val="3DA42C01"/>
    <w:rsid w:val="3DEE3827"/>
    <w:rsid w:val="3E5F0A4D"/>
    <w:rsid w:val="3F1D2AB5"/>
    <w:rsid w:val="44DB72BD"/>
    <w:rsid w:val="45645183"/>
    <w:rsid w:val="45EB207E"/>
    <w:rsid w:val="463135D0"/>
    <w:rsid w:val="471865C0"/>
    <w:rsid w:val="47946DC2"/>
    <w:rsid w:val="47BC7B53"/>
    <w:rsid w:val="493B7908"/>
    <w:rsid w:val="493E5706"/>
    <w:rsid w:val="49EC16AB"/>
    <w:rsid w:val="4A2F7BA5"/>
    <w:rsid w:val="4AA90CB8"/>
    <w:rsid w:val="4AB17680"/>
    <w:rsid w:val="4B055DC9"/>
    <w:rsid w:val="4B4543B6"/>
    <w:rsid w:val="4D11670B"/>
    <w:rsid w:val="4D46376B"/>
    <w:rsid w:val="4D784811"/>
    <w:rsid w:val="4DA02237"/>
    <w:rsid w:val="4EA53E82"/>
    <w:rsid w:val="4EBF283B"/>
    <w:rsid w:val="4FD252E8"/>
    <w:rsid w:val="5152206F"/>
    <w:rsid w:val="53174DFE"/>
    <w:rsid w:val="542B5780"/>
    <w:rsid w:val="542E3986"/>
    <w:rsid w:val="548B30FF"/>
    <w:rsid w:val="54B61394"/>
    <w:rsid w:val="54D03734"/>
    <w:rsid w:val="55430747"/>
    <w:rsid w:val="565A2480"/>
    <w:rsid w:val="57E7198D"/>
    <w:rsid w:val="5A284F41"/>
    <w:rsid w:val="5B7B26CC"/>
    <w:rsid w:val="5B7E6692"/>
    <w:rsid w:val="5BD6437C"/>
    <w:rsid w:val="5D227103"/>
    <w:rsid w:val="5D6D44C8"/>
    <w:rsid w:val="5E470420"/>
    <w:rsid w:val="5F70479D"/>
    <w:rsid w:val="5F952C40"/>
    <w:rsid w:val="60363000"/>
    <w:rsid w:val="60395F43"/>
    <w:rsid w:val="621237E3"/>
    <w:rsid w:val="62493386"/>
    <w:rsid w:val="62BE21C2"/>
    <w:rsid w:val="62F37D17"/>
    <w:rsid w:val="62FA25A1"/>
    <w:rsid w:val="639A70C3"/>
    <w:rsid w:val="63B113A1"/>
    <w:rsid w:val="646C7E8B"/>
    <w:rsid w:val="64731E0E"/>
    <w:rsid w:val="64E8033C"/>
    <w:rsid w:val="661E0B21"/>
    <w:rsid w:val="66E03859"/>
    <w:rsid w:val="670F3458"/>
    <w:rsid w:val="692A666D"/>
    <w:rsid w:val="69993AF5"/>
    <w:rsid w:val="6A755E59"/>
    <w:rsid w:val="6A950645"/>
    <w:rsid w:val="6BAA0410"/>
    <w:rsid w:val="6BC0433E"/>
    <w:rsid w:val="6C1A1F78"/>
    <w:rsid w:val="6C413320"/>
    <w:rsid w:val="6CF35B2C"/>
    <w:rsid w:val="6DB62F9C"/>
    <w:rsid w:val="6DB663CA"/>
    <w:rsid w:val="6EEA28A8"/>
    <w:rsid w:val="6FF54532"/>
    <w:rsid w:val="70B60B5E"/>
    <w:rsid w:val="7102185D"/>
    <w:rsid w:val="7172546E"/>
    <w:rsid w:val="71A95210"/>
    <w:rsid w:val="721F2E99"/>
    <w:rsid w:val="73C620D5"/>
    <w:rsid w:val="76371B0A"/>
    <w:rsid w:val="76A70E3B"/>
    <w:rsid w:val="770A3C0D"/>
    <w:rsid w:val="772D3749"/>
    <w:rsid w:val="787130CE"/>
    <w:rsid w:val="78743BE4"/>
    <w:rsid w:val="78D71E22"/>
    <w:rsid w:val="7930165C"/>
    <w:rsid w:val="79905832"/>
    <w:rsid w:val="7A156ACA"/>
    <w:rsid w:val="7A754902"/>
    <w:rsid w:val="7B4D1379"/>
    <w:rsid w:val="7C1F049F"/>
    <w:rsid w:val="7C5A6D53"/>
    <w:rsid w:val="7CBE363E"/>
    <w:rsid w:val="7DAA4E95"/>
    <w:rsid w:val="7ECC58E4"/>
    <w:rsid w:val="7F31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jc w:val="left"/>
      <w:outlineLvl w:val="2"/>
    </w:pPr>
    <w:rPr>
      <w:rFonts w:ascii="Times New Roman" w:hAnsi="Times New Roman" w:eastAsia="黑体"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论文正文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/>
      <w:sz w:val="24"/>
    </w:rPr>
  </w:style>
  <w:style w:type="paragraph" w:styleId="6">
    <w:name w:val="caption"/>
    <w:basedOn w:val="1"/>
    <w:next w:val="5"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semiHidden/>
    <w:qFormat/>
    <w:uiPriority w:val="0"/>
    <w:pPr>
      <w:tabs>
        <w:tab w:val="left" w:pos="360"/>
        <w:tab w:val="left" w:pos="720"/>
        <w:tab w:val="right" w:leader="dot" w:pos="8320"/>
      </w:tabs>
    </w:pPr>
  </w:style>
  <w:style w:type="paragraph" w:styleId="11">
    <w:name w:val="toc 2"/>
    <w:basedOn w:val="1"/>
    <w:next w:val="1"/>
    <w:semiHidden/>
    <w:qFormat/>
    <w:uiPriority w:val="0"/>
    <w:pPr>
      <w:tabs>
        <w:tab w:val="left" w:pos="924"/>
        <w:tab w:val="right" w:leader="dot" w:pos="8320"/>
      </w:tabs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page number"/>
    <w:basedOn w:val="15"/>
    <w:qFormat/>
    <w:uiPriority w:val="0"/>
  </w:style>
  <w:style w:type="character" w:styleId="18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2021-04-01T06:30:00Z</dcterms:created>
  <dc:creator>YE_JIGNBO</dc:creator>
  <cp:lastModifiedBy>You sunshine</cp:lastModifiedBy>
  <dcterms:modified xsi:type="dcterms:W3CDTF">2021-06-02T15:45:25Z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