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天竣视觉检测系统-客户-mes-对接数据格式"/>
    <w:p>
      <w:pPr>
        <w:pStyle w:val="Heading1"/>
      </w:pPr>
      <w:r>
        <w:t xml:space="preserve">天竣视觉检测系统 · 客户 MES 对接数据格式</w:t>
      </w:r>
    </w:p>
    <w:p>
      <w:pPr>
        <w:pStyle w:val="BlockText"/>
      </w:pPr>
      <w:r>
        <w:t xml:space="preserve">本文档面向客户 MES 系统开发方, 说明天竣检测系统如何将检测结果推送到你们的 MES.</w:t>
      </w:r>
      <w:r>
        <w:t xml:space="preserve"> </w:t>
      </w:r>
      <w:r>
        <w:t xml:space="preserve">文档版本: v1.1 (对应天竣 v2.7.11+)</w:t>
      </w:r>
    </w:p>
    <w:p>
      <w:r>
        <w:pict>
          <v:rect style="width:0;height:1.5pt" o:hralign="center" o:hrstd="t" o:hr="t"/>
        </w:pict>
      </w:r>
    </w:p>
    <w:bookmarkStart w:id="20" w:name="概述"/>
    <w:p>
      <w:pPr>
        <w:pStyle w:val="Heading2"/>
      </w:pPr>
      <w:r>
        <w:t xml:space="preserve">1. 概述</w:t>
      </w:r>
    </w:p>
    <w:p>
      <w:pPr>
        <w:pStyle w:val="FirstParagraph"/>
      </w:pPr>
      <w:r>
        <w:t xml:space="preserve">天竣在每一</w:t>
      </w:r>
      <w:r>
        <w:rPr>
          <w:bCs/>
          <w:b/>
        </w:rPr>
        <w:t xml:space="preserve">箱</w:t>
      </w:r>
      <w:r>
        <w:t xml:space="preserve">工件检测完成时, 会把该箱的汇总结果通过一次 HTTP 请求推送给你们的 MES.</w:t>
      </w:r>
      <w:r>
        <w:t xml:space="preserve"> </w:t>
      </w:r>
      <w:r>
        <w:t xml:space="preserve">事件名:</w:t>
      </w:r>
      <w:r>
        <w:t xml:space="preserve"> </w:t>
      </w:r>
      <w:r>
        <w:rPr>
          <w:rStyle w:val="VerbatimChar"/>
        </w:rPr>
        <w:t xml:space="preserve">box_complete</w:t>
      </w:r>
      <w:r>
        <w:t xml:space="preserve"> </w:t>
      </w:r>
      <w:r>
        <w:t xml:space="preserve">(正常完成) /</w:t>
      </w:r>
      <w:r>
        <w:t xml:space="preserve"> </w:t>
      </w:r>
      <w:r>
        <w:rPr>
          <w:rStyle w:val="VerbatimChar"/>
        </w:rPr>
        <w:t xml:space="preserve">box_timeout</w:t>
      </w:r>
      <w:r>
        <w:t xml:space="preserve"> </w:t>
      </w:r>
      <w:r>
        <w:t xml:space="preserve">(超时但仍推).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协议</w:t>
      </w:r>
      <w:r>
        <w:t xml:space="preserve">: HTTP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请求方法</w:t>
      </w:r>
      <w:r>
        <w:t xml:space="preserve">: POST (也支持 PUT / GET, 可配)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参数形式 4 选 1</w:t>
      </w:r>
      <w:r>
        <w:t xml:space="preserve"> </w:t>
      </w:r>
      <w:r>
        <w:t xml:space="preserve">(贵方任选其一, 在天竣界面配置, 无需改代码):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REST / JSON</w:t>
      </w:r>
      <w:r>
        <w:t xml:space="preserve"> </w:t>
      </w:r>
      <w:r>
        <w:t xml:space="preserve">— body 是纯 JSON:</w:t>
      </w:r>
      <w:r>
        <w:t xml:space="preserve"> </w:t>
      </w:r>
      <w:r>
        <w:rPr>
          <w:rStyle w:val="VerbatimChar"/>
        </w:rPr>
        <w:t xml:space="preserve">{"order_no":"...","result":"NG"}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Form-Data (打包)</w:t>
      </w:r>
      <w:r>
        <w:t xml:space="preserve"> </w:t>
      </w:r>
      <w:r>
        <w:t xml:space="preserve">— 一个字段塞 JSON 字符串:</w:t>
      </w:r>
      <w:r>
        <w:t xml:space="preserve"> </w:t>
      </w:r>
      <w:r>
        <w:rPr>
          <w:rStyle w:val="VerbatimChar"/>
        </w:rPr>
        <w:t xml:space="preserve">param={"order_no":"..."}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Form 平铺</w:t>
      </w:r>
      <w:r>
        <w:t xml:space="preserve"> </w:t>
      </w:r>
      <w:r>
        <w:t xml:space="preserve">— 字段在 body 里平铺:</w:t>
      </w:r>
      <w:r>
        <w:t xml:space="preserve"> </w:t>
      </w:r>
      <w:r>
        <w:rPr>
          <w:rStyle w:val="VerbatimChar"/>
        </w:rPr>
        <w:t xml:space="preserve">order_no=xxx&amp;result=NG&amp;missing_items=A,B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URL 参数</w:t>
      </w:r>
      <w:r>
        <w:t xml:space="preserve"> </w:t>
      </w:r>
      <w:r>
        <w:t xml:space="preserve">— 字段全塞 URL query:</w:t>
      </w:r>
      <w:r>
        <w:t xml:space="preserve"> </w:t>
      </w:r>
      <w:r>
        <w:rPr>
          <w:rStyle w:val="VerbatimChar"/>
        </w:rPr>
        <w:t xml:space="preserve">POST /endpoint?order_no=xxx&amp;result=NG&amp;missing_items=A,B</w:t>
      </w:r>
      <w:r>
        <w:t xml:space="preserve"> </w:t>
      </w:r>
      <w:r>
        <w:t xml:space="preserve">(body 为空)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字符集</w:t>
      </w:r>
      <w:r>
        <w:t xml:space="preserve">: UTF-8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鉴权</w:t>
      </w:r>
      <w:r>
        <w:t xml:space="preserve">: 支持无鉴权 / Basic / Bearer Token / API Key / 自定义 Header (贵方任选)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重试</w:t>
      </w:r>
      <w:r>
        <w:t xml:space="preserve">: 默认失败重试 3 次, 间隔 5 秒 (贵方系统幂等最好, 否则注意去重)</w:t>
      </w:r>
    </w:p>
    <w:p>
      <w:r>
        <w:pict>
          <v:rect style="width:0;height:1.5pt" o:hralign="center" o:hrstd="t" o:hr="t"/>
        </w:pict>
      </w:r>
    </w:p>
    <w:bookmarkEnd w:id="20"/>
    <w:bookmarkStart w:id="25" w:name="请求格式-4-种形式各自示例"/>
    <w:p>
      <w:pPr>
        <w:pStyle w:val="Heading2"/>
      </w:pPr>
      <w:r>
        <w:t xml:space="preserve">2. 请求格式 (4 种形式各自示例)</w:t>
      </w:r>
    </w:p>
    <w:p>
      <w:pPr>
        <w:pStyle w:val="FirstParagraph"/>
      </w:pPr>
      <w:r>
        <w:t xml:space="preserve">无论哪种形式, 业务字段都是同一组</w:t>
      </w:r>
      <w:r>
        <w:t xml:space="preserve"> </w:t>
      </w:r>
      <w:r>
        <w:t xml:space="preserve">“</w:t>
      </w:r>
      <w:r>
        <w:t xml:space="preserve">核心 4 字段</w:t>
      </w:r>
      <w:r>
        <w:t xml:space="preserve">”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工单号 (天竣工单界面配置)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"WO-20260423-001"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workpiece_id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工件/箱 ID (扫码器扫入)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"SN-123457"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整体检测结果,</w:t>
            </w:r>
            <w:r>
              <w:t xml:space="preserve"> </w:t>
            </w:r>
            <w:r>
              <w:rPr>
                <w:rStyle w:val="VerbatimChar"/>
              </w:rPr>
              <w:t xml:space="preserve">"OK"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"NG"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"NG"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missing_items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 </w:t>
            </w:r>
            <w:r>
              <w:t xml:space="preserve">/ string</w:t>
            </w:r>
          </w:p>
        </w:tc>
        <w:tc>
          <w:p>
            <w:pPr>
              <w:pStyle w:val="Compact"/>
              <w:jc w:val="left"/>
            </w:pPr>
            <w:r>
              <w:t xml:space="preserve">缺失/不合格物品列表 (已按物料映射转换), OK 时为空</w:t>
            </w:r>
          </w:p>
        </w:tc>
        <w:tc>
          <w:p>
            <w:pPr>
              <w:pStyle w:val="Compact"/>
              <w:jc w:val="left"/>
            </w:pPr>
            <w:r>
              <w:t xml:space="preserve">NG:</w:t>
            </w:r>
            <w:r>
              <w:t xml:space="preserve"> </w:t>
            </w:r>
            <w:r>
              <w:rPr>
                <w:rStyle w:val="VerbatimChar"/>
              </w:rPr>
              <w:t xml:space="preserve">["PART-001","MAT-SC-B02"]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"PART-001,MAT-SC-B02"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missing_items</w:t>
      </w:r>
      <w:r>
        <w:t xml:space="preserve"> </w:t>
      </w:r>
      <w:r>
        <w:t xml:space="preserve">在</w:t>
      </w:r>
      <w:r>
        <w:t xml:space="preserve">“</w:t>
      </w:r>
      <w:r>
        <w:t xml:space="preserve">平铺/URL 参数</w:t>
      </w:r>
      <w:r>
        <w:t xml:space="preserve">”</w:t>
      </w:r>
      <w:r>
        <w:t xml:space="preserve">形式下会被拼成逗号分隔字符串; 在 JSON / Form-Data 打包形式下保持数组.</w:t>
      </w:r>
    </w:p>
    <w:bookmarkStart w:id="21" w:name="rest-json-形式"/>
    <w:p>
      <w:pPr>
        <w:pStyle w:val="Heading3"/>
      </w:pPr>
      <w:r>
        <w:t xml:space="preserve">2.1 REST / JSON 形式</w:t>
      </w:r>
    </w:p>
    <w:p>
      <w:pPr>
        <w:pStyle w:val="SourceCode"/>
      </w:pPr>
      <w:r>
        <w:rPr>
          <w:rStyle w:val="VerbatimChar"/>
        </w:rPr>
        <w:t xml:space="preserve">POST /your/mes/endpoint HTTP/1.1</w:t>
      </w:r>
      <w:r>
        <w:br/>
      </w:r>
      <w:r>
        <w:rPr>
          <w:rStyle w:val="VerbatimChar"/>
        </w:rPr>
        <w:t xml:space="preserve">Host: mes.customer.com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eyJ...   ← 按鉴权方式决定</w:t>
      </w:r>
      <w:r>
        <w:br/>
      </w:r>
      <w:r>
        <w:br/>
      </w:r>
      <w:r>
        <w:rPr>
          <w:rStyle w:val="VerbatimChar"/>
        </w:rPr>
        <w:t xml:space="preserve">{"order_no":"WO-20260423-001","workpiece_id":"SN-123457","result":"NG","missing_items":["PART-001","MAT-SC-B02"]}</w:t>
      </w:r>
    </w:p>
    <w:bookmarkEnd w:id="21"/>
    <w:bookmarkStart w:id="22" w:name="form-data-打包-形式"/>
    <w:p>
      <w:pPr>
        <w:pStyle w:val="Heading3"/>
      </w:pPr>
      <w:r>
        <w:t xml:space="preserve">2.2 Form-Data (打包) 形式</w:t>
      </w:r>
    </w:p>
    <w:p>
      <w:pPr>
        <w:pStyle w:val="SourceCode"/>
      </w:pPr>
      <w:r>
        <w:rPr>
          <w:rStyle w:val="VerbatimChar"/>
        </w:rPr>
        <w:t xml:space="preserve">POST /your/mes/endpoint HTTP/1.1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param=%7B%22order_no%22%3A%22WO-20260423-001%22%2C%22workpiece_id%22%3A%22SN-123457%22%2C%22result%22%3A%22NG%22%2C%22missing_items%22%3A%5B%22PART-001%22%2C%22MAT-SC-B02%22%5D%7D</w:t>
      </w:r>
    </w:p>
    <w:p>
      <w:pPr>
        <w:pStyle w:val="FirstParagraph"/>
      </w:pPr>
      <w:r>
        <w:t xml:space="preserve">字段名可改 (</w:t>
      </w:r>
      <w:r>
        <w:rPr>
          <w:rStyle w:val="VerbatimChar"/>
        </w:rPr>
        <w:t xml:space="preserve">param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/ 其他), 值是 URL 编码后的 JSON 字符串.</w:t>
      </w:r>
    </w:p>
    <w:bookmarkEnd w:id="22"/>
    <w:bookmarkStart w:id="23" w:name="form-平铺形式"/>
    <w:p>
      <w:pPr>
        <w:pStyle w:val="Heading3"/>
      </w:pPr>
      <w:r>
        <w:t xml:space="preserve">2.3 Form 平铺形式</w:t>
      </w:r>
    </w:p>
    <w:p>
      <w:pPr>
        <w:pStyle w:val="SourceCode"/>
      </w:pPr>
      <w:r>
        <w:rPr>
          <w:rStyle w:val="VerbatimChar"/>
        </w:rPr>
        <w:t xml:space="preserve">POST /your/mes/endpoint HTTP/1.1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order_no=WO-20260423-001&amp;workpiece_id=SN-123457&amp;result=NG&amp;missing_items=PART-001%2CMAT-SC-B02</w:t>
      </w:r>
    </w:p>
    <w:p>
      <w:pPr>
        <w:pStyle w:val="FirstParagraph"/>
      </w:pPr>
      <w:r>
        <w:t xml:space="preserve">每个字段一个 key, 数组默认用逗号拼接 (可配成 JSON 字符串).</w:t>
      </w:r>
    </w:p>
    <w:bookmarkEnd w:id="23"/>
    <w:bookmarkStart w:id="24" w:name="url-参数形式"/>
    <w:p>
      <w:pPr>
        <w:pStyle w:val="Heading3"/>
      </w:pPr>
      <w:r>
        <w:t xml:space="preserve">2.4 URL 参数形式</w:t>
      </w:r>
    </w:p>
    <w:p>
      <w:pPr>
        <w:pStyle w:val="SourceCode"/>
      </w:pPr>
      <w:r>
        <w:rPr>
          <w:rStyle w:val="VerbatimChar"/>
        </w:rPr>
        <w:t xml:space="preserve">POST /your/mes/endpoint?order_no=WO-20260423-001&amp;workpiece_id=SN-123457&amp;result=NG&amp;missing_items=PART-001%2CMAT-SC-B02 HTTP/1.1</w:t>
      </w:r>
      <w:r>
        <w:br/>
      </w:r>
      <w:r>
        <w:rPr>
          <w:rStyle w:val="VerbatimChar"/>
        </w:rPr>
        <w:t xml:space="preserve">Content-Length: 0</w:t>
      </w:r>
    </w:p>
    <w:p>
      <w:pPr>
        <w:pStyle w:val="FirstParagraph"/>
      </w:pPr>
      <w:r>
        <w:t xml:space="preserve">Body 为空, 所有字段都在 URL 里.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业务数据示例-解码后"/>
    <w:p>
      <w:pPr>
        <w:pStyle w:val="Heading2"/>
      </w:pPr>
      <w:r>
        <w:t xml:space="preserve">3. 业务数据示例 (解码后)</w:t>
      </w:r>
    </w:p>
    <w:p>
      <w:pPr>
        <w:pStyle w:val="FirstParagraph"/>
      </w:pPr>
      <w:r>
        <w:t xml:space="preserve">以下业务字段与</w:t>
      </w:r>
      <w:r>
        <w:t xml:space="preserve">“</w:t>
      </w:r>
      <w:r>
        <w:t xml:space="preserve">参数形式</w:t>
      </w:r>
      <w:r>
        <w:t xml:space="preserve">”</w:t>
      </w:r>
      <w:r>
        <w:t xml:space="preserve">无关, 4 种形式最终看到的数据都是这些.</w:t>
      </w:r>
    </w:p>
    <w:bookmarkStart w:id="26" w:name="ok-场景-合格"/>
    <w:p>
      <w:pPr>
        <w:pStyle w:val="Heading3"/>
      </w:pPr>
      <w:r>
        <w:t xml:space="preserve">3.1 OK 场景 (合格)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"WO-20260423-001"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"workpiece_id"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"SN-123456"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ng-场景-2-个物料缺失"/>
    <w:p>
      <w:pPr>
        <w:pStyle w:val="Heading3"/>
      </w:pPr>
      <w:r>
        <w:t xml:space="preserve">3.2 NG 场景 (2 个物料缺失)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"WO-20260423-001"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"workpiece_id"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"SN-123457"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"PART-001"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"MAT-SC-B02"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ng-场景-1-个物料缺失"/>
    <w:p>
      <w:pPr>
        <w:pStyle w:val="Heading3"/>
      </w:pPr>
      <w:r>
        <w:t xml:space="preserve">3.3 NG 场景 (1 个物料缺失)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"WO-20260423-001"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"workpiece_id"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"SN-123458"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"PART-001"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超时场景-箱未齐即超时-仍推送"/>
    <w:p>
      <w:pPr>
        <w:pStyle w:val="Heading3"/>
      </w:pPr>
      <w:r>
        <w:t xml:space="preserve">3.4 超时场景 (箱未齐即超时, 仍推送)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"WO-20260423-001"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"workpiece_id"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"SN-TIMEOUT-001"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"MISSING-StationB"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说明: 超时场景下,</w:t>
      </w:r>
      <w:r>
        <w:t xml:space="preserve"> </w:t>
      </w:r>
      <w:r>
        <w:rPr>
          <w:rStyle w:val="VerbatimChar"/>
        </w:rPr>
        <w:t xml:space="preserve">missing_items</w:t>
      </w:r>
      <w:r>
        <w:t xml:space="preserve"> </w:t>
      </w:r>
      <w:r>
        <w:t xml:space="preserve">中未到位的</w:t>
      </w:r>
      <w:r>
        <w:rPr>
          <w:bCs/>
          <w:b/>
        </w:rPr>
        <w:t xml:space="preserve">工位</w:t>
      </w:r>
      <w:r>
        <w:t xml:space="preserve">会以</w:t>
      </w:r>
      <w:r>
        <w:t xml:space="preserve"> </w:t>
      </w:r>
      <w:r>
        <w:rPr>
          <w:rStyle w:val="VerbatimChar"/>
        </w:rPr>
        <w:t xml:space="preserve">MISSING-&lt;工位名&gt;</w:t>
      </w:r>
      <w:r>
        <w:t xml:space="preserve"> </w:t>
      </w:r>
      <w:r>
        <w:t xml:space="preserve">形式给出.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响应要求"/>
    <w:p>
      <w:pPr>
        <w:pStyle w:val="Heading2"/>
      </w:pPr>
      <w:r>
        <w:t xml:space="preserve">4. 响应要求</w:t>
      </w:r>
    </w:p>
    <w:bookmarkStart w:id="31" w:name="成功响应-http-200"/>
    <w:p>
      <w:pPr>
        <w:pStyle w:val="Heading3"/>
      </w:pPr>
      <w:r>
        <w:t xml:space="preserve">4.1 成功响应 (HTTP 200)</w:t>
      </w:r>
    </w:p>
    <w:p>
      <w:pPr>
        <w:pStyle w:val="FirstParagraph"/>
      </w:pPr>
      <w:r>
        <w:t xml:space="preserve">贵方 MES 只要返回 HTTP 200 即视为接收成功, 响应体内容由贵方决定.</w:t>
      </w:r>
      <w:r>
        <w:t xml:space="preserve"> </w:t>
      </w:r>
      <w:r>
        <w:t xml:space="preserve">推荐格式 (天竣默认按此校验):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天竣的</w:t>
      </w:r>
      <w:r>
        <w:t xml:space="preserve">“</w:t>
      </w:r>
      <w:r>
        <w:t xml:space="preserve">响应校验</w:t>
      </w:r>
      <w:r>
        <w:t xml:space="preserve">”</w:t>
      </w:r>
      <w:r>
        <w:t xml:space="preserve">可以配置检查哪个字段 (如</w:t>
      </w:r>
      <w:r>
        <w:t xml:space="preserve"> </w:t>
      </w:r>
      <w:r>
        <w:rPr>
          <w:rStyle w:val="VerbatimChar"/>
        </w:rPr>
        <w:t xml:space="preserve">code=0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success=true</w:t>
      </w:r>
      <w:r>
        <w:t xml:space="preserve">), 请告知贵方实际字段.</w:t>
      </w:r>
    </w:p>
    <w:bookmarkEnd w:id="31"/>
    <w:bookmarkStart w:id="32" w:name="失败响应"/>
    <w:p>
      <w:pPr>
        <w:pStyle w:val="Heading3"/>
      </w:pPr>
      <w:r>
        <w:t xml:space="preserve">4.2 失败响应</w:t>
      </w:r>
    </w:p>
    <w:p>
      <w:pPr>
        <w:numPr>
          <w:ilvl w:val="0"/>
          <w:numId w:val="1003"/>
        </w:numPr>
        <w:pStyle w:val="Compact"/>
      </w:pPr>
      <w:r>
        <w:t xml:space="preserve">HTTP 4xx/5xx → 天竣自动重试 3 次 (间隔 5 秒)</w:t>
      </w:r>
    </w:p>
    <w:p>
      <w:pPr>
        <w:numPr>
          <w:ilvl w:val="0"/>
          <w:numId w:val="1003"/>
        </w:numPr>
        <w:pStyle w:val="Compact"/>
      </w:pPr>
      <w:r>
        <w:t xml:space="preserve">3 次后仍失败 → 记录到通讯日志, 不再重试 (下一箱完成时再推下一批)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url-调试示例-4-种形式各一条"/>
    <w:p>
      <w:pPr>
        <w:pStyle w:val="Heading2"/>
      </w:pPr>
      <w:r>
        <w:t xml:space="preserve">5. curl 调试示例 (4 种形式各一条)</w:t>
      </w:r>
    </w:p>
    <w:bookmarkStart w:id="34" w:name="rest-json"/>
    <w:p>
      <w:pPr>
        <w:pStyle w:val="Heading3"/>
      </w:pPr>
      <w:r>
        <w:t xml:space="preserve">5.1 REST / JSON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"http://your-mes-host/your/endpoint"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'{"order_no":"WO-20260423-001","workpiece_id":"SN-123457","result":"NG","missing_items":["PART-001","MAT-SC-B02"]}'</w:t>
      </w:r>
    </w:p>
    <w:bookmarkEnd w:id="34"/>
    <w:bookmarkStart w:id="35" w:name="form-data-打包-param"/>
    <w:p>
      <w:pPr>
        <w:pStyle w:val="Heading3"/>
      </w:pPr>
      <w:r>
        <w:t xml:space="preserve">5.2 Form-Data (打包 param)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"http://your-mes-host/your/endpoint"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'param={"order_no":"WO-20260423-001","workpiece_id":"SN-123457","result":"NG","missing_items":["PART-001","MAT-SC-B02"]}'</w:t>
      </w:r>
    </w:p>
    <w:bookmarkEnd w:id="35"/>
    <w:bookmarkStart w:id="36" w:name="form-平铺"/>
    <w:p>
      <w:pPr>
        <w:pStyle w:val="Heading3"/>
      </w:pPr>
      <w:r>
        <w:t xml:space="preserve">5.3 Form 平铺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"http://your-mes-host/your/endpoint"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'order_no=WO-20260423-001'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'workpiece_id=SN-123457'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'result=NG'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'missing_items=PART-001,MAT-SC-B02'</w:t>
      </w:r>
    </w:p>
    <w:bookmarkEnd w:id="36"/>
    <w:bookmarkStart w:id="37" w:name="url-参数"/>
    <w:p>
      <w:pPr>
        <w:pStyle w:val="Heading3"/>
      </w:pPr>
      <w:r>
        <w:t xml:space="preserve">5.4 URL 参数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"http://your-mes-host/your/endpoint?order_no=WO-20260423-001&amp;workpiece_id=SN-123457&amp;result=NG&amp;missing_items=PART-001,MAT-SC-B02"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物料名称映射说明"/>
    <w:p>
      <w:pPr>
        <w:pStyle w:val="Heading2"/>
      </w:pPr>
      <w:r>
        <w:t xml:space="preserve">6. 物料名称映射说明</w:t>
      </w:r>
    </w:p>
    <w:p>
      <w:pPr>
        <w:pStyle w:val="FirstParagraph"/>
      </w:pPr>
      <w:r>
        <w:t xml:space="preserve">天竣内部步骤名默认是中文 (如</w:t>
      </w:r>
      <w:r>
        <w:t xml:space="preserve">“</w:t>
      </w:r>
      <w:r>
        <w:t xml:space="preserve">螺丝A</w:t>
      </w:r>
      <w:r>
        <w:t xml:space="preserve">”</w:t>
      </w:r>
      <w:r>
        <w:t xml:space="preserve">、</w:t>
      </w:r>
      <w:r>
        <w:t xml:space="preserve">“</w:t>
      </w:r>
      <w:r>
        <w:t xml:space="preserve">垫片B</w:t>
      </w:r>
      <w:r>
        <w:t xml:space="preserve">”</w:t>
      </w:r>
      <w:r>
        <w:t xml:space="preserve">), 但贵方 MES 通常用物料代码 (如</w:t>
      </w:r>
      <w:r>
        <w:t xml:space="preserve"> </w:t>
      </w:r>
      <w:r>
        <w:rPr>
          <w:rStyle w:val="VerbatimChar"/>
        </w:rPr>
        <w:t xml:space="preserve">PART-001</w:t>
      </w:r>
      <w:r>
        <w:t xml:space="preserve">).</w:t>
      </w:r>
      <w:r>
        <w:t xml:space="preserve"> </w:t>
      </w:r>
      <w:r>
        <w:t xml:space="preserve">天竣会在</w:t>
      </w:r>
      <w:r>
        <w:rPr>
          <w:bCs/>
          <w:b/>
        </w:rPr>
        <w:t xml:space="preserve">发送前</w:t>
      </w:r>
      <w:r>
        <w:t xml:space="preserve">按你们提供的映射表做转换,</w:t>
      </w:r>
      <w:r>
        <w:t xml:space="preserve"> </w:t>
      </w:r>
      <w:r>
        <w:rPr>
          <w:bCs/>
          <w:b/>
        </w:rPr>
        <w:t xml:space="preserve">贵方收到的直接就是物料代码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需要贵方提供</w:t>
      </w:r>
      <w:r>
        <w:t xml:space="preserve">: 一份映射表 (Excel/CSV 即可), 格式: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天竣内部步骤名</w:t>
            </w:r>
          </w:p>
        </w:tc>
        <w:tc>
          <w:p>
            <w:pPr>
              <w:pStyle w:val="Compact"/>
              <w:jc w:val="left"/>
            </w:pPr>
            <w:r>
              <w:t xml:space="preserve">贵方物料代码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螺丝A</w:t>
            </w:r>
          </w:p>
        </w:tc>
        <w:tc>
          <w:p>
            <w:pPr>
              <w:pStyle w:val="Compact"/>
              <w:jc w:val="left"/>
            </w:pPr>
            <w:r>
              <w:t xml:space="preserve">PART-001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垫片B</w:t>
            </w:r>
          </w:p>
        </w:tc>
        <w:tc>
          <w:p>
            <w:pPr>
              <w:pStyle w:val="Compact"/>
              <w:jc w:val="left"/>
            </w:pPr>
            <w:r>
              <w:t xml:space="preserve">MAT-SC-B02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请贵方确认的事项-重要-请逐项回复"/>
    <w:p>
      <w:pPr>
        <w:pStyle w:val="Heading2"/>
      </w:pPr>
      <w:r>
        <w:t xml:space="preserve">7. 请贵方确认的事项 (重要 · 请逐项回复)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贵方回答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接收接口的完整 URL (含 path)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请求方式: POST / PUT / 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参数形式 (4 选 1)</w:t>
            </w:r>
            <w:r>
              <w:t xml:space="preserve">: REST/JSON · Form-Data 打包 · Form 平铺 · URL 参数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若是 Form-Data 打包, 业务字段名:</w:t>
            </w:r>
            <w:r>
              <w:t xml:space="preserve"> </w:t>
            </w:r>
            <w:r>
              <w:rPr>
                <w:rStyle w:val="VerbatimChar"/>
              </w:rPr>
              <w:t xml:space="preserve">param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/ 其他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鉴权方式: 无 / Basic / Bearer / API Key / 自定义 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若需鉴权, 具体 token/用户名密码/key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贵方响应成功判定字段 (如</w:t>
            </w:r>
            <w:r>
              <w:t xml:space="preserve"> </w:t>
            </w:r>
            <w:r>
              <w:rPr>
                <w:rStyle w:val="VerbatimChar"/>
              </w:rPr>
              <w:t xml:space="preserve">code=0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success=true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物料映射表 (见 §6, 可另附 Excel)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是否只在 NG 时推送, 还是 OK/NG 都要?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测试环境 URL + 生产环境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最好给我们一个能打通的 curl 或 Postman 示例, 以便对齐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字段扩展-可选"/>
    <w:p>
      <w:pPr>
        <w:pStyle w:val="Heading2"/>
      </w:pPr>
      <w:r>
        <w:t xml:space="preserve">8. 字段扩展 (可选)</w:t>
      </w:r>
    </w:p>
    <w:p>
      <w:pPr>
        <w:pStyle w:val="FirstParagraph"/>
      </w:pPr>
      <w:r>
        <w:t xml:space="preserve">若 §2.2 的 4 字段不够, 天竣还可以推送以下字段, 贵方按需勾选: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box_serial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箱序列号 (天竣内部)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total_stations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箱应包含的工位总数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completed_stations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实际完成的工位数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p>
            <w:pPr>
              <w:pStyle w:val="Compact"/>
              <w:jc w:val="left"/>
            </w:pPr>
            <w:r>
              <w:t xml:space="preserve">推送时间戳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各工位明细 (含每站 OK/NG 和步骤)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联系方式"/>
    <w:p>
      <w:pPr>
        <w:pStyle w:val="Heading2"/>
      </w:pPr>
      <w:r>
        <w:t xml:space="preserve">9. 联系方式</w:t>
      </w:r>
    </w:p>
    <w:p>
      <w:pPr>
        <w:pStyle w:val="FirstParagraph"/>
      </w:pPr>
      <w:r>
        <w:t xml:space="preserve">对接过程中如有疑问, 请联系天竣技术支持.</w:t>
      </w:r>
    </w:p>
    <w:p>
      <w:pPr>
        <w:numPr>
          <w:ilvl w:val="0"/>
          <w:numId w:val="1004"/>
        </w:numPr>
        <w:pStyle w:val="Compact"/>
      </w:pPr>
      <w:r>
        <w:t xml:space="preserve">项目: 天竣视觉检测系统 v2.7.11+</w:t>
      </w:r>
    </w:p>
    <w:p>
      <w:pPr>
        <w:numPr>
          <w:ilvl w:val="0"/>
          <w:numId w:val="1004"/>
        </w:numPr>
        <w:pStyle w:val="Compact"/>
      </w:pPr>
      <w:r>
        <w:t xml:space="preserve">文档版本: v1.1 (新增 Form 平铺 / URL 参数两种形式)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2026-04-23T10:28:53Z</dcterms:created>
  <dcterms:modified xsi:type="dcterms:W3CDTF">2026-04-23T10:28:53Z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