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99510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Navigation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interactivité/événements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Logiciels utilisés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Page actuelle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PageD’un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Article)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Lien Art de recevoir dans la navigation principale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pour le lien actuelle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Effet active sur les liens de la navigation principale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changement de couleur de l’encadré du lien pour : #ff6c47 (orange) lorsque le lien emprunté</w:t>
            </w:r>
          </w:p>
          <w:p>
            <w:pPr>
              <w:pStyle w:val="Contenudetableau"/>
              <w:jc w:val="left"/>
              <w:rPr/>
            </w:pPr>
            <w:r>
              <w:rPr/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Effet roll-over et on-click sur les liens de la navigation principale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-changement de couleur de l’encadré du lien pour : #7e7e7e (gris pâle) 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Visual studio code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Photoshop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-Illustrator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Liste des éléments visuels                           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Données textuelles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Technologie utilisées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Images :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- jay-wennington-N_Y88TWmGwA-unsplash.jpg 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brooke-lark-C1fMH2Vej8A-unsplash.jpg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john-canelis-0VLn5nrp6hE-unsplash.jpg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kamil-kalbarczyk-19Ft3QfakMo-unsplash.jpg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kelsey-chance-tAH2cA_BL5g-unsplash.jpg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kobby-mendez-xBFTjrMIC0c-unsplash.jpg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marc-babin-aQWmCH_b3MU-unsplash.jpg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Titres : Le potluck, recevoir sans se casser la tête,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 de recevoir, L'origine du mot "potluck",Du bonheur à partager en famille et entre amis, Des suggestions de plats à apporter, Salade de crevettes de saison,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Une salade de tomates fraîches, De petits sandwichs tout 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jQuery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HTML5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CSS3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javascript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PHP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SCSS</w:t>
            </w:r>
          </w:p>
        </w:tc>
      </w:tr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Liste des éléments sonores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Commentaires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Aucun élément sonore</w:t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LibreOffice/6.0.1.1$Windows_X86_64 LibreOffice_project/60bfb1526849283ce2491346ed2aa51c465abfe6</Application>
  <Pages>2</Pages>
  <Words>165</Words>
  <Characters>1078</Characters>
  <CharactersWithSpaces>1238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2020-03-28T19:02:24Z</dcterms:created>
  <dc:creator/>
  <dc:description/>
  <dc:language>fr-CA</dc:language>
  <cp:lastModifiedBy/>
  <dcterms:modified xsi:type="dcterms:W3CDTF">2020-04-20T16:48:43Z</dcterms:modified>
  <cp:revision>2</cp:revision>
  <dc:subject/>
  <dc:title/>
</cp:coreProperties>
</file>