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63" w:rsidRPr="00B07DB4" w:rsidRDefault="00B97C34" w:rsidP="00B97C34">
      <w:pPr>
        <w:jc w:val="center"/>
        <w:rPr>
          <w:rFonts w:ascii="微软雅黑" w:eastAsia="微软雅黑" w:hAnsi="微软雅黑" w:cstheme="minorHAnsi"/>
          <w:b/>
          <w:sz w:val="44"/>
          <w:szCs w:val="44"/>
        </w:rPr>
      </w:pPr>
      <w:r w:rsidRPr="00B07DB4">
        <w:rPr>
          <w:rFonts w:ascii="微软雅黑" w:eastAsia="微软雅黑" w:hAnsi="微软雅黑" w:cstheme="minorHAnsi"/>
          <w:b/>
          <w:sz w:val="44"/>
          <w:szCs w:val="44"/>
        </w:rPr>
        <w:t>SMS Gateway API</w:t>
      </w:r>
    </w:p>
    <w:p w:rsidR="00B97C34" w:rsidRPr="00B07DB4" w:rsidRDefault="00B97C34" w:rsidP="00B07DB4">
      <w:pPr>
        <w:pStyle w:val="1"/>
        <w:rPr>
          <w:rFonts w:hint="eastAsia"/>
        </w:rPr>
      </w:pPr>
      <w:r w:rsidRPr="00B07DB4">
        <w:rPr>
          <w:rFonts w:hint="eastAsia"/>
        </w:rPr>
        <w:t>概述</w:t>
      </w:r>
    </w:p>
    <w:p w:rsidR="00B97C34" w:rsidRPr="00F175EA" w:rsidRDefault="00B97C34">
      <w:pPr>
        <w:rPr>
          <w:rFonts w:ascii="微软雅黑" w:eastAsia="微软雅黑" w:hAnsi="微软雅黑" w:cstheme="minorHAnsi" w:hint="eastAsia"/>
          <w:szCs w:val="21"/>
        </w:rPr>
      </w:pPr>
      <w:r w:rsidRPr="00F175EA">
        <w:rPr>
          <w:rFonts w:ascii="微软雅黑" w:eastAsia="微软雅黑" w:hAnsi="微软雅黑" w:cstheme="minorHAnsi" w:hint="eastAsia"/>
          <w:szCs w:val="21"/>
        </w:rPr>
        <w:t>短信网关(SMS Gateway)是一个基于Comm</w:t>
      </w:r>
      <w:r w:rsidR="00677C11">
        <w:rPr>
          <w:rFonts w:ascii="微软雅黑" w:eastAsia="微软雅黑" w:hAnsi="微软雅黑" w:cstheme="minorHAnsi" w:hint="eastAsia"/>
          <w:szCs w:val="21"/>
        </w:rPr>
        <w:t xml:space="preserve">unication </w:t>
      </w:r>
      <w:r w:rsidRPr="00F175EA">
        <w:rPr>
          <w:rFonts w:ascii="微软雅黑" w:eastAsia="微软雅黑" w:hAnsi="微软雅黑" w:cstheme="minorHAnsi" w:hint="eastAsia"/>
          <w:szCs w:val="21"/>
        </w:rPr>
        <w:t>Framework的应用服务。该网关提供了SMS相关的操作。</w:t>
      </w:r>
    </w:p>
    <w:p w:rsidR="00974975" w:rsidRPr="00F175EA" w:rsidRDefault="00974975">
      <w:pPr>
        <w:rPr>
          <w:rFonts w:ascii="微软雅黑" w:eastAsia="微软雅黑" w:hAnsi="微软雅黑" w:cstheme="minorHAnsi" w:hint="eastAsia"/>
          <w:szCs w:val="21"/>
        </w:rPr>
      </w:pPr>
      <w:r w:rsidRPr="00F175EA">
        <w:rPr>
          <w:rFonts w:ascii="微软雅黑" w:eastAsia="微软雅黑" w:hAnsi="微软雅黑" w:cstheme="minorHAnsi" w:hint="eastAsia"/>
          <w:szCs w:val="21"/>
        </w:rPr>
        <w:t>由于短信的接收操作比较复杂，目前只实现了发送功能，接收功能将后续完善。</w:t>
      </w:r>
    </w:p>
    <w:p w:rsidR="00B97C34" w:rsidRPr="00F175EA" w:rsidRDefault="00B97C34">
      <w:pPr>
        <w:rPr>
          <w:rFonts w:ascii="微软雅黑" w:eastAsia="微软雅黑" w:hAnsi="微软雅黑" w:cstheme="minorHAnsi" w:hint="eastAsia"/>
          <w:szCs w:val="21"/>
        </w:rPr>
      </w:pPr>
    </w:p>
    <w:p w:rsidR="00B97C34" w:rsidRPr="00B07DB4" w:rsidRDefault="00B97C34" w:rsidP="00B07DB4">
      <w:pPr>
        <w:pStyle w:val="1"/>
        <w:rPr>
          <w:rFonts w:hint="eastAsia"/>
        </w:rPr>
      </w:pPr>
      <w:r w:rsidRPr="00B07DB4">
        <w:rPr>
          <w:rFonts w:hint="eastAsia"/>
        </w:rPr>
        <w:t>架构</w:t>
      </w:r>
    </w:p>
    <w:p w:rsidR="00807A52" w:rsidRPr="00F175EA" w:rsidRDefault="00A96E2C">
      <w:pPr>
        <w:rPr>
          <w:rFonts w:ascii="微软雅黑" w:eastAsia="微软雅黑" w:hAnsi="微软雅黑" w:cstheme="minorHAnsi" w:hint="eastAsia"/>
          <w:szCs w:val="21"/>
        </w:rPr>
      </w:pPr>
      <w:r>
        <w:rPr>
          <w:noProof/>
        </w:rPr>
        <w:drawing>
          <wp:inline distT="0" distB="0" distL="0" distR="0" wp14:anchorId="7F55363C" wp14:editId="6304D7DA">
            <wp:extent cx="5486400" cy="3223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A52" w:rsidRDefault="00974975">
      <w:pPr>
        <w:rPr>
          <w:rFonts w:ascii="微软雅黑" w:eastAsia="微软雅黑" w:hAnsi="微软雅黑" w:cstheme="minorHAnsi" w:hint="eastAsia"/>
          <w:szCs w:val="21"/>
        </w:rPr>
      </w:pPr>
      <w:r w:rsidRPr="00F175EA">
        <w:rPr>
          <w:rFonts w:ascii="微软雅黑" w:eastAsia="微软雅黑" w:hAnsi="微软雅黑" w:cstheme="minorHAnsi" w:hint="eastAsia"/>
          <w:szCs w:val="21"/>
        </w:rPr>
        <w:t>可以看出</w:t>
      </w:r>
      <w:proofErr w:type="spellStart"/>
      <w:r w:rsidRPr="00F175EA">
        <w:rPr>
          <w:rFonts w:ascii="微软雅黑" w:eastAsia="微软雅黑" w:hAnsi="微软雅黑" w:cstheme="minorHAnsi" w:hint="eastAsia"/>
          <w:szCs w:val="21"/>
        </w:rPr>
        <w:t>CWSmsGateway</w:t>
      </w:r>
      <w:proofErr w:type="spellEnd"/>
      <w:r w:rsidRPr="00F175EA">
        <w:rPr>
          <w:rFonts w:ascii="微软雅黑" w:eastAsia="微软雅黑" w:hAnsi="微软雅黑" w:cstheme="minorHAnsi" w:hint="eastAsia"/>
          <w:szCs w:val="21"/>
        </w:rPr>
        <w:t>是短信网关的主类，也是一个单例类，它负责了短信网关的初始化、以及创建会话的入口。</w:t>
      </w:r>
      <w:r w:rsidR="00E861E6">
        <w:rPr>
          <w:rFonts w:ascii="微软雅黑" w:eastAsia="微软雅黑" w:hAnsi="微软雅黑" w:cstheme="minorHAnsi" w:hint="eastAsia"/>
          <w:szCs w:val="21"/>
        </w:rPr>
        <w:t>短信相关操作皆封装于</w:t>
      </w:r>
      <w:proofErr w:type="spellStart"/>
      <w:r w:rsidR="00E861E6">
        <w:rPr>
          <w:rFonts w:ascii="微软雅黑" w:eastAsia="微软雅黑" w:hAnsi="微软雅黑" w:cstheme="minorHAnsi" w:hint="eastAsia"/>
          <w:szCs w:val="21"/>
        </w:rPr>
        <w:t>CWSmsSession</w:t>
      </w:r>
      <w:proofErr w:type="spellEnd"/>
      <w:r w:rsidR="00E861E6">
        <w:rPr>
          <w:rFonts w:ascii="微软雅黑" w:eastAsia="微软雅黑" w:hAnsi="微软雅黑" w:cstheme="minorHAnsi" w:hint="eastAsia"/>
          <w:szCs w:val="21"/>
        </w:rPr>
        <w:t>中。</w:t>
      </w:r>
    </w:p>
    <w:p w:rsidR="005546FF" w:rsidRDefault="005546FF">
      <w:pPr>
        <w:rPr>
          <w:rFonts w:ascii="微软雅黑" w:eastAsia="微软雅黑" w:hAnsi="微软雅黑" w:cstheme="minorHAnsi" w:hint="eastAsia"/>
          <w:szCs w:val="21"/>
        </w:rPr>
      </w:pPr>
      <w:bookmarkStart w:id="0" w:name="_GoBack"/>
      <w:bookmarkEnd w:id="0"/>
    </w:p>
    <w:p w:rsidR="005546FF" w:rsidRPr="00F175EA" w:rsidRDefault="005546FF" w:rsidP="005546FF">
      <w:pPr>
        <w:pStyle w:val="1"/>
        <w:rPr>
          <w:rFonts w:hint="eastAsia"/>
          <w:sz w:val="21"/>
        </w:rPr>
      </w:pPr>
      <w:r>
        <w:rPr>
          <w:rFonts w:hint="eastAsia"/>
        </w:rPr>
        <w:lastRenderedPageBreak/>
        <w:t>示例</w:t>
      </w:r>
    </w:p>
    <w:p w:rsidR="00974975" w:rsidRPr="00F175EA" w:rsidRDefault="00974975">
      <w:pPr>
        <w:rPr>
          <w:rFonts w:ascii="微软雅黑" w:eastAsia="微软雅黑" w:hAnsi="微软雅黑" w:cstheme="minorHAnsi" w:hint="eastAsia"/>
          <w:szCs w:val="21"/>
        </w:rPr>
      </w:pPr>
      <w:r w:rsidRPr="00F175EA">
        <w:rPr>
          <w:rFonts w:ascii="微软雅黑" w:eastAsia="微软雅黑" w:hAnsi="微软雅黑" w:cstheme="minorHAnsi" w:hint="eastAsia"/>
          <w:szCs w:val="21"/>
        </w:rPr>
        <w:t>下面的</w:t>
      </w:r>
      <w:r w:rsidR="00497C5E">
        <w:rPr>
          <w:rFonts w:ascii="微软雅黑" w:eastAsia="微软雅黑" w:hAnsi="微软雅黑" w:cstheme="minorHAnsi" w:hint="eastAsia"/>
          <w:szCs w:val="21"/>
        </w:rPr>
        <w:t>示例</w:t>
      </w:r>
      <w:r w:rsidRPr="00F175EA">
        <w:rPr>
          <w:rFonts w:ascii="微软雅黑" w:eastAsia="微软雅黑" w:hAnsi="微软雅黑" w:cstheme="minorHAnsi" w:hint="eastAsia"/>
          <w:szCs w:val="21"/>
        </w:rPr>
        <w:t>代码大致说明了短信网关的使用方式：</w:t>
      </w:r>
    </w:p>
    <w:p w:rsidR="00497C5E" w:rsidRDefault="00497C5E" w:rsidP="0049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初始化短信网关</w:t>
      </w:r>
    </w:p>
    <w:p w:rsidR="00497C5E" w:rsidRDefault="00497C5E" w:rsidP="0049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CWSmsGateway.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configFile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7C5E" w:rsidRDefault="00497C5E" w:rsidP="0049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管理器</w:t>
      </w:r>
    </w:p>
    <w:p w:rsidR="00497C5E" w:rsidRDefault="00497C5E" w:rsidP="0049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CWSmsSessionManager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sessionMgr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CWSmsGateway.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getSessionManager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497C5E" w:rsidRDefault="00497C5E" w:rsidP="0049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打开一个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session</w:t>
      </w:r>
    </w:p>
    <w:p w:rsidR="00497C5E" w:rsidRDefault="00497C5E" w:rsidP="0049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CWSmsSession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session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sessionMgr.openSession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7C5E" w:rsidRDefault="00497C5E" w:rsidP="0049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获取配置文件内容</w:t>
      </w:r>
    </w:p>
    <w:p w:rsidR="00497C5E" w:rsidRDefault="00497C5E" w:rsidP="0049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 user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CWSmsGateway.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getConfigManager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getStringValue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7C5E" w:rsidRDefault="00497C5E" w:rsidP="0049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设置会话相关数据</w:t>
      </w:r>
    </w:p>
    <w:p w:rsidR="00497C5E" w:rsidRDefault="00497C5E" w:rsidP="0049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session.setAttribute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user);</w:t>
      </w:r>
    </w:p>
    <w:p w:rsidR="00497C5E" w:rsidRDefault="00497C5E" w:rsidP="0049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SGIP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协议发送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sms</w:t>
      </w:r>
      <w:proofErr w:type="spellEnd"/>
    </w:p>
    <w:p w:rsidR="00497C5E" w:rsidRDefault="00497C5E" w:rsidP="0049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session.sendSms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user,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ESmsGatewayType.</w:t>
      </w:r>
      <w:r>
        <w:rPr>
          <w:rFonts w:ascii="Courier New" w:hAnsi="Courier New" w:cs="Courier New"/>
          <w:i/>
          <w:iCs/>
          <w:color w:val="0000C0"/>
          <w:kern w:val="0"/>
          <w:sz w:val="20"/>
          <w:szCs w:val="20"/>
        </w:rPr>
        <w:t>SGIP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97C5E" w:rsidRDefault="00497C5E" w:rsidP="00497C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关闭会话</w:t>
      </w:r>
    </w:p>
    <w:p w:rsidR="00974975" w:rsidRPr="00F175EA" w:rsidRDefault="00497C5E" w:rsidP="00497C5E">
      <w:pPr>
        <w:rPr>
          <w:rFonts w:ascii="微软雅黑" w:eastAsia="微软雅黑" w:hAnsi="微软雅黑" w:cstheme="minorHAnsi" w:hint="eastAsia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session.close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74975" w:rsidRDefault="00974975" w:rsidP="00B07DB4">
      <w:pPr>
        <w:pStyle w:val="1"/>
        <w:rPr>
          <w:rFonts w:hint="eastAsia"/>
        </w:rPr>
      </w:pPr>
      <w:r w:rsidRPr="00B07DB4">
        <w:rPr>
          <w:rFonts w:hint="eastAsia"/>
        </w:rPr>
        <w:t>接口定义</w:t>
      </w:r>
    </w:p>
    <w:p w:rsidR="00F33D6C" w:rsidRPr="00F33D6C" w:rsidRDefault="00F33D6C" w:rsidP="00F33D6C">
      <w:pPr>
        <w:pStyle w:val="3"/>
        <w:rPr>
          <w:rFonts w:hint="eastAsia"/>
        </w:rPr>
      </w:pPr>
      <w:proofErr w:type="spellStart"/>
      <w:r w:rsidRPr="00F175EA">
        <w:rPr>
          <w:rFonts w:hint="eastAsia"/>
        </w:rPr>
        <w:t>CWSmsGateway</w:t>
      </w:r>
      <w:proofErr w:type="spellEnd"/>
    </w:p>
    <w:tbl>
      <w:tblPr>
        <w:tblW w:w="6678" w:type="dxa"/>
        <w:tblInd w:w="93" w:type="dxa"/>
        <w:tblLook w:val="04A0" w:firstRow="1" w:lastRow="0" w:firstColumn="1" w:lastColumn="0" w:noHBand="0" w:noVBand="1"/>
      </w:tblPr>
      <w:tblGrid>
        <w:gridCol w:w="1433"/>
        <w:gridCol w:w="5245"/>
      </w:tblGrid>
      <w:tr w:rsidR="00F175EA" w:rsidRPr="00F175EA" w:rsidTr="00F175EA">
        <w:trPr>
          <w:trHeight w:val="33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5EA" w:rsidRPr="00F175EA" w:rsidRDefault="00F175EA" w:rsidP="00F175E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接口名称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5EA" w:rsidRPr="00F175EA" w:rsidRDefault="00F175EA" w:rsidP="00F175EA">
            <w:pPr>
              <w:widowControl/>
              <w:jc w:val="left"/>
              <w:rPr>
                <w:rFonts w:ascii="微软雅黑" w:eastAsia="微软雅黑" w:hAnsi="微软雅黑" w:cs="宋体"/>
                <w:b/>
                <w:i/>
                <w:color w:val="000000"/>
                <w:kern w:val="0"/>
                <w:szCs w:val="21"/>
              </w:rPr>
            </w:pPr>
            <w:proofErr w:type="spellStart"/>
            <w:r w:rsidRPr="00F175EA">
              <w:rPr>
                <w:rFonts w:ascii="微软雅黑" w:eastAsia="微软雅黑" w:hAnsi="微软雅黑" w:cs="宋体" w:hint="eastAsia"/>
                <w:b/>
                <w:i/>
                <w:color w:val="000000"/>
                <w:kern w:val="0"/>
                <w:szCs w:val="21"/>
              </w:rPr>
              <w:t>getSessionManager</w:t>
            </w:r>
            <w:proofErr w:type="spellEnd"/>
          </w:p>
        </w:tc>
      </w:tr>
      <w:tr w:rsidR="00F175EA" w:rsidRPr="00F175EA" w:rsidTr="00F175EA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5EA" w:rsidRPr="00F175EA" w:rsidRDefault="00F175EA" w:rsidP="00F175E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所属类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5EA" w:rsidRPr="00F175EA" w:rsidRDefault="00F175EA" w:rsidP="00F175EA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  <w:proofErr w:type="spellStart"/>
            <w:r w:rsidRPr="00F175EA"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>CWSmsGateway</w:t>
            </w:r>
            <w:proofErr w:type="spellEnd"/>
          </w:p>
        </w:tc>
      </w:tr>
      <w:tr w:rsidR="00F175EA" w:rsidRPr="00F175EA" w:rsidTr="00F175EA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5EA" w:rsidRPr="00F175EA" w:rsidRDefault="00F175EA" w:rsidP="00F175E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参数描述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5EA" w:rsidRPr="00F175EA" w:rsidRDefault="00F175EA" w:rsidP="00F175EA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</w:p>
        </w:tc>
      </w:tr>
      <w:tr w:rsidR="00F175EA" w:rsidRPr="00F175EA" w:rsidTr="00F175EA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5EA" w:rsidRPr="00F175EA" w:rsidRDefault="00F175EA" w:rsidP="00F33D6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返回</w:t>
            </w:r>
            <w:r w:rsidR="00F33D6C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5EA" w:rsidRPr="00F175EA" w:rsidRDefault="00F33D6C" w:rsidP="00F175EA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  <w:proofErr w:type="spellStart"/>
            <w:r w:rsidRPr="00F33D6C"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  <w:t>CWSmsSessionManager</w:t>
            </w:r>
            <w:proofErr w:type="spellEnd"/>
          </w:p>
        </w:tc>
      </w:tr>
      <w:tr w:rsidR="00F175EA" w:rsidRPr="00F175EA" w:rsidTr="00F175EA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5EA" w:rsidRPr="00F175EA" w:rsidRDefault="00F175EA" w:rsidP="00F175EA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75EA" w:rsidRPr="00F175EA" w:rsidRDefault="00F33D6C" w:rsidP="00F175EA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  <w:r w:rsidRPr="002803FA"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>返回</w:t>
            </w:r>
            <w:r w:rsidRPr="00F175EA"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>session管理器</w:t>
            </w:r>
          </w:p>
        </w:tc>
      </w:tr>
    </w:tbl>
    <w:p w:rsidR="00974975" w:rsidRDefault="00974975" w:rsidP="00974975">
      <w:pPr>
        <w:rPr>
          <w:rFonts w:ascii="微软雅黑" w:eastAsia="微软雅黑" w:hAnsi="微软雅黑" w:cstheme="minorHAnsi" w:hint="eastAsia"/>
          <w:szCs w:val="21"/>
        </w:rPr>
      </w:pPr>
    </w:p>
    <w:tbl>
      <w:tblPr>
        <w:tblW w:w="6678" w:type="dxa"/>
        <w:tblInd w:w="93" w:type="dxa"/>
        <w:tblLook w:val="04A0" w:firstRow="1" w:lastRow="0" w:firstColumn="1" w:lastColumn="0" w:noHBand="0" w:noVBand="1"/>
      </w:tblPr>
      <w:tblGrid>
        <w:gridCol w:w="1433"/>
        <w:gridCol w:w="5245"/>
      </w:tblGrid>
      <w:tr w:rsidR="00F33D6C" w:rsidRPr="00F175EA" w:rsidTr="00896F6E">
        <w:trPr>
          <w:trHeight w:val="33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接口名称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i/>
                <w:color w:val="000000"/>
                <w:kern w:val="0"/>
                <w:szCs w:val="21"/>
              </w:rPr>
            </w:pPr>
            <w:proofErr w:type="spellStart"/>
            <w:r w:rsidRPr="00F33D6C">
              <w:rPr>
                <w:rFonts w:ascii="微软雅黑" w:eastAsia="微软雅黑" w:hAnsi="微软雅黑" w:cs="宋体"/>
                <w:b/>
                <w:i/>
                <w:color w:val="000000"/>
                <w:kern w:val="0"/>
                <w:szCs w:val="21"/>
              </w:rPr>
              <w:t>getConfigManager</w:t>
            </w:r>
            <w:proofErr w:type="spellEnd"/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所属类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  <w:proofErr w:type="spellStart"/>
            <w:r w:rsidRPr="00F175EA"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>CWSmsGateway</w:t>
            </w:r>
            <w:proofErr w:type="spellEnd"/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lastRenderedPageBreak/>
              <w:t>参数描述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F33D6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F33D6C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  <w:proofErr w:type="spellStart"/>
            <w:r w:rsidRPr="00F33D6C"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  <w:t>SmsGatewayConfigManager</w:t>
            </w:r>
            <w:proofErr w:type="spellEnd"/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  <w:r w:rsidRPr="002803FA"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>配置</w:t>
            </w:r>
            <w:r w:rsidRPr="00F175EA"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>管理器</w:t>
            </w:r>
          </w:p>
        </w:tc>
      </w:tr>
    </w:tbl>
    <w:p w:rsidR="00F33D6C" w:rsidRDefault="00F33D6C" w:rsidP="00F33D6C">
      <w:pPr>
        <w:rPr>
          <w:rFonts w:ascii="微软雅黑" w:eastAsia="微软雅黑" w:hAnsi="微软雅黑" w:cstheme="minorHAnsi" w:hint="eastAsia"/>
          <w:szCs w:val="21"/>
        </w:rPr>
      </w:pPr>
    </w:p>
    <w:p w:rsidR="00F33D6C" w:rsidRPr="00F33D6C" w:rsidRDefault="00F33D6C" w:rsidP="00F33D6C">
      <w:pPr>
        <w:pStyle w:val="3"/>
        <w:rPr>
          <w:rFonts w:hint="eastAsia"/>
        </w:rPr>
      </w:pPr>
      <w:proofErr w:type="spellStart"/>
      <w:r w:rsidRPr="00F33D6C">
        <w:t>CWSmsSessionManager</w:t>
      </w:r>
      <w:proofErr w:type="spellEnd"/>
    </w:p>
    <w:tbl>
      <w:tblPr>
        <w:tblW w:w="6678" w:type="dxa"/>
        <w:tblInd w:w="93" w:type="dxa"/>
        <w:tblLook w:val="04A0" w:firstRow="1" w:lastRow="0" w:firstColumn="1" w:lastColumn="0" w:noHBand="0" w:noVBand="1"/>
      </w:tblPr>
      <w:tblGrid>
        <w:gridCol w:w="1433"/>
        <w:gridCol w:w="5245"/>
      </w:tblGrid>
      <w:tr w:rsidR="00F33D6C" w:rsidRPr="00F175EA" w:rsidTr="00896F6E">
        <w:trPr>
          <w:trHeight w:val="33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接口名称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i/>
                <w:color w:val="000000"/>
                <w:kern w:val="0"/>
                <w:szCs w:val="21"/>
              </w:rPr>
            </w:pPr>
            <w:proofErr w:type="spellStart"/>
            <w:r w:rsidRPr="00F33D6C">
              <w:rPr>
                <w:rFonts w:ascii="微软雅黑" w:eastAsia="微软雅黑" w:hAnsi="微软雅黑" w:cs="宋体"/>
                <w:b/>
                <w:i/>
                <w:color w:val="000000"/>
                <w:kern w:val="0"/>
                <w:szCs w:val="21"/>
              </w:rPr>
              <w:t>openSession</w:t>
            </w:r>
            <w:proofErr w:type="spellEnd"/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所属类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  <w:proofErr w:type="spellStart"/>
            <w:r w:rsidRPr="00F33D6C"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  <w:t>CWSmsSessionManager</w:t>
            </w:r>
            <w:proofErr w:type="spellEnd"/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参数描述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F33D6C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  <w:proofErr w:type="spellStart"/>
            <w:r w:rsidRPr="00F33D6C"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  <w:t>CWSmsSession</w:t>
            </w:r>
            <w:proofErr w:type="spellEnd"/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>创建一个session，并返回</w:t>
            </w:r>
          </w:p>
        </w:tc>
      </w:tr>
    </w:tbl>
    <w:p w:rsidR="00F33D6C" w:rsidRDefault="00F33D6C" w:rsidP="00F33D6C">
      <w:pPr>
        <w:rPr>
          <w:rFonts w:ascii="微软雅黑" w:eastAsia="微软雅黑" w:hAnsi="微软雅黑" w:cstheme="minorHAnsi" w:hint="eastAsia"/>
          <w:szCs w:val="21"/>
        </w:rPr>
      </w:pPr>
    </w:p>
    <w:p w:rsidR="00F33D6C" w:rsidRPr="00F33D6C" w:rsidRDefault="00F33D6C" w:rsidP="00F33D6C">
      <w:pPr>
        <w:pStyle w:val="3"/>
        <w:rPr>
          <w:rFonts w:hint="eastAsia"/>
        </w:rPr>
      </w:pPr>
      <w:proofErr w:type="spellStart"/>
      <w:r w:rsidRPr="00F33D6C">
        <w:t>CWSmsSession</w:t>
      </w:r>
      <w:proofErr w:type="spellEnd"/>
    </w:p>
    <w:tbl>
      <w:tblPr>
        <w:tblW w:w="6678" w:type="dxa"/>
        <w:tblInd w:w="93" w:type="dxa"/>
        <w:tblLook w:val="04A0" w:firstRow="1" w:lastRow="0" w:firstColumn="1" w:lastColumn="0" w:noHBand="0" w:noVBand="1"/>
      </w:tblPr>
      <w:tblGrid>
        <w:gridCol w:w="1433"/>
        <w:gridCol w:w="5245"/>
      </w:tblGrid>
      <w:tr w:rsidR="00F33D6C" w:rsidRPr="00F175EA" w:rsidTr="00896F6E">
        <w:trPr>
          <w:trHeight w:val="33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接口名称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i/>
                <w:color w:val="000000"/>
                <w:kern w:val="0"/>
                <w:szCs w:val="21"/>
              </w:rPr>
            </w:pPr>
            <w:proofErr w:type="spellStart"/>
            <w:r w:rsidRPr="00F33D6C">
              <w:rPr>
                <w:rFonts w:ascii="微软雅黑" w:eastAsia="微软雅黑" w:hAnsi="微软雅黑" w:cs="宋体"/>
                <w:b/>
                <w:i/>
                <w:color w:val="000000"/>
                <w:kern w:val="0"/>
                <w:szCs w:val="21"/>
              </w:rPr>
              <w:t>sendSms</w:t>
            </w:r>
            <w:proofErr w:type="spellEnd"/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所属类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  <w:proofErr w:type="spellStart"/>
            <w:r w:rsidRPr="00F33D6C"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  <w:t>CWSmsSession</w:t>
            </w:r>
            <w:proofErr w:type="spellEnd"/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参数描述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Default="00F33D6C" w:rsidP="00896F6E">
            <w:pPr>
              <w:widowControl/>
              <w:jc w:val="left"/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  <w:t>Mobile</w:t>
            </w:r>
            <w:r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 xml:space="preserve"> (String) </w:t>
            </w:r>
            <w:r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  <w:t>–</w:t>
            </w:r>
            <w:r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 xml:space="preserve"> 短信接收方</w:t>
            </w:r>
          </w:p>
          <w:p w:rsidR="00F33D6C" w:rsidRDefault="00F33D6C" w:rsidP="00896F6E">
            <w:pPr>
              <w:widowControl/>
              <w:jc w:val="left"/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 xml:space="preserve">essage (String) </w:t>
            </w:r>
            <w:r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  <w:t>–</w:t>
            </w:r>
            <w:r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 xml:space="preserve"> 短信内容</w:t>
            </w:r>
          </w:p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>gatewayType</w:t>
            </w:r>
            <w:proofErr w:type="spellEnd"/>
            <w:r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F33D6C"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  <w:t>ESmsGatewayType</w:t>
            </w:r>
            <w:proofErr w:type="spellEnd"/>
            <w:r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 xml:space="preserve">) </w:t>
            </w:r>
            <w:r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  <w:t>–</w:t>
            </w:r>
            <w:r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 xml:space="preserve"> 短信网关类型，如移动</w:t>
            </w:r>
            <w:r w:rsidRPr="00F33D6C"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>、</w:t>
            </w:r>
            <w:r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>联通、电信、民生银行API、短信猫等</w:t>
            </w:r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DE4611" w:rsidP="00896F6E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>以指定网关类型发送短信至接收方</w:t>
            </w:r>
          </w:p>
        </w:tc>
      </w:tr>
    </w:tbl>
    <w:p w:rsidR="00F33D6C" w:rsidRDefault="00F33D6C" w:rsidP="00F33D6C">
      <w:pPr>
        <w:rPr>
          <w:rFonts w:ascii="微软雅黑" w:eastAsia="微软雅黑" w:hAnsi="微软雅黑" w:cstheme="minorHAnsi" w:hint="eastAsia"/>
          <w:szCs w:val="21"/>
        </w:rPr>
      </w:pPr>
    </w:p>
    <w:tbl>
      <w:tblPr>
        <w:tblW w:w="6678" w:type="dxa"/>
        <w:tblInd w:w="93" w:type="dxa"/>
        <w:tblLook w:val="04A0" w:firstRow="1" w:lastRow="0" w:firstColumn="1" w:lastColumn="0" w:noHBand="0" w:noVBand="1"/>
      </w:tblPr>
      <w:tblGrid>
        <w:gridCol w:w="1433"/>
        <w:gridCol w:w="5245"/>
      </w:tblGrid>
      <w:tr w:rsidR="00F33D6C" w:rsidRPr="00F175EA" w:rsidTr="00896F6E">
        <w:trPr>
          <w:trHeight w:val="33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接口名称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111D20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i/>
                <w:color w:val="000000"/>
                <w:kern w:val="0"/>
                <w:szCs w:val="21"/>
              </w:rPr>
            </w:pPr>
            <w:r w:rsidRPr="00111D20">
              <w:rPr>
                <w:rFonts w:ascii="微软雅黑" w:eastAsia="微软雅黑" w:hAnsi="微软雅黑" w:cs="宋体"/>
                <w:b/>
                <w:i/>
                <w:color w:val="000000"/>
                <w:kern w:val="0"/>
                <w:szCs w:val="21"/>
              </w:rPr>
              <w:t>close</w:t>
            </w:r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所属类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111D20" w:rsidP="00896F6E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  <w:proofErr w:type="spellStart"/>
            <w:r w:rsidRPr="00F33D6C"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  <w:t>CWSmsSession</w:t>
            </w:r>
            <w:proofErr w:type="spellEnd"/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参数描述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返回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</w:p>
        </w:tc>
      </w:tr>
      <w:tr w:rsidR="00F33D6C" w:rsidRPr="00F175EA" w:rsidTr="00896F6E">
        <w:trPr>
          <w:trHeight w:val="33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F33D6C" w:rsidP="00896F6E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</w:pPr>
            <w:r w:rsidRPr="00F175EA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>备注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3D6C" w:rsidRPr="00F175EA" w:rsidRDefault="009E74DC" w:rsidP="00896F6E">
            <w:pPr>
              <w:widowControl/>
              <w:jc w:val="left"/>
              <w:rPr>
                <w:rFonts w:ascii="微软雅黑" w:eastAsia="微软雅黑" w:hAnsi="微软雅黑" w:cs="宋体"/>
                <w:i/>
                <w:color w:val="00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i/>
                <w:color w:val="000000"/>
                <w:kern w:val="0"/>
                <w:szCs w:val="21"/>
              </w:rPr>
              <w:t>终止当前会话，并且清空该会话中储存的所有数据</w:t>
            </w:r>
          </w:p>
        </w:tc>
      </w:tr>
    </w:tbl>
    <w:p w:rsidR="00B07DB4" w:rsidRPr="00F175EA" w:rsidRDefault="00B07DB4" w:rsidP="009E74DC">
      <w:pPr>
        <w:rPr>
          <w:rFonts w:ascii="微软雅黑" w:eastAsia="微软雅黑" w:hAnsi="微软雅黑" w:cstheme="minorHAnsi"/>
          <w:szCs w:val="21"/>
        </w:rPr>
      </w:pPr>
    </w:p>
    <w:sectPr w:rsidR="00B07DB4" w:rsidRPr="00F17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7DB"/>
    <w:rsid w:val="00111D20"/>
    <w:rsid w:val="00163063"/>
    <w:rsid w:val="002803FA"/>
    <w:rsid w:val="00497C5E"/>
    <w:rsid w:val="005546FF"/>
    <w:rsid w:val="00677C11"/>
    <w:rsid w:val="00807A52"/>
    <w:rsid w:val="00855669"/>
    <w:rsid w:val="008F6066"/>
    <w:rsid w:val="00974975"/>
    <w:rsid w:val="009E74DC"/>
    <w:rsid w:val="00A90FB7"/>
    <w:rsid w:val="00A96E2C"/>
    <w:rsid w:val="00B07DB4"/>
    <w:rsid w:val="00B97C34"/>
    <w:rsid w:val="00D067DB"/>
    <w:rsid w:val="00DE4611"/>
    <w:rsid w:val="00E861E6"/>
    <w:rsid w:val="00F175EA"/>
    <w:rsid w:val="00F3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3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7C3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90F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0F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3D6C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97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3D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3D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97C34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A90F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90FB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3D6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85C5F-1DA6-45D1-B14E-5669377F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185</Words>
  <Characters>1057</Characters>
  <Application>Microsoft Office Word</Application>
  <DocSecurity>0</DocSecurity>
  <Lines>8</Lines>
  <Paragraphs>2</Paragraphs>
  <ScaleCrop>false</ScaleCrop>
  <Company>微软中国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Weibin</dc:creator>
  <cp:keywords/>
  <dc:description/>
  <cp:lastModifiedBy>Zhang Weibin</cp:lastModifiedBy>
  <cp:revision>54</cp:revision>
  <dcterms:created xsi:type="dcterms:W3CDTF">2013-12-16T07:25:00Z</dcterms:created>
  <dcterms:modified xsi:type="dcterms:W3CDTF">2013-12-16T08:10:00Z</dcterms:modified>
</cp:coreProperties>
</file>