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S</w:t>
      </w:r>
      <w:r w:rsidR="00460C13">
        <w:t>emantics of all the operations in P.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D</w:t>
      </w:r>
      <w:r w:rsidR="00460C13">
        <w:t>ynamic type checking in Zing</w:t>
      </w:r>
    </w:p>
    <w:p w:rsidR="00460C13" w:rsidRDefault="00460C13" w:rsidP="00460C13">
      <w:pPr>
        <w:pStyle w:val="ListParagraph"/>
        <w:numPr>
          <w:ilvl w:val="0"/>
          <w:numId w:val="6"/>
        </w:numPr>
      </w:pPr>
      <w:r>
        <w:t>Interaction with DelayBounding and other Zing optimizations</w:t>
      </w:r>
    </w:p>
    <w:p w:rsidR="00460C13" w:rsidRDefault="003402DC" w:rsidP="00460C13">
      <w:pPr>
        <w:pStyle w:val="ListParagraph"/>
        <w:numPr>
          <w:ilvl w:val="0"/>
          <w:numId w:val="6"/>
        </w:numPr>
      </w:pPr>
      <w:r>
        <w:t>Interaction with Liveness algorithms (MAP and MACE).</w:t>
      </w:r>
    </w:p>
    <w:p w:rsidR="003402DC" w:rsidRPr="00460C13" w:rsidRDefault="003402DC" w:rsidP="003402DC"/>
    <w:p w:rsidR="00460C13" w:rsidRDefault="00460C13" w:rsidP="00460C13"/>
    <w:p w:rsidR="009C2DB2" w:rsidRDefault="009C2DB2" w:rsidP="00460C13"/>
    <w:p w:rsidR="009C2DB2" w:rsidRDefault="009C2DB2" w:rsidP="009C2DB2">
      <w:pPr>
        <w:pStyle w:val="Heading2"/>
      </w:pPr>
      <w:r>
        <w:lastRenderedPageBreak/>
        <w:t>P Features</w:t>
      </w:r>
      <w:r w:rsidR="00C2047C">
        <w:t xml:space="preserve"> to test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  <w:r w:rsidR="00DA7D40">
        <w:t xml:space="preserve">: </w:t>
      </w:r>
    </w:p>
    <w:p w:rsidR="00DA7D40" w:rsidRDefault="00DA7D40" w:rsidP="00DA7D40">
      <w:pPr>
        <w:pStyle w:val="ListParagraph"/>
        <w:numPr>
          <w:ilvl w:val="3"/>
          <w:numId w:val="7"/>
        </w:numPr>
      </w:pPr>
      <w:r>
        <w:t xml:space="preserve">Assume Max Instances of an event: </w:t>
      </w:r>
      <w:hyperlink r:id="rId9" w:tooltip="MaxInstances_2" w:history="1">
        <w:r w:rsidRPr="00C25927">
          <w:rPr>
            <w:rStyle w:val="Hyperlink"/>
          </w:rPr>
          <w:t>syntax</w:t>
        </w:r>
      </w:hyperlink>
      <w:r w:rsidR="004A3FD0">
        <w:t>;</w:t>
      </w:r>
    </w:p>
    <w:p w:rsidR="00DA7D40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0" w:tooltip="MaxInstances_3" w:history="1">
        <w:r w:rsidRPr="00C25927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Default="00DA7D40" w:rsidP="00DA7D40">
      <w:pPr>
        <w:pStyle w:val="ListParagraph"/>
        <w:ind w:left="1440"/>
      </w:pPr>
      <w:r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>
        <w:t xml:space="preserve">: </w:t>
      </w:r>
      <w:hyperlink r:id="rId11" w:tooltip="BangaloreToRedmond_Liveness" w:history="1">
        <w:r w:rsidRPr="00D223F5">
          <w:rPr>
            <w:rStyle w:val="Hyperlink"/>
          </w:rPr>
          <w:t>test1</w:t>
        </w:r>
      </w:hyperlink>
      <w:r>
        <w:t xml:space="preserve"> (“assume 1”)</w:t>
      </w:r>
      <w:r w:rsidR="004A3FD0">
        <w:t xml:space="preserve">, </w:t>
      </w:r>
      <w:hyperlink r:id="rId12" w:tooltip="Elevator" w:history="1">
        <w:r w:rsidR="004A3FD0" w:rsidRPr="004A3FD0">
          <w:rPr>
            <w:rStyle w:val="Hyperlink"/>
          </w:rPr>
          <w:t>test2</w:t>
        </w:r>
      </w:hyperlink>
      <w:r w:rsidR="004A3FD0">
        <w:t xml:space="preserve"> (“assume 1”)</w:t>
      </w:r>
    </w:p>
    <w:p w:rsidR="00DA7D40" w:rsidRPr="00372164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 xml:space="preserve">Assert Max Instances of an event: </w:t>
      </w:r>
      <w:hyperlink r:id="rId13" w:tooltip="MaxInstances_2" w:history="1">
        <w:r w:rsidRPr="00C25927">
          <w:rPr>
            <w:rStyle w:val="Hyperlink"/>
          </w:rPr>
          <w:t>syntax</w:t>
        </w:r>
      </w:hyperlink>
      <w:r>
        <w:rPr>
          <w:rStyle w:val="Hyperlink"/>
        </w:rPr>
        <w:t>;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 w:rsidR="004A3FD0">
        <w:rPr>
          <w:rFonts w:ascii="Calibri" w:hAnsi="Calibri"/>
          <w:sz w:val="22"/>
          <w:szCs w:val="22"/>
        </w:rPr>
        <w:t xml:space="preserve">are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4" w:tooltip="MaxInstances_1" w:history="1">
        <w:r w:rsidRPr="00372164">
          <w:rPr>
            <w:rStyle w:val="Hyperlink"/>
          </w:rPr>
          <w:t>test1</w:t>
        </w:r>
      </w:hyperlink>
      <w:r>
        <w:t xml:space="preserve">, </w:t>
      </w:r>
      <w:hyperlink r:id="rId15" w:tooltip="TokenRing" w:history="1">
        <w:r w:rsidRPr="00372164">
          <w:rPr>
            <w:rStyle w:val="Hyperlink"/>
          </w:rPr>
          <w:t>test2</w:t>
        </w:r>
      </w:hyperlink>
      <w:r>
        <w:t xml:space="preserve"> (“assert 1”), …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>
        <w:rPr>
          <w:rFonts w:ascii="Calibri" w:hAnsi="Calibri"/>
          <w:sz w:val="22"/>
          <w:szCs w:val="22"/>
        </w:rPr>
        <w:t xml:space="preserve">are not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6" w:tooltip="BangaloreToRedmond" w:history="1">
        <w:r w:rsidRPr="00517B3C">
          <w:rPr>
            <w:rStyle w:val="Hyperlink"/>
          </w:rPr>
          <w:t>test1</w:t>
        </w:r>
      </w:hyperlink>
      <w:r>
        <w:t xml:space="preserve"> (“assert 2”), </w:t>
      </w:r>
      <w:hyperlink r:id="rId17" w:tooltip="BangaloreToRedmond_Liveness" w:history="1">
        <w:r w:rsidRPr="00517B3C">
          <w:rPr>
            <w:rStyle w:val="Hyperlink"/>
          </w:rPr>
          <w:t>test2</w:t>
        </w:r>
      </w:hyperlink>
      <w:r>
        <w:t xml:space="preserve"> (“assert 2”),</w:t>
      </w:r>
    </w:p>
    <w:p w:rsidR="00DA7D40" w:rsidRPr="00517B3C" w:rsidRDefault="00DA7D40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18" w:tooltip="PingPong" w:history="1">
        <w:r w:rsidRPr="00517B3C">
          <w:rPr>
            <w:rStyle w:val="Hyperlink"/>
          </w:rPr>
          <w:t>test3</w:t>
        </w:r>
      </w:hyperlink>
      <w:r>
        <w:t xml:space="preserve"> (“assert 1”), </w:t>
      </w:r>
      <w:hyperlink r:id="rId19" w:tooltip="PingPongDingDong" w:history="1">
        <w:r w:rsidRPr="00517B3C">
          <w:rPr>
            <w:rStyle w:val="Hyperlink"/>
          </w:rPr>
          <w:t>test4</w:t>
        </w:r>
      </w:hyperlink>
      <w:r>
        <w:t xml:space="preserve"> (“assert 1”)</w:t>
      </w:r>
      <w:r w:rsidR="004A3FD0">
        <w:t xml:space="preserve">, </w:t>
      </w:r>
      <w:hyperlink r:id="rId20" w:tooltip="Elevator" w:history="1">
        <w:r w:rsidR="004A3FD0" w:rsidRPr="004A3FD0">
          <w:rPr>
            <w:rStyle w:val="Hyperlink"/>
          </w:rPr>
          <w:t>test5</w:t>
        </w:r>
      </w:hyperlink>
      <w:r w:rsidR="004A3FD0">
        <w:t xml:space="preserve"> (“assert 1”)</w:t>
      </w:r>
    </w:p>
    <w:p w:rsidR="00DA7D40" w:rsidRDefault="00DA7D40" w:rsidP="00DA7D40">
      <w:pPr>
        <w:pStyle w:val="ListParagraph"/>
        <w:ind w:left="1224"/>
      </w:pPr>
    </w:p>
    <w:p w:rsidR="00DA7D40" w:rsidRPr="00DA7D40" w:rsidRDefault="00BB1A42" w:rsidP="00DA7D40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Payload Type</w:t>
      </w:r>
      <w:r w:rsidR="00DB71B7" w:rsidRPr="002B6F73">
        <w:t xml:space="preserve">: </w:t>
      </w:r>
      <w:hyperlink r:id="rId21" w:tooltip="function_Typos" w:history="1">
        <w:r w:rsidR="00DB71B7" w:rsidRPr="002B6F73">
          <w:rPr>
            <w:rStyle w:val="Hyperlink"/>
          </w:rPr>
          <w:t>invalid payload type (event expects no payload)</w:t>
        </w:r>
      </w:hyperlink>
      <w:r w:rsidR="00DA7D40">
        <w:rPr>
          <w:rStyle w:val="Hyperlink"/>
        </w:rPr>
        <w:t xml:space="preserve">; </w:t>
      </w:r>
    </w:p>
    <w:p w:rsidR="00BB1A42" w:rsidRPr="004A3FD0" w:rsidRDefault="004A3FD0" w:rsidP="00DA7D40">
      <w:pPr>
        <w:pStyle w:val="ListParagraph"/>
        <w:ind w:left="1224"/>
        <w:rPr>
          <w:b/>
        </w:rPr>
      </w:pPr>
      <w:r>
        <w:rPr>
          <w:rStyle w:val="Hyperlink"/>
          <w:b/>
          <w:color w:val="auto"/>
          <w:u w:val="none"/>
        </w:rPr>
        <w:t xml:space="preserve">incompatible </w:t>
      </w:r>
      <w:r w:rsidR="00DA7D40" w:rsidRPr="004A3FD0">
        <w:rPr>
          <w:rStyle w:val="Hyperlink"/>
          <w:b/>
          <w:color w:val="auto"/>
          <w:u w:val="none"/>
        </w:rPr>
        <w:t>payload type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2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3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4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5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6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27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28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29" w:tooltip="PingPongMonitor" w:history="1">
        <w:r w:rsidRPr="0047638A">
          <w:rPr>
            <w:rStyle w:val="Hyperlink"/>
          </w:rPr>
          <w:t>test1</w:t>
        </w:r>
      </w:hyperlink>
    </w:p>
    <w:p w:rsidR="0047638A" w:rsidRPr="000159E5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hyperlink r:id="rId30" w:tooltip="monitors" w:history="1">
        <w:r w:rsidR="005A54A6" w:rsidRPr="005A54A6">
          <w:rPr>
            <w:rStyle w:val="Hyperlink"/>
          </w:rPr>
          <w:t>new, send, push, pop, model functions, defer, default trans</w:t>
        </w:r>
      </w:hyperlink>
      <w:r w:rsidR="00CE3032">
        <w:rPr>
          <w:rStyle w:val="Hyperlink"/>
        </w:rPr>
        <w:t xml:space="preserve">; </w:t>
      </w:r>
      <w:r w:rsidR="00CE3032">
        <w:rPr>
          <w:rStyle w:val="Hyperlink"/>
          <w:color w:val="auto"/>
          <w:u w:val="none"/>
        </w:rPr>
        <w:t xml:space="preserve">    </w:t>
      </w:r>
      <w:r w:rsidR="00CE3032" w:rsidRPr="00CE3032">
        <w:rPr>
          <w:rStyle w:val="Hyperlink"/>
          <w:b/>
          <w:color w:val="auto"/>
          <w:u w:val="none"/>
        </w:rPr>
        <w:t>monitors cannot refer to “this”</w:t>
      </w:r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1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2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3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0159E5">
        <w:t xml:space="preserve">: </w:t>
      </w:r>
      <w:r w:rsidR="000159E5" w:rsidRPr="000159E5">
        <w:rPr>
          <w:b/>
        </w:rPr>
        <w:t>test1</w:t>
      </w:r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4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5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36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37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38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39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0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3C0207" w:rsidP="002B6F73">
      <w:pPr>
        <w:pStyle w:val="ListParagraph"/>
        <w:numPr>
          <w:ilvl w:val="2"/>
          <w:numId w:val="7"/>
        </w:numPr>
      </w:pPr>
      <w:hyperlink r:id="rId41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2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3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4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5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Anonymous Function Declaration</w:t>
      </w:r>
    </w:p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46" w:tooltip="function" w:history="1">
        <w:r w:rsidR="00DB71B7" w:rsidRPr="002B6F73">
          <w:rPr>
            <w:rStyle w:val="Hyperlink"/>
          </w:rPr>
          <w:t>cannot return value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47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function:  </w:t>
      </w:r>
      <w:hyperlink r:id="rId48" w:tooltip="entryExit_2" w:history="1">
        <w:r w:rsidRPr="008E7A29">
          <w:rPr>
            <w:rStyle w:val="Hyperlink"/>
          </w:rPr>
          <w:t>for exit</w:t>
        </w:r>
      </w:hyperlink>
      <w:r>
        <w:t xml:space="preserve">, </w:t>
      </w:r>
      <w:r w:rsidRPr="008E7A29">
        <w:rPr>
          <w:b/>
        </w:rPr>
        <w:t>for entry</w:t>
      </w:r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49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0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1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3C0207" w:rsidP="005A54A6">
      <w:pPr>
        <w:pStyle w:val="ListParagraph"/>
        <w:numPr>
          <w:ilvl w:val="3"/>
          <w:numId w:val="7"/>
        </w:numPr>
      </w:pPr>
      <w:hyperlink r:id="rId52" w:tooltip="monitors" w:history="1">
        <w:r w:rsidR="005A54A6" w:rsidRPr="005A54A6">
          <w:rPr>
            <w:rStyle w:val="Hyperlink"/>
          </w:rPr>
          <w:t>multiple actions over the same event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lastRenderedPageBreak/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9D1986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  <w:hyperlink r:id="rId53" w:tooltip="AlonBug_fails" w:history="1">
        <w:r w:rsidR="009D1986" w:rsidRPr="009D1986">
          <w:rPr>
            <w:rStyle w:val="Hyperlink"/>
          </w:rPr>
          <w:t>exit actions are executed before "goto" transition,</w:t>
        </w:r>
      </w:hyperlink>
    </w:p>
    <w:p w:rsidR="009D1986" w:rsidRDefault="009D1986" w:rsidP="009D1986">
      <w:pPr>
        <w:pStyle w:val="ListParagraph"/>
        <w:ind w:left="1728"/>
      </w:pPr>
      <w:r>
        <w:t xml:space="preserve">        </w:t>
      </w:r>
      <w:r w:rsidRPr="009D1986">
        <w:t>exit actions are not executed</w:t>
      </w:r>
      <w:r>
        <w:t xml:space="preserve">: </w:t>
      </w:r>
      <w:hyperlink r:id="rId54" w:tooltip="AlonBug.p" w:history="1">
        <w:r w:rsidRPr="009D1986">
          <w:rPr>
            <w:rStyle w:val="Hyperlink"/>
          </w:rPr>
          <w:t>test1</w:t>
        </w:r>
      </w:hyperlink>
      <w:r>
        <w:t>, …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events {String, default, halt}</w:t>
      </w:r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55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56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57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58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59" w:tooltip="Push_Pop_1" w:history="1">
        <w:r w:rsidR="00530287" w:rsidRPr="00530287">
          <w:rPr>
            <w:rStyle w:val="Hyperlink"/>
          </w:rPr>
          <w:t>assigment as action</w:t>
        </w:r>
      </w:hyperlink>
      <w:r w:rsidR="00530287">
        <w:t xml:space="preserve">,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60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3C0207" w:rsidP="0043750B">
      <w:pPr>
        <w:pStyle w:val="ListParagraph"/>
        <w:ind w:left="2160"/>
        <w:rPr>
          <w:rStyle w:val="Hyperlink"/>
        </w:rPr>
      </w:pPr>
      <w:hyperlink r:id="rId61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62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63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283034" w:rsidRPr="00225197" w:rsidRDefault="00283034" w:rsidP="0043750B">
      <w:pPr>
        <w:pStyle w:val="ListParagraph"/>
        <w:ind w:left="2160"/>
        <w:rPr>
          <w:rStyle w:val="Hyperlink"/>
          <w:b/>
          <w:color w:val="auto"/>
          <w:u w:val="none"/>
        </w:rPr>
      </w:pPr>
      <w:r w:rsidRPr="00225197">
        <w:rPr>
          <w:rStyle w:val="Hyperlink"/>
          <w:b/>
          <w:color w:val="auto"/>
          <w:u w:val="none"/>
        </w:rPr>
        <w:t>transition function not defined</w:t>
      </w:r>
    </w:p>
    <w:p w:rsidR="00F50373" w:rsidRDefault="00F50373" w:rsidP="00BB1A42">
      <w:pPr>
        <w:pStyle w:val="ListParagraph"/>
        <w:numPr>
          <w:ilvl w:val="2"/>
          <w:numId w:val="7"/>
        </w:numPr>
      </w:pPr>
      <w:r>
        <w:t>Functions on transitions Anon or Named.</w:t>
      </w:r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 (</w:t>
      </w:r>
      <w:hyperlink r:id="rId64" w:tooltip="anonFunction" w:history="1">
        <w:r w:rsidR="004046BA" w:rsidRPr="004046BA">
          <w:rPr>
            <w:rStyle w:val="Hyperlink"/>
          </w:rPr>
          <w:t>te</w:t>
        </w:r>
        <w:r w:rsidR="004046BA" w:rsidRPr="004046BA">
          <w:rPr>
            <w:rStyle w:val="Hyperlink"/>
          </w:rPr>
          <w:t>s</w:t>
        </w:r>
        <w:r w:rsidR="004046BA" w:rsidRPr="004046BA">
          <w:rPr>
            <w:rStyle w:val="Hyperlink"/>
          </w:rPr>
          <w:t>t1</w:t>
        </w:r>
      </w:hyperlink>
      <w:r w:rsidR="004046BA">
        <w:t xml:space="preserve">, </w:t>
      </w:r>
      <w:hyperlink r:id="rId65" w:tooltip="TransDecl_DoDecl" w:history="1">
        <w:r w:rsidR="004046BA" w:rsidRPr="004046BA">
          <w:rPr>
            <w:rStyle w:val="Hyperlink"/>
          </w:rPr>
          <w:t>tes</w:t>
        </w:r>
        <w:r w:rsidR="004046BA" w:rsidRPr="004046BA">
          <w:rPr>
            <w:rStyle w:val="Hyperlink"/>
          </w:rPr>
          <w:t>t</w:t>
        </w:r>
        <w:r w:rsidR="004046BA" w:rsidRPr="004046BA">
          <w:rPr>
            <w:rStyle w:val="Hyperlink"/>
          </w:rPr>
          <w:t>2</w:t>
        </w:r>
      </w:hyperlink>
      <w:r w:rsidR="00283034">
        <w:t xml:space="preserve">); </w:t>
      </w:r>
      <w:r w:rsidR="00283034" w:rsidRPr="00283034">
        <w:rPr>
          <w:b/>
        </w:rPr>
        <w:t>push</w:t>
      </w:r>
      <w:r w:rsidR="00B055DB">
        <w:rPr>
          <w:b/>
        </w:rPr>
        <w:t xml:space="preserve"> transition; </w:t>
      </w:r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3955A9">
        <w:rPr>
          <w:rStyle w:val="Hyperlink"/>
          <w:b/>
          <w:u w:val="none"/>
        </w:rPr>
        <w:t xml:space="preserve"> </w:t>
      </w:r>
      <w:r w:rsidRPr="00225197">
        <w:rPr>
          <w:rStyle w:val="Hyperlink"/>
          <w:b/>
          <w:color w:val="auto"/>
          <w:u w:val="none"/>
        </w:rPr>
        <w:t>Transition on an undefined event</w:t>
      </w:r>
      <w:r w:rsidR="00283034" w:rsidRPr="00225197">
        <w:rPr>
          <w:rStyle w:val="Hyperlink"/>
          <w:b/>
          <w:color w:val="auto"/>
          <w:u w:val="none"/>
        </w:rPr>
        <w:t>: goto transition, p</w:t>
      </w:r>
      <w:r w:rsidR="00B055DB" w:rsidRPr="00225197">
        <w:rPr>
          <w:rStyle w:val="Hyperlink"/>
          <w:b/>
          <w:color w:val="auto"/>
          <w:u w:val="none"/>
        </w:rPr>
        <w:t>ush transition</w:t>
      </w:r>
    </w:p>
    <w:p w:rsidR="00B055DB" w:rsidRPr="00B055DB" w:rsidRDefault="00B055DB" w:rsidP="00BB1A42">
      <w:pPr>
        <w:pStyle w:val="ListParagraph"/>
        <w:numPr>
          <w:ilvl w:val="2"/>
          <w:numId w:val="7"/>
        </w:num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>
        <w:rPr>
          <w:rStyle w:val="Hyperlink"/>
          <w:color w:val="auto"/>
          <w:u w:val="none"/>
        </w:rPr>
        <w:t xml:space="preserve"> goto transition (</w:t>
      </w:r>
      <w:hyperlink r:id="rId66" w:tooltip="TransDecl_DoDecl" w:history="1">
        <w:r w:rsidRPr="00B24873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); </w:t>
      </w:r>
      <w:r w:rsidRPr="00B24873">
        <w:rPr>
          <w:rStyle w:val="Hyperlink"/>
          <w:b/>
          <w:color w:val="auto"/>
          <w:u w:val="none"/>
        </w:rPr>
        <w:t>push transition</w:t>
      </w:r>
      <w:r w:rsidR="00B24873">
        <w:rPr>
          <w:rStyle w:val="Hyperlink"/>
          <w:color w:val="auto"/>
          <w:u w:val="none"/>
        </w:rPr>
        <w:t xml:space="preserve"> 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67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68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69" w:tooltip="BangaloreToRedmond_Liveness" w:history="1">
        <w:r w:rsidRPr="00D418D9">
          <w:rPr>
            <w:rStyle w:val="Hyperlink"/>
          </w:rPr>
          <w:t>test1</w:t>
        </w:r>
      </w:hyperlink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70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71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3C0207" w:rsidP="00530287">
      <w:pPr>
        <w:pStyle w:val="ListParagraph"/>
        <w:ind w:left="1224"/>
      </w:pPr>
      <w:hyperlink r:id="rId72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Annotations in P language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>Zing Annotation for seal/unseal</w:t>
      </w:r>
    </w:p>
    <w:p w:rsidR="00D4628C" w:rsidRDefault="00F50373" w:rsidP="00D4628C">
      <w:pPr>
        <w:pStyle w:val="ListParagraph"/>
        <w:numPr>
          <w:ilvl w:val="2"/>
          <w:numId w:val="7"/>
        </w:numPr>
      </w:pPr>
      <w: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73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  <w:r w:rsidR="00AA5490" w:rsidRPr="00AA5490">
        <w:rPr>
          <w:b/>
        </w:rPr>
        <w:t>“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state name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74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75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76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77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78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79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F50373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  <w:hyperlink r:id="rId80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 </w:t>
      </w:r>
      <w:hyperlink r:id="rId81" w:tooltip="TokenRing_Typos" w:history="1">
        <w:r w:rsidR="0010284B" w:rsidRPr="0010284B">
          <w:rPr>
            <w:rStyle w:val="Hyperlink"/>
          </w:rPr>
          <w:t>parameter should be an event</w:t>
        </w:r>
      </w:hyperlink>
      <w:r w:rsidR="0054255C">
        <w:t xml:space="preserve">; 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 xml:space="preserve">raise </w:t>
      </w:r>
      <w:r w:rsidRPr="0054255C">
        <w:rPr>
          <w:b/>
        </w:rPr>
        <w:t>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82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4255C"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83" w:tooltip="monitors" w:history="1">
        <w:r w:rsidRPr="00117D40">
          <w:rPr>
            <w:rStyle w:val="Hyperlink"/>
            <w:rFonts w:ascii="Consolas" w:hAnsi="Consolas" w:cs="Consolas"/>
            <w:b/>
            <w:sz w:val="19"/>
            <w:szCs w:val="19"/>
            <w:highlight w:val="white"/>
          </w:rPr>
          <w:t>invalid payload type in raise (cannot send null value)</w:t>
        </w:r>
      </w:hyperlink>
      <w:r w:rsidRPr="0054255C">
        <w:rPr>
          <w:rFonts w:ascii="Consolas" w:hAnsi="Consolas" w:cs="Consolas"/>
          <w:b/>
          <w:color w:val="000000"/>
          <w:sz w:val="19"/>
          <w:szCs w:val="19"/>
        </w:rPr>
        <w:t xml:space="preserve">” </w:t>
      </w:r>
      <w:r w:rsidRPr="00117D40">
        <w:rPr>
          <w:rFonts w:ascii="Consolas" w:hAnsi="Consolas" w:cs="Consolas"/>
          <w:color w:val="000000"/>
          <w:sz w:val="19"/>
          <w:szCs w:val="19"/>
        </w:rPr>
        <w:t>(for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117D40" w:rsidRDefault="0054255C" w:rsidP="00117D40">
      <w:pPr>
        <w:pStyle w:val="ListParagraph"/>
        <w:ind w:left="1134"/>
        <w:rPr>
          <w:b/>
        </w:rPr>
      </w:pPr>
      <w:r w:rsidRPr="00117D4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117D40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raise"</w:t>
      </w:r>
      <w:r w:rsidR="00117D40" w:rsidRPr="00117D40">
        <w:rPr>
          <w:rFonts w:ascii="Consolas" w:hAnsi="Consolas" w:cs="Consolas"/>
          <w:b/>
          <w:color w:val="000000"/>
          <w:sz w:val="19"/>
          <w:szCs w:val="19"/>
        </w:rPr>
        <w:t xml:space="preserve"> (for raise with constant event expression, non-NIL payload)</w:t>
      </w:r>
    </w:p>
    <w:p w:rsidR="0054255C" w:rsidRDefault="0054255C" w:rsidP="0054255C">
      <w:pPr>
        <w:pStyle w:val="ListParagraph"/>
        <w:ind w:left="702"/>
      </w:pPr>
    </w:p>
    <w:p w:rsidR="0054255C" w:rsidRDefault="0054255C" w:rsidP="0054255C">
      <w:pPr>
        <w:pStyle w:val="ListParagraph"/>
        <w:ind w:left="702"/>
      </w:pPr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117D40" w:rsidRP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Error rules for send:</w:t>
      </w:r>
      <w:r>
        <w:rPr>
          <w:b/>
        </w:rPr>
        <w:br/>
      </w:r>
      <w:r w:rsidRPr="00EB46C9">
        <w:rPr>
          <w:b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1 of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B46C9">
        <w:rPr>
          <w:b/>
        </w:rPr>
        <w:t xml:space="preserve">”send” 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expects a machine value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84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B46C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send (cannot send null value)"</w:t>
      </w:r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85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86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3C0207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87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88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89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Function Call</w:t>
      </w:r>
    </w:p>
    <w:p w:rsidR="005F48AB" w:rsidRDefault="005F48AB" w:rsidP="00F50373">
      <w:pPr>
        <w:pStyle w:val="ListParagraph"/>
        <w:numPr>
          <w:ilvl w:val="1"/>
          <w:numId w:val="7"/>
        </w:numPr>
      </w:pPr>
      <w:r w:rsidRPr="005F48AB">
        <w:rPr>
          <w:b/>
        </w:rPr>
        <w:t>SKIP statement</w:t>
      </w:r>
      <w:r w:rsidRPr="00EA13A5">
        <w:t xml:space="preserve"> </w:t>
      </w:r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90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91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92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59251A" w:rsidRDefault="0059251A" w:rsidP="0059251A">
      <w:pPr>
        <w:pStyle w:val="ListParagraph"/>
        <w:ind w:left="702"/>
        <w:rPr>
          <w:b/>
        </w:rPr>
      </w:pPr>
      <w:r w:rsidRPr="0059251A">
        <w:rPr>
          <w:rStyle w:val="Hyperlink"/>
          <w:b/>
          <w:u w:val="none"/>
        </w:rPr>
        <w:t>“</w:t>
      </w:r>
      <w:r w:rsidRPr="0059251A">
        <w:rPr>
          <w:rFonts w:ascii="Consolas" w:hAnsi="Consolas" w:cs="Consolas"/>
          <w:b/>
          <w:color w:val="000000"/>
          <w:sz w:val="19"/>
          <w:szCs w:val="19"/>
          <w:highlight w:val="white"/>
        </w:rPr>
        <w:t>"assert" expects a boolean value</w:t>
      </w:r>
      <w:r w:rsidRPr="0059251A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9B4767" w:rsidRDefault="009B4767" w:rsidP="009B4767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9B4767" w:rsidRDefault="009B4767" w:rsidP="009B4767">
      <w:pPr>
        <w:pStyle w:val="ListParagraph"/>
        <w:ind w:left="1134"/>
        <w:rPr>
          <w:b/>
        </w:rPr>
      </w:pPr>
      <w:r w:rsidRPr="009B4767">
        <w:rPr>
          <w:b/>
        </w:rPr>
        <w:t>rule about subtype relation between LHS and RHS</w:t>
      </w:r>
    </w:p>
    <w:p w:rsidR="009B4767" w:rsidRPr="00664524" w:rsidRDefault="009B4767" w:rsidP="009B476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b/>
        </w:rPr>
        <w:t>error: “</w:t>
      </w:r>
      <w:r w:rsidRPr="00664524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9B4767" w:rsidRDefault="009B4767" w:rsidP="009B4767">
      <w:pPr>
        <w:pStyle w:val="ListParagraph"/>
        <w:ind w:left="1134"/>
      </w:pPr>
      <w:r w:rsidRPr="00664524">
        <w:rPr>
          <w:rFonts w:ascii="Consolas" w:hAnsi="Consolas" w:cs="Consolas"/>
          <w:b/>
          <w:color w:val="000000"/>
          <w:sz w:val="19"/>
          <w:szCs w:val="19"/>
        </w:rPr>
        <w:t>cases of LHS/RHS</w:t>
      </w:r>
      <w:r w:rsidR="00487C62">
        <w:rPr>
          <w:rFonts w:ascii="Consolas" w:hAnsi="Consolas" w:cs="Consolas"/>
          <w:b/>
          <w:color w:val="000000"/>
          <w:sz w:val="19"/>
          <w:szCs w:val="19"/>
        </w:rPr>
        <w:t xml:space="preserve"> types</w:t>
      </w:r>
      <w:bookmarkStart w:id="0" w:name="_GoBack"/>
      <w:bookmarkEnd w:id="0"/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3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4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5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6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Default="003C0207" w:rsidP="006A5639">
      <w:pPr>
        <w:pStyle w:val="ListParagraph"/>
        <w:ind w:left="1728"/>
        <w:rPr>
          <w:rStyle w:val="Hyperlink"/>
        </w:rPr>
      </w:pPr>
      <w:hyperlink r:id="rId97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Default="006A5639" w:rsidP="006A5639">
      <w:pPr>
        <w:pStyle w:val="ListParagraph"/>
        <w:numPr>
          <w:ilvl w:val="2"/>
          <w:numId w:val="7"/>
        </w:numPr>
      </w:pPr>
      <w:r>
        <w:t xml:space="preserve"> REMOVE: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98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B1403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B1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return value has incorrect type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”: declared/used cases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9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0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9151E4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01" w:tooltip="function" w:history="1">
        <w:r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F50373" w:rsidRPr="00B6403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B6403F">
        <w:rPr>
          <w:b/>
        </w:rPr>
        <w:t>While Statement</w:t>
      </w:r>
      <w:r w:rsidR="00B6403F" w:rsidRPr="00B6403F">
        <w:rPr>
          <w:b/>
        </w:rPr>
        <w:t>: “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"while (...)" expects a boolean value"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2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3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Default="00C4339B" w:rsidP="00C4339B">
      <w:pPr>
        <w:pStyle w:val="ListParagraph"/>
        <w:numPr>
          <w:ilvl w:val="1"/>
          <w:numId w:val="7"/>
        </w:numPr>
      </w:pPr>
      <w:r>
        <w:t>New expression.</w:t>
      </w:r>
    </w:p>
    <w:p w:rsidR="00C4339B" w:rsidRDefault="00C4339B" w:rsidP="00C4339B">
      <w:pPr>
        <w:pStyle w:val="ListParagraph"/>
        <w:numPr>
          <w:ilvl w:val="1"/>
          <w:numId w:val="7"/>
        </w:numPr>
      </w:pPr>
      <w:r>
        <w:t>Function call as an expression</w:t>
      </w:r>
    </w:p>
    <w:p w:rsidR="00C4339B" w:rsidRDefault="00C4339B" w:rsidP="00C4339B">
      <w:pPr>
        <w:pStyle w:val="ListParagraph"/>
        <w:numPr>
          <w:ilvl w:val="1"/>
          <w:numId w:val="7"/>
        </w:numPr>
      </w:pPr>
      <w:r>
        <w:t>Different Primitive expressions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04" w:tooltip="BangaloreToRedmond" w:history="1">
        <w:r w:rsidRPr="006A16D2">
          <w:rPr>
            <w:rStyle w:val="Hyperlink"/>
          </w:rPr>
          <w:t>trigger</w:t>
        </w:r>
      </w:hyperlink>
      <w:hyperlink r:id="rId105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3C0207" w:rsidP="00C4339B">
      <w:pPr>
        <w:pStyle w:val="ListParagraph"/>
        <w:numPr>
          <w:ilvl w:val="3"/>
          <w:numId w:val="7"/>
        </w:numPr>
      </w:pPr>
      <w:hyperlink r:id="rId106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07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3C0207" w:rsidP="00C4339B">
      <w:pPr>
        <w:pStyle w:val="ListParagraph"/>
        <w:numPr>
          <w:ilvl w:val="3"/>
          <w:numId w:val="7"/>
        </w:numPr>
      </w:pPr>
      <w:hyperlink r:id="rId108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09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10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Default="0072014A" w:rsidP="00C4339B">
      <w:pPr>
        <w:pStyle w:val="ListParagraph"/>
        <w:numPr>
          <w:ilvl w:val="1"/>
          <w:numId w:val="7"/>
        </w:numPr>
      </w:pPr>
      <w: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t>Tuples</w:t>
      </w:r>
      <w:r w:rsidRPr="00FC7BCA">
        <w:t xml:space="preserve">: </w:t>
      </w:r>
      <w:hyperlink r:id="rId111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>
        <w:t>Subtype relation among data types</w:t>
      </w:r>
      <w:r w:rsidR="00436232">
        <w:t xml:space="preserve">: </w:t>
      </w:r>
      <w:hyperlink r:id="rId112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1C2084" w:rsidRDefault="009F7BD8" w:rsidP="001C2084">
      <w:pPr>
        <w:pStyle w:val="ListParagraph"/>
        <w:numPr>
          <w:ilvl w:val="1"/>
          <w:numId w:val="7"/>
        </w:numPr>
      </w:pPr>
      <w:r>
        <w:t xml:space="preserve">Passing variables as payloads: </w:t>
      </w:r>
      <w:hyperlink r:id="rId113" w:tooltip="Actions_1" w:history="1">
        <w:r w:rsidRPr="009F7BD8">
          <w:rPr>
            <w:rStyle w:val="Hyperlink"/>
          </w:rPr>
          <w:t>“ghost machine” type</w:t>
        </w:r>
      </w:hyperlink>
      <w:r>
        <w:t>, …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A9785D" w:rsidRPr="00E02C9F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“New” expressions: 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Monitors cannot be created with "new""</w:t>
      </w:r>
      <w:r w:rsidRPr="00E02C9F">
        <w:rPr>
          <w:b/>
        </w:rPr>
        <w:t>”, 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Undefined machine type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02C9F" w:rsidRPr="00E02C9F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cs="Consolas"/>
          <w:b/>
          <w:color w:val="000000"/>
        </w:rPr>
        <w:t>“Field” operator:</w:t>
      </w:r>
      <w:r>
        <w:rPr>
          <w:rFonts w:cs="Consolas"/>
          <w:color w:val="000000"/>
        </w:rPr>
        <w:t xml:space="preserve"> 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14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…); 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(named) tuple value"</w:t>
      </w:r>
    </w:p>
    <w:p w:rsidR="00E02C9F" w:rsidRPr="00443975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{ ADD, SUB, MUL, INTDIV </w:t>
      </w:r>
      <w:hyperlink r:id="rId115" w:tooltip="fields" w:history="1">
        <w:r w:rsidRPr="00443975">
          <w:rPr>
            <w:rStyle w:val="Hyperlink"/>
            <w:rFonts w:ascii="Consolas" w:hAnsi="Consolas" w:cs="Consolas"/>
            <w:b/>
            <w:sz w:val="19"/>
            <w:szCs w:val="19"/>
            <w:highlight w:val="white"/>
          </w:rPr>
          <w:t>}</w:t>
        </w:r>
        <w:r w:rsidR="00443975" w:rsidRPr="00443975">
          <w:rPr>
            <w:rStyle w:val="Hyperlink"/>
            <w:rFonts w:ascii="Consolas" w:hAnsi="Consolas" w:cs="Consolas"/>
            <w:b/>
            <w:sz w:val="19"/>
            <w:szCs w:val="19"/>
          </w:rPr>
          <w:t>: “</w:t>
        </w:r>
        <w:r w:rsidR="00443975" w:rsidRPr="00443975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Operator expected first argument</w:t>
        </w:r>
        <w:r w:rsidR="00443975" w:rsidRPr="00443975">
          <w:rPr>
            <w:rStyle w:val="Hyperlink"/>
            <w:rFonts w:ascii="Consolas" w:hAnsi="Consolas" w:cs="Consolas"/>
            <w:sz w:val="19"/>
            <w:szCs w:val="19"/>
          </w:rPr>
          <w:t xml:space="preserve"> to be int”</w:t>
        </w:r>
      </w:hyperlink>
      <w:r w:rsidR="0044397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43975"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="00443975"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="00443975"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43975" w:rsidRPr="00443975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 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int”; 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 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bool”; 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3C0207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>: 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16" w:tooltip="TokenRing_Typos" w:history="1">
        <w:r w:rsidRPr="00443975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3C0207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3C0207" w:rsidRPr="003C0207" w:rsidRDefault="003C0207" w:rsidP="00A9785D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IDX: 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Indexer must be applied to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MapType); 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>; 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3C0207" w:rsidRPr="003C0207" w:rsidRDefault="003C0207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IN: 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sequence"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MapType); 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>; 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"in" expects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</w:p>
    <w:p w:rsidR="003C0207" w:rsidRPr="003C0207" w:rsidRDefault="003C0207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Expr produces s tuple type</w:t>
      </w:r>
    </w:p>
    <w:p w:rsidR="003C0207" w:rsidRPr="003C0207" w:rsidRDefault="003C0207" w:rsidP="003C0207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NamedExprs produces a named tuple type</w:t>
      </w:r>
    </w:p>
    <w:p w:rsidR="003C0207" w:rsidRPr="00D07D69" w:rsidRDefault="003C0207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Function application:</w:t>
      </w:r>
      <w:r w:rsidR="005669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17" w:tooltip="TransDecl_DoDecl" w:history="1">
        <w:r w:rsidR="005669F0" w:rsidRPr="005669F0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5669F0" w:rsidRPr="005669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>
        <w:rPr>
          <w:rFonts w:ascii="Consolas" w:hAnsi="Consolas" w:cs="Consolas"/>
          <w:color w:val="000000"/>
          <w:sz w:val="19"/>
          <w:szCs w:val="19"/>
        </w:rPr>
        <w:t xml:space="preserve">”; </w:t>
      </w:r>
      <w:r w:rsidR="005669F0" w:rsidRPr="005669F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="005669F0" w:rsidRPr="005669F0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does not return a value</w:t>
      </w:r>
      <w:r w:rsidR="005669F0" w:rsidRPr="005669F0">
        <w:rPr>
          <w:rFonts w:ascii="Consolas" w:hAnsi="Consolas" w:cs="Consolas"/>
          <w:b/>
          <w:color w:val="000000"/>
          <w:sz w:val="19"/>
          <w:szCs w:val="19"/>
        </w:rPr>
        <w:t xml:space="preserve">”; </w:t>
      </w:r>
      <w:r w:rsidR="005669F0"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118" w:tooltip="function" w:history="1">
        <w:r w:rsidR="005669F0" w:rsidRPr="00D07D6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 w:rsidR="005669F0">
        <w:rPr>
          <w:rFonts w:ascii="Consolas" w:hAnsi="Consolas" w:cs="Consolas"/>
          <w:color w:val="000000"/>
          <w:sz w:val="19"/>
          <w:szCs w:val="19"/>
        </w:rPr>
        <w:t xml:space="preserve">”; </w:t>
      </w:r>
      <w:r w:rsidR="00D07D69" w:rsidRPr="00D07D6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="00D07D69" w:rsidRPr="00D07D6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</w:t>
      </w:r>
      <w:r w:rsidR="00D07D69" w:rsidRPr="00D07D6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Default="0072014A" w:rsidP="0072014A">
      <w:pPr>
        <w:pStyle w:val="ListParagraph"/>
        <w:numPr>
          <w:ilvl w:val="0"/>
          <w:numId w:val="8"/>
        </w:numPr>
      </w:pPr>
      <w:r>
        <w:lastRenderedPageBreak/>
        <w:t>Precedence Relations</w:t>
      </w:r>
    </w:p>
    <w:p w:rsidR="0072014A" w:rsidRDefault="0072014A" w:rsidP="0072014A">
      <w:pPr>
        <w:pStyle w:val="ListParagraph"/>
        <w:numPr>
          <w:ilvl w:val="1"/>
          <w:numId w:val="8"/>
        </w:numPr>
      </w:pPr>
      <w:r>
        <w:t>Local variables &gt; Variables &gt; Events</w:t>
      </w:r>
    </w:p>
    <w:p w:rsidR="0072014A" w:rsidRDefault="0072014A" w:rsidP="0072014A">
      <w:pPr>
        <w:pStyle w:val="ListParagraph"/>
        <w:numPr>
          <w:ilvl w:val="1"/>
          <w:numId w:val="8"/>
        </w:numPr>
      </w:pPr>
      <w:r>
        <w:t xml:space="preserve">Transitions &gt; Actions &gt; </w:t>
      </w:r>
      <w:hyperlink r:id="rId119" w:tooltip="Elevator" w:history="1">
        <w:r w:rsidRPr="008A36E7">
          <w:rPr>
            <w:rStyle w:val="Hyperlink"/>
          </w:rPr>
          <w:t>{ Ignore</w:t>
        </w:r>
      </w:hyperlink>
      <w:r>
        <w:t xml:space="preserve">, </w:t>
      </w:r>
      <w:hyperlink r:id="rId120" w:tooltip="Elevator" w:history="1">
        <w:r w:rsidRPr="008A36E7">
          <w:rPr>
            <w:rStyle w:val="Hyperlink"/>
          </w:rPr>
          <w:t>defer</w:t>
        </w:r>
      </w:hyperlink>
      <w:r>
        <w:t xml:space="preserve"> }</w:t>
      </w:r>
    </w:p>
    <w:p w:rsidR="0072014A" w:rsidRDefault="0072014A" w:rsidP="0072014A">
      <w:pPr>
        <w:pStyle w:val="ListParagraph"/>
        <w:numPr>
          <w:ilvl w:val="0"/>
          <w:numId w:val="8"/>
        </w:numPr>
      </w:pPr>
      <w:r>
        <w:t>No raise, or 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</w:pPr>
      <w:r>
        <w:t>Calls should always terminate with a pop.</w:t>
      </w: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r w:rsidR="00FB2E3E">
        <w:fldChar w:fldCharType="begin"/>
      </w:r>
      <w:r w:rsidR="00FB2E3E">
        <w:instrText xml:space="preserve"> HYPERLINK "../../Tst/RegressionTests/Combined/StaticError/Duplicates/Duplicates.p" \o "Duplicates" </w:instrText>
      </w:r>
      <w:r w:rsidR="00FB2E3E">
        <w:fldChar w:fldCharType="separate"/>
      </w:r>
      <w:r w:rsidR="00FB2E3E" w:rsidRPr="00FB2E3E">
        <w:rPr>
          <w:rStyle w:val="Hyperlink"/>
        </w:rPr>
        <w:t>event definti</w:t>
      </w:r>
      <w:r w:rsidRPr="00FB2E3E">
        <w:rPr>
          <w:rStyle w:val="Hyperlink"/>
        </w:rPr>
        <w:t>o</w:t>
      </w:r>
      <w:r w:rsidRPr="00FB2E3E">
        <w:rPr>
          <w:rStyle w:val="Hyperlink"/>
        </w:rPr>
        <w:t>ns, machine declarations, variable declarations, transitions over the same event</w:t>
      </w:r>
      <w:r w:rsidR="00FB2E3E" w:rsidRPr="00FB2E3E">
        <w:rPr>
          <w:rStyle w:val="Hyperlink"/>
        </w:rPr>
        <w:t>, actions over the same event</w:t>
      </w:r>
      <w:r w:rsidR="00FB2E3E">
        <w:fldChar w:fldCharType="end"/>
      </w:r>
      <w:r w:rsidRPr="00D72C38">
        <w:t>,</w:t>
      </w:r>
      <w:r w:rsidR="00FB2E3E">
        <w:t xml:space="preserve"> </w:t>
      </w:r>
      <w:r w:rsidR="00FB2E3E" w:rsidRPr="00FB2E3E">
        <w:rPr>
          <w:b/>
        </w:rPr>
        <w:t>multiple states with the same name</w:t>
      </w:r>
      <w:r w:rsidR="00FB2E3E">
        <w:t xml:space="preserve">, </w:t>
      </w:r>
      <w:r w:rsidR="00FB2E3E" w:rsidRPr="000159E5">
        <w:rPr>
          <w:b/>
        </w:rPr>
        <w:t>multiple functions with the same name</w:t>
      </w:r>
      <w:r w:rsidR="00FB2E3E">
        <w:t>.</w:t>
      </w:r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121" w:tooltip="variableType" w:history="1">
        <w:r w:rsidRPr="00A13516">
          <w:rPr>
            <w:rStyle w:val="Hyperlink"/>
          </w:rPr>
          <w:t>int and e</w:t>
        </w:r>
        <w:r w:rsidRPr="00A13516">
          <w:rPr>
            <w:rStyle w:val="Hyperlink"/>
          </w:rPr>
          <w:t>v</w:t>
        </w:r>
        <w:r w:rsidRPr="00A13516">
          <w:rPr>
            <w:rStyle w:val="Hyperlink"/>
          </w:rPr>
          <w:t>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72014A" w:rsidRDefault="000F0F32" w:rsidP="0072014A">
      <w:pPr>
        <w:pStyle w:val="Heading2"/>
      </w:pPr>
      <w:r>
        <w:t>Test cases architecture</w:t>
      </w:r>
    </w:p>
    <w:p w:rsidR="000F0F32" w:rsidRDefault="000F0F32" w:rsidP="000F0F32">
      <w:r>
        <w:t>The folder structure for the test cases would look like following</w:t>
      </w:r>
    </w:p>
    <w:p w:rsidR="000F0F32" w:rsidRDefault="000F0F32" w:rsidP="000F0F32">
      <w:pPr>
        <w:pStyle w:val="ListParagraph"/>
        <w:numPr>
          <w:ilvl w:val="0"/>
          <w:numId w:val="9"/>
        </w:numPr>
      </w:pPr>
      <w:r>
        <w:t>Root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State Machine Level Declarations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 xml:space="preserve">Statements 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Expressions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 xml:space="preserve">Data types 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Integration Tests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Combined Tests</w:t>
      </w:r>
    </w:p>
    <w:p w:rsidR="00801EDB" w:rsidRDefault="00801EDB" w:rsidP="00801EDB">
      <w:r>
        <w:t>Each subfolder listed above will have the following subfolders</w:t>
      </w:r>
      <w:r w:rsidR="00B058BB">
        <w:t xml:space="preserve"> (“type of error” level)</w:t>
      </w:r>
      <w:r>
        <w:t>:</w:t>
      </w:r>
    </w:p>
    <w:p w:rsidR="00801EDB" w:rsidRDefault="00801EDB" w:rsidP="00801EDB">
      <w:pPr>
        <w:pStyle w:val="ListParagraph"/>
        <w:numPr>
          <w:ilvl w:val="0"/>
          <w:numId w:val="11"/>
        </w:numPr>
      </w:pPr>
      <w:r>
        <w:t>Static Error: Static analysis reports an error (as listed in “P COMPILER” section)</w:t>
      </w:r>
    </w:p>
    <w:p w:rsidR="00801EDB" w:rsidRDefault="00801EDB" w:rsidP="00801EDB">
      <w:pPr>
        <w:pStyle w:val="ListParagraph"/>
        <w:numPr>
          <w:ilvl w:val="0"/>
          <w:numId w:val="11"/>
        </w:numPr>
      </w:pPr>
      <w:r>
        <w:t>Dynamic Error: Zinger reports an error</w:t>
      </w:r>
    </w:p>
    <w:p w:rsidR="00B058BB" w:rsidRDefault="00801EDB" w:rsidP="00B058BB">
      <w:pPr>
        <w:pStyle w:val="ListParagraph"/>
        <w:numPr>
          <w:ilvl w:val="0"/>
          <w:numId w:val="11"/>
        </w:numPr>
      </w:pPr>
      <w:r>
        <w:t>Correct: Zinger does not report an error</w:t>
      </w:r>
    </w:p>
    <w:p w:rsidR="00B058BB" w:rsidRDefault="00B058BB" w:rsidP="00B058BB">
      <w:r>
        <w:t xml:space="preserve">Folders at the “type of error” level might change, according to the requirements in the “Components of P” section of this document. </w:t>
      </w:r>
      <w:r w:rsidR="000A0833">
        <w:t>Also, we may want to add more granularity to the “Correct” folder, for example, to separate tests for runtime from tests for (P + Zing).</w:t>
      </w:r>
    </w:p>
    <w:p w:rsidR="000F0F32" w:rsidRDefault="000F0F32" w:rsidP="000F0F32">
      <w:pPr>
        <w:pStyle w:val="ListParagraph"/>
      </w:pPr>
    </w:p>
    <w:p w:rsidR="000F0F32" w:rsidRPr="000F0F32" w:rsidRDefault="000F0F32" w:rsidP="000F0F32"/>
    <w:p w:rsidR="009C2DB2" w:rsidRPr="009C2DB2" w:rsidRDefault="009C2DB2" w:rsidP="009C2DB2"/>
    <w:sectPr w:rsidR="009C2DB2" w:rsidRPr="009C2D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EC2" w:rsidRDefault="00926EC2" w:rsidP="001D3EF2">
      <w:pPr>
        <w:spacing w:before="0" w:after="0" w:line="240" w:lineRule="auto"/>
      </w:pPr>
      <w:r>
        <w:separator/>
      </w:r>
    </w:p>
  </w:endnote>
  <w:endnote w:type="continuationSeparator" w:id="0">
    <w:p w:rsidR="00926EC2" w:rsidRDefault="00926EC2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EC2" w:rsidRDefault="00926EC2" w:rsidP="001D3EF2">
      <w:pPr>
        <w:spacing w:before="0" w:after="0" w:line="240" w:lineRule="auto"/>
      </w:pPr>
      <w:r>
        <w:separator/>
      </w:r>
    </w:p>
  </w:footnote>
  <w:footnote w:type="continuationSeparator" w:id="0">
    <w:p w:rsidR="00926EC2" w:rsidRDefault="00926EC2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hybridMultilevel"/>
    <w:tmpl w:val="A7C0EF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9B2373"/>
    <w:multiLevelType w:val="hybridMultilevel"/>
    <w:tmpl w:val="70CC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71D5C"/>
    <w:rsid w:val="00072E30"/>
    <w:rsid w:val="00080B62"/>
    <w:rsid w:val="000A0833"/>
    <w:rsid w:val="000A15FF"/>
    <w:rsid w:val="000A5D2F"/>
    <w:rsid w:val="000F0F32"/>
    <w:rsid w:val="000F7041"/>
    <w:rsid w:val="000F7D8A"/>
    <w:rsid w:val="0010284B"/>
    <w:rsid w:val="00117D40"/>
    <w:rsid w:val="001768B7"/>
    <w:rsid w:val="001C2084"/>
    <w:rsid w:val="001D2308"/>
    <w:rsid w:val="001D3EF2"/>
    <w:rsid w:val="00225197"/>
    <w:rsid w:val="00241DF2"/>
    <w:rsid w:val="00247A8A"/>
    <w:rsid w:val="0026255B"/>
    <w:rsid w:val="002722AD"/>
    <w:rsid w:val="00283034"/>
    <w:rsid w:val="002B6F73"/>
    <w:rsid w:val="002C1E66"/>
    <w:rsid w:val="002E0071"/>
    <w:rsid w:val="002F486D"/>
    <w:rsid w:val="003402DC"/>
    <w:rsid w:val="00361135"/>
    <w:rsid w:val="00364F78"/>
    <w:rsid w:val="00372164"/>
    <w:rsid w:val="00373936"/>
    <w:rsid w:val="003955A9"/>
    <w:rsid w:val="003C0207"/>
    <w:rsid w:val="003F14EA"/>
    <w:rsid w:val="003F5E38"/>
    <w:rsid w:val="004046BA"/>
    <w:rsid w:val="00436232"/>
    <w:rsid w:val="0043750B"/>
    <w:rsid w:val="00443975"/>
    <w:rsid w:val="00444879"/>
    <w:rsid w:val="00447823"/>
    <w:rsid w:val="00452CB6"/>
    <w:rsid w:val="00460C13"/>
    <w:rsid w:val="0047638A"/>
    <w:rsid w:val="00487C62"/>
    <w:rsid w:val="004A3FD0"/>
    <w:rsid w:val="00517B3C"/>
    <w:rsid w:val="00525B81"/>
    <w:rsid w:val="00530287"/>
    <w:rsid w:val="0054177C"/>
    <w:rsid w:val="0054255C"/>
    <w:rsid w:val="005669F0"/>
    <w:rsid w:val="0059251A"/>
    <w:rsid w:val="005A54A6"/>
    <w:rsid w:val="005D338B"/>
    <w:rsid w:val="005E4093"/>
    <w:rsid w:val="005F48AB"/>
    <w:rsid w:val="005F5B8A"/>
    <w:rsid w:val="005F767D"/>
    <w:rsid w:val="00632CAF"/>
    <w:rsid w:val="00664524"/>
    <w:rsid w:val="00684E02"/>
    <w:rsid w:val="00692070"/>
    <w:rsid w:val="006A16D2"/>
    <w:rsid w:val="006A5639"/>
    <w:rsid w:val="006C011F"/>
    <w:rsid w:val="0072014A"/>
    <w:rsid w:val="007668D8"/>
    <w:rsid w:val="0078069C"/>
    <w:rsid w:val="007816D4"/>
    <w:rsid w:val="007A6013"/>
    <w:rsid w:val="007D5950"/>
    <w:rsid w:val="007E1A93"/>
    <w:rsid w:val="00801EDB"/>
    <w:rsid w:val="00804F9D"/>
    <w:rsid w:val="008054E3"/>
    <w:rsid w:val="00816B21"/>
    <w:rsid w:val="008260D4"/>
    <w:rsid w:val="00896D63"/>
    <w:rsid w:val="008A36E7"/>
    <w:rsid w:val="008E7A29"/>
    <w:rsid w:val="009151E4"/>
    <w:rsid w:val="00917679"/>
    <w:rsid w:val="00926EC2"/>
    <w:rsid w:val="009562B1"/>
    <w:rsid w:val="0098061C"/>
    <w:rsid w:val="00997516"/>
    <w:rsid w:val="009B4767"/>
    <w:rsid w:val="009C2DB2"/>
    <w:rsid w:val="009D1986"/>
    <w:rsid w:val="009E698B"/>
    <w:rsid w:val="009F7BD8"/>
    <w:rsid w:val="00A13516"/>
    <w:rsid w:val="00A45A3B"/>
    <w:rsid w:val="00A62A3D"/>
    <w:rsid w:val="00A822AD"/>
    <w:rsid w:val="00A9785D"/>
    <w:rsid w:val="00AA5490"/>
    <w:rsid w:val="00AE19D8"/>
    <w:rsid w:val="00B055DB"/>
    <w:rsid w:val="00B058BB"/>
    <w:rsid w:val="00B1403F"/>
    <w:rsid w:val="00B20682"/>
    <w:rsid w:val="00B24873"/>
    <w:rsid w:val="00B40F12"/>
    <w:rsid w:val="00B47396"/>
    <w:rsid w:val="00B6403F"/>
    <w:rsid w:val="00B70FD8"/>
    <w:rsid w:val="00BB1A42"/>
    <w:rsid w:val="00BB757B"/>
    <w:rsid w:val="00BE16B6"/>
    <w:rsid w:val="00BE2880"/>
    <w:rsid w:val="00C035BC"/>
    <w:rsid w:val="00C2047C"/>
    <w:rsid w:val="00C25927"/>
    <w:rsid w:val="00C4339B"/>
    <w:rsid w:val="00C67767"/>
    <w:rsid w:val="00C80F30"/>
    <w:rsid w:val="00C937C2"/>
    <w:rsid w:val="00C952E6"/>
    <w:rsid w:val="00CC7BE3"/>
    <w:rsid w:val="00CD615C"/>
    <w:rsid w:val="00CE3032"/>
    <w:rsid w:val="00CE5865"/>
    <w:rsid w:val="00D07D69"/>
    <w:rsid w:val="00D223F5"/>
    <w:rsid w:val="00D418D9"/>
    <w:rsid w:val="00D4628C"/>
    <w:rsid w:val="00D72C38"/>
    <w:rsid w:val="00D7315D"/>
    <w:rsid w:val="00DA7D40"/>
    <w:rsid w:val="00DB71B7"/>
    <w:rsid w:val="00DD31B6"/>
    <w:rsid w:val="00E02C9F"/>
    <w:rsid w:val="00E032E7"/>
    <w:rsid w:val="00EA13A5"/>
    <w:rsid w:val="00EB46C9"/>
    <w:rsid w:val="00EE797A"/>
    <w:rsid w:val="00EE7D0D"/>
    <w:rsid w:val="00F11643"/>
    <w:rsid w:val="00F50373"/>
    <w:rsid w:val="00F647E8"/>
    <w:rsid w:val="00F73D66"/>
    <w:rsid w:val="00F8069C"/>
    <w:rsid w:val="00F93D7E"/>
    <w:rsid w:val="00FA2B9B"/>
    <w:rsid w:val="00FB2E3E"/>
    <w:rsid w:val="00FC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../Tst/RegressionTests/Integration/Correct/Elevator/Elevator.p" TargetMode="External"/><Relationship Id="rId117" Type="http://schemas.openxmlformats.org/officeDocument/2006/relationships/hyperlink" Target="../../Tst/RegressionTests/Feature1SMLevelDecls/StaticError/TransDelc_DoDecl/TransDecl_DoDecl.p" TargetMode="External"/><Relationship Id="rId21" Type="http://schemas.openxmlformats.org/officeDocument/2006/relationships/hyperlink" Target="../../Tst/RegressionTests/Feature4DataTypes/StaticError/function_Typos/function_Typos.p" TargetMode="External"/><Relationship Id="rId42" Type="http://schemas.openxmlformats.org/officeDocument/2006/relationships/hyperlink" Target="../../Tst/RegressionTests/Feature4DataTypes/StaticError/function_Typos/function_Typos.p" TargetMode="External"/><Relationship Id="rId47" Type="http://schemas.openxmlformats.org/officeDocument/2006/relationships/hyperlink" Target="../../Tst/RegressionTests/Feature1SMLevelDecls/StaticError/entryExit_2/entryExit_2.p" TargetMode="External"/><Relationship Id="rId63" Type="http://schemas.openxmlformats.org/officeDocument/2006/relationships/hyperlink" Target="../../Tst/RegressionTests/Integration/DynamicError/Actions_6/Actions_6.p" TargetMode="External"/><Relationship Id="rId68" Type="http://schemas.openxmlformats.org/officeDocument/2006/relationships/hyperlink" Target="../../Tst/RegressionTests/Integration/DynamicError/Actions_1/Actions_1.p" TargetMode="External"/><Relationship Id="rId84" Type="http://schemas.openxmlformats.org/officeDocument/2006/relationships/hyperlink" Target="../../Tst/RegressionTests/Integration/StaticError/TokenRing_Typos/TokenRing_Typos.p" TargetMode="External"/><Relationship Id="rId89" Type="http://schemas.openxmlformats.org/officeDocument/2006/relationships/hyperlink" Target="file:///D:\PLanguage\PLang1001\plang\Tst\RegressionTests\Feature2Stmts\StaticError\sends\sends.p" TargetMode="External"/><Relationship Id="rId112" Type="http://schemas.openxmlformats.org/officeDocument/2006/relationships/hyperlink" Target="../../Tst/RegressionTests/Feature1SMLevelDecls/StaticError/function/function.p" TargetMode="External"/><Relationship Id="rId16" Type="http://schemas.openxmlformats.org/officeDocument/2006/relationships/hyperlink" Target="../../Tst/RegressionTests/Integration/DynamicError/BangaloreToRedmond/BangaloreToRedmond.p" TargetMode="External"/><Relationship Id="rId107" Type="http://schemas.openxmlformats.org/officeDocument/2006/relationships/hyperlink" Target="../../Tst/RegressionTests/Integration/StaticError/TokenRing_Typos/TokenRing_Typos.p" TargetMode="External"/><Relationship Id="rId11" Type="http://schemas.openxmlformats.org/officeDocument/2006/relationships/hyperlink" Target="../../Tst/RegressionTests/Integration/Correct/BangaloreToRedmond_Liveness/BangaloreToRedmond_Liveness.p" TargetMode="External"/><Relationship Id="rId32" Type="http://schemas.openxmlformats.org/officeDocument/2006/relationships/hyperlink" Target="../../Tst/RegressionTests/Feature2Stmts/StaticError/lvalues/lvalues.p" TargetMode="External"/><Relationship Id="rId37" Type="http://schemas.openxmlformats.org/officeDocument/2006/relationships/hyperlink" Target="../../Tst/RegressionTests/Feature3Exprs/StaticError/fields/fields.p" TargetMode="External"/><Relationship Id="rId53" Type="http://schemas.openxmlformats.org/officeDocument/2006/relationships/hyperlink" Target="../../Tst/RegressionTests/Feature1SMLevelDecls/DynamicError/AlonBug_fails/AlonBug_fails.p" TargetMode="External"/><Relationship Id="rId58" Type="http://schemas.openxmlformats.org/officeDocument/2006/relationships/hyperlink" Target="../../Tst/RegressionTests/Feature1SMLevelDecls/StaticError/TransDelc_DoDecl/TransDecl_DoDecl.p" TargetMode="External"/><Relationship Id="rId74" Type="http://schemas.openxmlformats.org/officeDocument/2006/relationships/hyperlink" Target="../../Tst/RegressionTests/Integration/Correct/Actions_2/Actions_2.p" TargetMode="External"/><Relationship Id="rId79" Type="http://schemas.openxmlformats.org/officeDocument/2006/relationships/hyperlink" Target="../../Tst/RegressionTests/Integration/DynamicError/PushStatement_1/PushStatement_1.p" TargetMode="External"/><Relationship Id="rId102" Type="http://schemas.openxmlformats.org/officeDocument/2006/relationships/hyperlink" Target="../../Tst/RegressionTests/Feature2Stmts/StaticError/entryExit_1/entryExit_1.p" TargetMode="External"/><Relationship Id="rId123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hyperlink" Target="../../Tst/RegressionTests/Integration/DynamicError/Actions_5/Actions_5.p" TargetMode="External"/><Relationship Id="rId82" Type="http://schemas.openxmlformats.org/officeDocument/2006/relationships/hyperlink" Target="../../Tst/RegressionTests/Integration/StaticError/TokenRing_Typos/TokenRing_Typos.p" TargetMode="External"/><Relationship Id="rId90" Type="http://schemas.openxmlformats.org/officeDocument/2006/relationships/hyperlink" Target="../../Tst/RegressionTests/Integration/DynamicError/Actions_1/Actions_1.p" TargetMode="External"/><Relationship Id="rId95" Type="http://schemas.openxmlformats.org/officeDocument/2006/relationships/hyperlink" Target="../../Tst/RegressionTests/Feature2Stmts/StaticError/sends/sends.p" TargetMode="External"/><Relationship Id="rId19" Type="http://schemas.openxmlformats.org/officeDocument/2006/relationships/hyperlink" Target="../../Tst/RegressionTests/Integration/Correct/PingPongDingDong/PingPongDingDong.p" TargetMode="External"/><Relationship Id="rId14" Type="http://schemas.openxmlformats.org/officeDocument/2006/relationships/hyperlink" Target="../../Tst/RegressionTests/Feature1SMLevelDecls/DynamicError/MaxInstances_1/MaxInstances_1.p" TargetMode="External"/><Relationship Id="rId22" Type="http://schemas.openxmlformats.org/officeDocument/2006/relationships/hyperlink" Target="../../Tst/RegressionTests/Integration/DynamicError/TokenRing/TokenRing.p" TargetMode="External"/><Relationship Id="rId27" Type="http://schemas.openxmlformats.org/officeDocument/2006/relationships/hyperlink" Target="../../Tst/RegressionTests/Integration/DynamicError/Actions_1/Actions_1.p" TargetMode="External"/><Relationship Id="rId30" Type="http://schemas.openxmlformats.org/officeDocument/2006/relationships/hyperlink" Target="../../Tst/RegressionTests/Feature1SMLevelDecls/StaticError/monitors/monitors.p" TargetMode="External"/><Relationship Id="rId35" Type="http://schemas.openxmlformats.org/officeDocument/2006/relationships/hyperlink" Target="../../Tst/RegressionTests/Feature1SMLevelDecls/StaticError/purity/purity.p" TargetMode="External"/><Relationship Id="rId43" Type="http://schemas.openxmlformats.org/officeDocument/2006/relationships/hyperlink" Target="../../Tst/RegressionTests/Feature2Stmts/StaticError/lvalues/lvalues.p" TargetMode="External"/><Relationship Id="rId48" Type="http://schemas.openxmlformats.org/officeDocument/2006/relationships/hyperlink" Target="../../Tst/RegressionTests/Feature1SMLevelDecls/StaticError/entryExit_2/entryExit_2.p" TargetMode="External"/><Relationship Id="rId56" Type="http://schemas.openxmlformats.org/officeDocument/2006/relationships/hyperlink" Target="../../Tst/RegressionTests/Feature1SMLevelDecls/StaticError/TransDelc_DoDecl/TransDecl_DoDecl.p" TargetMode="External"/><Relationship Id="rId64" Type="http://schemas.openxmlformats.org/officeDocument/2006/relationships/hyperlink" Target="../../Tst/RegressionTests/Feature1SMLevelDecls/StaticError/AnonFuns/anonFunction.p" TargetMode="External"/><Relationship Id="rId69" Type="http://schemas.openxmlformats.org/officeDocument/2006/relationships/hyperlink" Target="../../Tst/RegressionTests/Integration/Correct/BangaloreToRedmond_Liveness/BangaloreToRedmond_Liveness.p" TargetMode="External"/><Relationship Id="rId77" Type="http://schemas.openxmlformats.org/officeDocument/2006/relationships/hyperlink" Target="../../Tst/RegressionTests/Integration/DynamicError/Actions_3/Actions_3.p" TargetMode="External"/><Relationship Id="rId100" Type="http://schemas.openxmlformats.org/officeDocument/2006/relationships/hyperlink" Target="../../Tst/RegressionTests/Feature4DataTypes/StaticError/function_Typos/function_Typos.p" TargetMode="External"/><Relationship Id="rId105" Type="http://schemas.openxmlformats.org/officeDocument/2006/relationships/hyperlink" Target="../../Tst/RegressionTests/Integration/DynamicError/Actions_1/Actions_1.p" TargetMode="External"/><Relationship Id="rId113" Type="http://schemas.openxmlformats.org/officeDocument/2006/relationships/hyperlink" Target="../../Tst/RegressionTests/Integration/DynamicError/Actions_1/Actions_1.p" TargetMode="External"/><Relationship Id="rId118" Type="http://schemas.openxmlformats.org/officeDocument/2006/relationships/hyperlink" Target="../../Tst/RegressionTests/Feature1SMLevelDecls/StaticError/function/function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Correct/Groups/Groups.p" TargetMode="External"/><Relationship Id="rId72" Type="http://schemas.openxmlformats.org/officeDocument/2006/relationships/hyperlink" Target="../../Tst/RegressionTests/Feature1SMLevelDecls/StaticError/TransDelc_DoDecl/TransDecl_DoDecl.p" TargetMode="External"/><Relationship Id="rId80" Type="http://schemas.openxmlformats.org/officeDocument/2006/relationships/hyperlink" Target="../../Tst/RegressionTests/Integration/DynamicError/Actions_1/Actions_1.p" TargetMode="External"/><Relationship Id="rId85" Type="http://schemas.openxmlformats.org/officeDocument/2006/relationships/hyperlink" Target="../../Tst/RegressionTests/Feature2Stmts/StaticError/sends/sends.p" TargetMode="External"/><Relationship Id="rId93" Type="http://schemas.openxmlformats.org/officeDocument/2006/relationships/hyperlink" Target="../../Tst/RegressionTests/Feature1SMLevelDecls/StaticError/function/function.p" TargetMode="External"/><Relationship Id="rId98" Type="http://schemas.openxmlformats.org/officeDocument/2006/relationships/hyperlink" Target="../../Tst/RegressionTests/Feature1SMLevelDecls/StaticError/function/function.p" TargetMode="External"/><Relationship Id="rId121" Type="http://schemas.openxmlformats.org/officeDocument/2006/relationships/hyperlink" Target="../../Tst/RegressionTests/Combined/Correct/variableType/variableType.p" TargetMode="External"/><Relationship Id="rId3" Type="http://schemas.openxmlformats.org/officeDocument/2006/relationships/numbering" Target="numbering.xml"/><Relationship Id="rId12" Type="http://schemas.openxmlformats.org/officeDocument/2006/relationships/hyperlink" Target="../../Tst/RegressionTests/Integration/Correct/Elevator/Elevator.p" TargetMode="External"/><Relationship Id="rId17" Type="http://schemas.openxmlformats.org/officeDocument/2006/relationships/hyperlink" Target="../../Tst/RegressionTests/Integration/Correct/BangaloreToRedmond_Liveness/BangaloreToRedmond_Liveness.p" TargetMode="External"/><Relationship Id="rId25" Type="http://schemas.openxmlformats.org/officeDocument/2006/relationships/hyperlink" Target="../../Tst/RegressionTests/Integration/DynamicError/TokenRing/TokenRing.p" TargetMode="External"/><Relationship Id="rId33" Type="http://schemas.openxmlformats.org/officeDocument/2006/relationships/hyperlink" Target="../../Tst/RegressionTests/Feature3Exprs/StaticError/fields/fields.p" TargetMode="External"/><Relationship Id="rId38" Type="http://schemas.openxmlformats.org/officeDocument/2006/relationships/hyperlink" Target="../../Tst/RegressionTests/Feature4DataTypes/StaticError/function_Typos/function_Typos.p" TargetMode="External"/><Relationship Id="rId46" Type="http://schemas.openxmlformats.org/officeDocument/2006/relationships/hyperlink" Target="../../Tst/RegressionTests/Feature1SMLevelDecls/StaticError/function/function.p" TargetMode="External"/><Relationship Id="rId59" Type="http://schemas.openxmlformats.org/officeDocument/2006/relationships/hyperlink" Target="../../Tst/RegressionTests/Integration/DynamicError/Push_Pop_1/Push_Pop_1.p" TargetMode="External"/><Relationship Id="rId67" Type="http://schemas.openxmlformats.org/officeDocument/2006/relationships/hyperlink" Target="../../Tst/RegressionTests/Feature1SMLevelDecls/StaticError/AnonFuns/anonFunction.p" TargetMode="External"/><Relationship Id="rId103" Type="http://schemas.openxmlformats.org/officeDocument/2006/relationships/hyperlink" Target="../../Tst/RegressionTests/Integration/StaticError/TokenRing_Typos/TokenRing_Typos.p" TargetMode="External"/><Relationship Id="rId108" Type="http://schemas.openxmlformats.org/officeDocument/2006/relationships/hyperlink" Target="../../Tst/RegressionTests/Feature3Exprs/StaticError/fields/fields.p" TargetMode="External"/><Relationship Id="rId116" Type="http://schemas.openxmlformats.org/officeDocument/2006/relationships/hyperlink" Target="../../Tst/RegressionTests/Integration/StaticError/TokenRing_Typos/TokenRing_Typos.p" TargetMode="External"/><Relationship Id="rId20" Type="http://schemas.openxmlformats.org/officeDocument/2006/relationships/hyperlink" Target="../../Tst/RegressionTests/Integration/Correct/Elevator/Elevator.p" TargetMode="External"/><Relationship Id="rId41" Type="http://schemas.openxmlformats.org/officeDocument/2006/relationships/hyperlink" Target="../../Tst/RegressionTests/Feature1SMLevelDecls/StaticError/function/function.p" TargetMode="External"/><Relationship Id="rId54" Type="http://schemas.openxmlformats.org/officeDocument/2006/relationships/hyperlink" Target="../../Tst/RegressionTests/Feature1SMLevelDecls/Correct/AlonBug/AlonBug.p" TargetMode="External"/><Relationship Id="rId62" Type="http://schemas.openxmlformats.org/officeDocument/2006/relationships/hyperlink" Target="../../Tst/RegressionTests/Integration/DynamicError/Actions_5/Actions_5.p" TargetMode="External"/><Relationship Id="rId70" Type="http://schemas.openxmlformats.org/officeDocument/2006/relationships/hyperlink" Target="../../Tst/RegressionTests/Feature1SMLevelDecls/StaticError/TransDelc_DoDecl/TransDecl_DoDecl.p" TargetMode="External"/><Relationship Id="rId75" Type="http://schemas.openxmlformats.org/officeDocument/2006/relationships/hyperlink" Target="../../Tst/RegressionTests/Integration/DynamicError/Actions_2_fails/Actions_2_fails.p" TargetMode="External"/><Relationship Id="rId83" Type="http://schemas.openxmlformats.org/officeDocument/2006/relationships/hyperlink" Target="../../Tst/RegressionTests/Feature1SMLevelDecls/StaticError/monitors/monitors.p" TargetMode="External"/><Relationship Id="rId88" Type="http://schemas.openxmlformats.org/officeDocument/2006/relationships/hyperlink" Target="../../Tst/RegressionTests/Feature2Stmts/StaticError/sends/sends.p" TargetMode="External"/><Relationship Id="rId91" Type="http://schemas.openxmlformats.org/officeDocument/2006/relationships/hyperlink" Target="../../Tst/RegressionTests/Integration/DynamicError/Actions_4/Actions_4.p" TargetMode="External"/><Relationship Id="rId96" Type="http://schemas.openxmlformats.org/officeDocument/2006/relationships/hyperlink" Target="../../Tst/RegressionTests/Feature3Exprs/StaticError/fields/fields.p" TargetMode="External"/><Relationship Id="rId111" Type="http://schemas.openxmlformats.org/officeDocument/2006/relationships/hyperlink" Target="../../Tst/RegressionTests/Feature4DataTypes/StaticError/function_Typos/function_Typos.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../Tst/RegressionTests/Integration/DynamicError/TokenRing/TokenRing.p" TargetMode="External"/><Relationship Id="rId23" Type="http://schemas.openxmlformats.org/officeDocument/2006/relationships/hyperlink" Target="../../Tst/RegressionTests/Integration/DynamicError/Actions_1/Actions_1.p" TargetMode="External"/><Relationship Id="rId28" Type="http://schemas.openxmlformats.org/officeDocument/2006/relationships/hyperlink" Target="../../Tst/RegressionTests/Combined/StaticError/Duplicates/Duplicates.p" TargetMode="External"/><Relationship Id="rId36" Type="http://schemas.openxmlformats.org/officeDocument/2006/relationships/hyperlink" Target="../../Tst/RegressionTests/Feature2Stmts/StaticError/lvalues/lvalues.p" TargetMode="External"/><Relationship Id="rId49" Type="http://schemas.openxmlformats.org/officeDocument/2006/relationships/hyperlink" Target="../../Tst/RegressionTests/Feature1SMLevelDecls/StaticError/entryExit_2/entryExit_2.p" TargetMode="External"/><Relationship Id="rId57" Type="http://schemas.openxmlformats.org/officeDocument/2006/relationships/hyperlink" Target="../../Tst/RegressionTests/Feature1SMLevelDecls/StaticError/TransDelc_DoDecl/TransDecl_DoDecl.p" TargetMode="External"/><Relationship Id="rId106" Type="http://schemas.openxmlformats.org/officeDocument/2006/relationships/hyperlink" Target="../../Tst/RegressionTests/Integration/DynamicError/PushStatement_1/PushStatement_1.p" TargetMode="External"/><Relationship Id="rId114" Type="http://schemas.openxmlformats.org/officeDocument/2006/relationships/hyperlink" Target="../../Tst/RegressionTests/Feature3Exprs/StaticError/fields/fields.p" TargetMode="External"/><Relationship Id="rId119" Type="http://schemas.openxmlformats.org/officeDocument/2006/relationships/hyperlink" Target="../../Tst/RegressionTests/Integration/Correct/Elevator/Elevator.p" TargetMode="External"/><Relationship Id="rId10" Type="http://schemas.openxmlformats.org/officeDocument/2006/relationships/hyperlink" Target="../../Tst/RegressionTests/Feature1SMLevelDecls/Correct/MaxInstances_3/MaxInstances_3.p" TargetMode="External"/><Relationship Id="rId31" Type="http://schemas.openxmlformats.org/officeDocument/2006/relationships/hyperlink" Target="../../Tst/RegressionTests/Feature1SMLevelDecls/StaticError/purity/purity.p" TargetMode="External"/><Relationship Id="rId44" Type="http://schemas.openxmlformats.org/officeDocument/2006/relationships/hyperlink" Target="../../Tst/RegressionTests/Feature1SMLevelDecls/StaticError/purity/purity.p" TargetMode="External"/><Relationship Id="rId52" Type="http://schemas.openxmlformats.org/officeDocument/2006/relationships/hyperlink" Target="../../Tst/RegressionTests/Feature1SMLevelDecls/StaticError/monitors/monitors.p" TargetMode="External"/><Relationship Id="rId60" Type="http://schemas.openxmlformats.org/officeDocument/2006/relationships/hyperlink" Target="../../Tst/RegressionTests/Integration/DynamicError/Actions_4/Actions_4.p" TargetMode="External"/><Relationship Id="rId65" Type="http://schemas.openxmlformats.org/officeDocument/2006/relationships/hyperlink" Target="../../Tst/RegressionTests/Feature1SMLevelDecls/StaticError/TransDelc_DoDecl/TransDecl_DoDecl.p" TargetMode="External"/><Relationship Id="rId73" Type="http://schemas.openxmlformats.org/officeDocument/2006/relationships/hyperlink" Target="../../Tst/RegressionTests/Integration/DynamicError/Actions_1/Actions_1.p" TargetMode="External"/><Relationship Id="rId78" Type="http://schemas.openxmlformats.org/officeDocument/2006/relationships/hyperlink" Target="../../Tst/RegressionTests/Integration/DynamicError/Actions_4/Actions_4.p" TargetMode="External"/><Relationship Id="rId81" Type="http://schemas.openxmlformats.org/officeDocument/2006/relationships/hyperlink" Target="../../Tst/RegressionTests/Integration/StaticError/TokenRing_Typos/TokenRing_Typos.p" TargetMode="External"/><Relationship Id="rId86" Type="http://schemas.openxmlformats.org/officeDocument/2006/relationships/hyperlink" Target="../../Tst/RegressionTests/Feature4DataTypes/StaticError/function_Typos/function_Typos.p" TargetMode="External"/><Relationship Id="rId94" Type="http://schemas.openxmlformats.org/officeDocument/2006/relationships/hyperlink" Target="../../Tst/RegressionTests/Feature1SMLevelDecls/StaticError/monitors/monitors.p" TargetMode="External"/><Relationship Id="rId99" Type="http://schemas.openxmlformats.org/officeDocument/2006/relationships/hyperlink" Target="../../Tst/RegressionTests/Feature1SMLevelDecls/StaticError/function/function.p" TargetMode="External"/><Relationship Id="rId101" Type="http://schemas.openxmlformats.org/officeDocument/2006/relationships/hyperlink" Target="../../Tst/RegressionTests/Feature1SMLevelDecls/StaticError/function/function.p" TargetMode="External"/><Relationship Id="rId12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../../Tst/RegressionTests/Feature1SMLevelDecls/Correct/MaxInstances_2/MaxInstances_2.p" TargetMode="External"/><Relationship Id="rId13" Type="http://schemas.openxmlformats.org/officeDocument/2006/relationships/hyperlink" Target="../../Tst/RegressionTests/Feature1SMLevelDecls/Correct/MaxInstances_2/MaxInstances_2.p" TargetMode="External"/><Relationship Id="rId18" Type="http://schemas.openxmlformats.org/officeDocument/2006/relationships/hyperlink" Target="../../Tst/RegressionTests/Integration/Correct/PingPong/PingPong.p" TargetMode="External"/><Relationship Id="rId39" Type="http://schemas.openxmlformats.org/officeDocument/2006/relationships/hyperlink" Target="../../Tst/RegressionTests/Feature2Stmts/StaticError/entryExit_1/entryExit_1.p" TargetMode="External"/><Relationship Id="rId109" Type="http://schemas.openxmlformats.org/officeDocument/2006/relationships/hyperlink" Target="../../Tst/RegressionTests/Integration/DynamicError/Actions_1/Actions_1.p" TargetMode="External"/><Relationship Id="rId34" Type="http://schemas.openxmlformats.org/officeDocument/2006/relationships/hyperlink" Target="../../Tst/RegressionTests/Combined/StaticError/Duplicates/Duplicates.p" TargetMode="External"/><Relationship Id="rId50" Type="http://schemas.openxmlformats.org/officeDocument/2006/relationships/hyperlink" Target="../../Tst/RegressionTests/Integration/Correct/Elevator/Elevator.p" TargetMode="External"/><Relationship Id="rId55" Type="http://schemas.openxmlformats.org/officeDocument/2006/relationships/hyperlink" Target="../../Tst/RegressionTests/Integration/DynamicError/Actions_1/Actions_1.p" TargetMode="External"/><Relationship Id="rId76" Type="http://schemas.openxmlformats.org/officeDocument/2006/relationships/hyperlink" Target="../../Tst/RegressionTests/Integration/DynamicError/Actions_3/Actions_3.p" TargetMode="External"/><Relationship Id="rId97" Type="http://schemas.openxmlformats.org/officeDocument/2006/relationships/hyperlink" Target="../../Tst/RegressionTests/Feature2Stmts/StaticError/lvalues/lvalues.p" TargetMode="External"/><Relationship Id="rId104" Type="http://schemas.openxmlformats.org/officeDocument/2006/relationships/hyperlink" Target="../../Tst/RegressionTests/Integration/DynamicError/BangaloreToRedmond/BangaloreToRedmond.p" TargetMode="External"/><Relationship Id="rId120" Type="http://schemas.openxmlformats.org/officeDocument/2006/relationships/hyperlink" Target="../../Tst/RegressionTests/Integration/Correct/Elevator/Elevator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Feature1SMLevelDecls/StaticError/TransDelc_DoDecl/TransDecl_DoDecl.p" TargetMode="External"/><Relationship Id="rId92" Type="http://schemas.openxmlformats.org/officeDocument/2006/relationships/hyperlink" Target="../../Tst/RegressionTests/Integration/DynamicError/PushStatement_1/PushStatement_1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PingPongMonitor/PingPongMonitor.p" TargetMode="External"/><Relationship Id="rId24" Type="http://schemas.openxmlformats.org/officeDocument/2006/relationships/hyperlink" Target="../../Tst/RegressionTests/Integration/DynamicError/Actions_1/Actions_1.p" TargetMode="External"/><Relationship Id="rId40" Type="http://schemas.openxmlformats.org/officeDocument/2006/relationships/hyperlink" Target="../../Tst/RegressionTests/Feature1SMLevelDecls/StaticError/monitors/monitors.p" TargetMode="External"/><Relationship Id="rId45" Type="http://schemas.openxmlformats.org/officeDocument/2006/relationships/hyperlink" Target="../../Tst/RegressionTests/Feature1SMLevelDecls/Correct/functionAny/functionAny.p" TargetMode="External"/><Relationship Id="rId66" Type="http://schemas.openxmlformats.org/officeDocument/2006/relationships/hyperlink" Target="../../Tst/RegressionTests/Feature1SMLevelDecls/StaticError/TransDelc_DoDecl/TransDecl_DoDecl.p" TargetMode="External"/><Relationship Id="rId87" Type="http://schemas.openxmlformats.org/officeDocument/2006/relationships/hyperlink" Target="../../Tst/RegressionTests/Integration/Correct/Elevator/Elevator.p" TargetMode="External"/><Relationship Id="rId110" Type="http://schemas.openxmlformats.org/officeDocument/2006/relationships/hyperlink" Target="file:///D:\PLanguage\PLang1001\plang\Tst\RegressionTests\Feature2Stmts\StaticError\entryExit_1\entryExit_1.p" TargetMode="External"/><Relationship Id="rId115" Type="http://schemas.openxmlformats.org/officeDocument/2006/relationships/hyperlink" Target="../../Tst/RegressionTests/Feature3Exprs/StaticError/fields/fields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FF76FE-8524-4A97-9E6D-C4C4AF955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26911</TotalTime>
  <Pages>6</Pages>
  <Words>3499</Words>
  <Characters>19947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106</cp:revision>
  <dcterms:created xsi:type="dcterms:W3CDTF">2014-09-20T21:02:00Z</dcterms:created>
  <dcterms:modified xsi:type="dcterms:W3CDTF">2014-10-29T00:59:00Z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