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ĐỒ ÁN CUỐI KÌ</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I.Mô Tả Bài Toán:</w:t>
      </w:r>
    </w:p>
    <w:p w:rsidR="00000000" w:rsidDel="00000000" w:rsidP="00000000" w:rsidRDefault="00000000" w:rsidRPr="00000000" w14:paraId="0000000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Toán Phân Lớp Nhị Phân: Một Bài Nhạc Có Những Đặc Trưng Sau:</w:t>
      </w:r>
    </w:p>
    <w:p w:rsidR="00000000" w:rsidDel="00000000" w:rsidP="00000000" w:rsidRDefault="00000000" w:rsidRPr="00000000" w14:paraId="00000004">
      <w:pPr>
        <w:spacing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Track: -The Name Of The Track.</w:t>
      </w:r>
    </w:p>
    <w:p w:rsidR="00000000" w:rsidDel="00000000" w:rsidP="00000000" w:rsidRDefault="00000000" w:rsidRPr="00000000" w14:paraId="00000005">
      <w:pPr>
        <w:spacing w:line="360" w:lineRule="auto"/>
        <w:ind w:firstLine="72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 Artist: The Name Of The Artist.</w:t>
      </w:r>
    </w:p>
    <w:p w:rsidR="00000000" w:rsidDel="00000000" w:rsidP="00000000" w:rsidRDefault="00000000" w:rsidRPr="00000000" w14:paraId="00000006">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Uri: The Resource Identifier For The Track.</w:t>
      </w:r>
    </w:p>
    <w:p w:rsidR="00000000" w:rsidDel="00000000" w:rsidP="00000000" w:rsidRDefault="00000000" w:rsidRPr="00000000" w14:paraId="00000007">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Danceability: Danceability Describes How Suitable A Track Is For Dancing Based On A Combination Of Musical Elements Including Tempo, Rhythm Stability, Beat Strength, And Overall Regularity. A Value Of 0.0 Is Least Danceable And 1.0 Is Most Danceable.</w:t>
      </w:r>
    </w:p>
    <w:p w:rsidR="00000000" w:rsidDel="00000000" w:rsidP="00000000" w:rsidRDefault="00000000" w:rsidRPr="00000000" w14:paraId="00000008">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Energy: 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rsidR="00000000" w:rsidDel="00000000" w:rsidP="00000000" w:rsidRDefault="00000000" w:rsidRPr="00000000" w14:paraId="00000009">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Key: The Estimated Overall Key Of The Track. Integers Map To Pitches Using Standard Pitch Class Notation. E.G. 0 = C, 1 = C/D, 2 = D, And So On. If No Key Was Detected, The Value Is -1.</w:t>
      </w:r>
    </w:p>
    <w:p w:rsidR="00000000" w:rsidDel="00000000" w:rsidP="00000000" w:rsidRDefault="00000000" w:rsidRPr="00000000" w14:paraId="0000000A">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Loudness: 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p w:rsidR="00000000" w:rsidDel="00000000" w:rsidP="00000000" w:rsidRDefault="00000000" w:rsidRPr="00000000" w14:paraId="0000000B">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Mode: Mode Indicates The Modality (Major Or Minor) Of A Track, The Type Of Scale From Which Its Melodic Content Is Derived. Major Is Represented By 1 And Minor Is 0.</w:t>
      </w:r>
    </w:p>
    <w:p w:rsidR="00000000" w:rsidDel="00000000" w:rsidP="00000000" w:rsidRDefault="00000000" w:rsidRPr="00000000" w14:paraId="0000000C">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Speechiness: 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rsidR="00000000" w:rsidDel="00000000" w:rsidP="00000000" w:rsidRDefault="00000000" w:rsidRPr="00000000" w14:paraId="0000000D">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Acousticness: A Confidence Measure From 0.0 To 1.0 Of Whether The Track Is Acoustic. 1.0 Represents High Confidence The Track Is Acoustic. The Distribution Of Values For This Feature Look Like This:</w:t>
      </w:r>
    </w:p>
    <w:p w:rsidR="00000000" w:rsidDel="00000000" w:rsidP="00000000" w:rsidRDefault="00000000" w:rsidRPr="00000000" w14:paraId="0000000E">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Instrumentalness: 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 The Distribution Of Values For This Feature Look Like This:</w:t>
      </w:r>
    </w:p>
    <w:p w:rsidR="00000000" w:rsidDel="00000000" w:rsidP="00000000" w:rsidRDefault="00000000" w:rsidRPr="00000000" w14:paraId="0000000F">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Liveness: Detects The Presence Of An Audience In The Recording. Higher Liveness Values Represent An Increased Probability That The Track Was Performed Live. A Value Above 0.8 Provides Strong Likelihood That The Track Is Live.</w:t>
      </w:r>
    </w:p>
    <w:p w:rsidR="00000000" w:rsidDel="00000000" w:rsidP="00000000" w:rsidRDefault="00000000" w:rsidRPr="00000000" w14:paraId="00000010">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Valence: A Measure From 0.0 To 1.0 Describing The Musical Positiveness Conveyed By A Track. Tracks With High Valence Sound More Positive (E.G. Happy, Cheerful, Euphoric), While Tracks With Low Valence Sound More Negative (E.G. Sad, Depressed, Angry).</w:t>
      </w:r>
    </w:p>
    <w:p w:rsidR="00000000" w:rsidDel="00000000" w:rsidP="00000000" w:rsidRDefault="00000000" w:rsidRPr="00000000" w14:paraId="00000011">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Tempo: The Overall Estimated Tempo Of A Track In Beats Per Minute (Bpm). In Musical Terminology, Tempo Is The Speed Or Pace Of A Given Piece And Derives Directly From The Average Beat Duration.</w:t>
      </w:r>
    </w:p>
    <w:p w:rsidR="00000000" w:rsidDel="00000000" w:rsidP="00000000" w:rsidRDefault="00000000" w:rsidRPr="00000000" w14:paraId="00000012">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Duration_ms: The Duration Of The Track In Milliseconds.</w:t>
      </w:r>
    </w:p>
    <w:p w:rsidR="00000000" w:rsidDel="00000000" w:rsidP="00000000" w:rsidRDefault="00000000" w:rsidRPr="00000000" w14:paraId="00000013">
      <w:pPr>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Dựa Vào Đặc Trưng Popularity Trong Bộ Dữ Liệu Ta Tự Quy Định. Nếu Popularity &gt;57 Thì Thuộc Nhóm Nhạc Trendy Ngược Lại Nếu &lt;= 57 Thì Là Không Trend</w:t>
      </w:r>
      <w:r w:rsidDel="00000000" w:rsidR="00000000" w:rsidRPr="00000000">
        <w:rPr>
          <w:rFonts w:ascii="Times New Roman" w:cs="Times New Roman" w:eastAsia="Times New Roman" w:hAnsi="Times New Roman"/>
          <w:color w:val="202124"/>
          <w:sz w:val="28"/>
          <w:szCs w:val="28"/>
          <w:highlight w:val="white"/>
          <w:rtl w:val="0"/>
        </w:rPr>
        <w:t xml:space="preserve">.</w:t>
      </w:r>
    </w:p>
    <w:p w:rsidR="00000000" w:rsidDel="00000000" w:rsidP="00000000" w:rsidRDefault="00000000" w:rsidRPr="00000000" w14:paraId="00000014">
      <w:pPr>
        <w:keepLines w:val="1"/>
        <w:spacing w:after="0" w:line="36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II. Mô tả về bộ dữ liệu:</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202124"/>
          <w:sz w:val="28"/>
          <w:szCs w:val="28"/>
          <w:highlight w:val="white"/>
          <w:vertAlign w:val="baseline"/>
        </w:rPr>
      </w:pPr>
      <w:r w:rsidDel="00000000" w:rsidR="00000000" w:rsidRPr="00000000">
        <w:rPr>
          <w:rFonts w:ascii="Times New Roman" w:cs="Times New Roman" w:eastAsia="Times New Roman" w:hAnsi="Times New Roman"/>
          <w:b w:val="1"/>
          <w:color w:val="202124"/>
          <w:sz w:val="28"/>
          <w:szCs w:val="28"/>
          <w:highlight w:val="white"/>
          <w:rtl w:val="0"/>
        </w:rPr>
        <w:t xml:space="preserve">Cách Thức Xây Dựng Bộ Dữ Liệu</w:t>
      </w:r>
      <w:r w:rsidDel="00000000" w:rsidR="00000000" w:rsidRPr="00000000">
        <w:rPr>
          <w:rtl w:val="0"/>
        </w:rPr>
      </w:r>
    </w:p>
    <w:p w:rsidR="00000000" w:rsidDel="00000000" w:rsidP="00000000" w:rsidRDefault="00000000" w:rsidRPr="00000000" w14:paraId="00000016">
      <w:pPr>
        <w:tabs>
          <w:tab w:val="left" w:pos="2100"/>
        </w:tabs>
        <w:spacing w:line="36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Apis:</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2100"/>
        </w:tabs>
        <w:spacing w:after="160" w:before="0" w:line="360" w:lineRule="auto"/>
        <w:ind w:left="720" w:right="0" w:hanging="360"/>
        <w:jc w:val="left"/>
        <w:rPr>
          <w:i w:val="0"/>
          <w:smallCaps w:val="0"/>
          <w:strike w:val="0"/>
          <w:color w:val="000000"/>
          <w:sz w:val="28"/>
          <w:szCs w:val="28"/>
          <w:shd w:fill="auto" w:val="clear"/>
          <w:vertAlign w:val="baseline"/>
        </w:rPr>
      </w:pPr>
      <w:hyperlink r:id="rId6">
        <w:r w:rsidDel="00000000" w:rsidR="00000000" w:rsidRPr="00000000">
          <w:rPr>
            <w:rFonts w:ascii="Times New Roman" w:cs="Times New Roman" w:eastAsia="Times New Roman" w:hAnsi="Times New Roman"/>
            <w:color w:val="0563c1"/>
            <w:sz w:val="28"/>
            <w:szCs w:val="28"/>
            <w:highlight w:val="white"/>
            <w:u w:val="single"/>
            <w:rtl w:val="0"/>
          </w:rPr>
          <w:t xml:space="preserve">Spotify Web Api</w:t>
        </w:r>
      </w:hyperlink>
      <w:r w:rsidDel="00000000" w:rsidR="00000000" w:rsidRPr="00000000">
        <w:rPr>
          <w:rtl w:val="0"/>
        </w:rPr>
      </w:r>
    </w:p>
    <w:p w:rsidR="00000000" w:rsidDel="00000000" w:rsidP="00000000" w:rsidRDefault="00000000" w:rsidRPr="00000000" w14:paraId="00000018">
      <w:pPr>
        <w:tabs>
          <w:tab w:val="left" w:pos="210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Gcp Services:</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2100"/>
        </w:tabs>
        <w:spacing w:after="0" w:before="0" w:line="360" w:lineRule="auto"/>
        <w:ind w:left="720" w:right="0" w:hanging="360"/>
        <w:jc w:val="left"/>
        <w:rPr>
          <w:b w:val="1"/>
          <w:i w:val="0"/>
          <w:smallCaps w:val="0"/>
          <w:strike w:val="0"/>
          <w:color w:val="000000"/>
          <w:sz w:val="28"/>
          <w:szCs w:val="28"/>
          <w:u w:val="none"/>
          <w:shd w:fill="auto" w:val="clear"/>
          <w:vertAlign w:val="baseline"/>
        </w:rPr>
      </w:pPr>
      <w:hyperlink r:id="rId7">
        <w:r w:rsidDel="00000000" w:rsidR="00000000" w:rsidRPr="00000000">
          <w:rPr>
            <w:rFonts w:ascii="Times New Roman" w:cs="Times New Roman" w:eastAsia="Times New Roman" w:hAnsi="Times New Roman"/>
            <w:color w:val="0563c1"/>
            <w:sz w:val="28"/>
            <w:szCs w:val="28"/>
            <w:u w:val="single"/>
            <w:rtl w:val="0"/>
          </w:rPr>
          <w:t xml:space="preserve">C</w:t>
        </w:r>
      </w:hyperlink>
      <w:hyperlink r:id="rId8">
        <w:r w:rsidDel="00000000" w:rsidR="00000000" w:rsidRPr="00000000">
          <w:rPr>
            <w:rFonts w:ascii="Times New Roman" w:cs="Times New Roman" w:eastAsia="Times New Roman" w:hAnsi="Times New Roman"/>
            <w:color w:val="0563c1"/>
            <w:sz w:val="28"/>
            <w:szCs w:val="28"/>
            <w:u w:val="single"/>
            <w:rtl w:val="0"/>
          </w:rPr>
          <w:t xml:space="preserve">loud Functions</w:t>
        </w:r>
      </w:hyperlink>
      <w:r w:rsidDel="00000000" w:rsidR="00000000" w:rsidRPr="00000000">
        <w:rPr>
          <w:rtl w:val="0"/>
        </w:rPr>
      </w:r>
    </w:p>
    <w:p w:rsidR="00000000" w:rsidDel="00000000" w:rsidP="00000000" w:rsidRDefault="00000000" w:rsidRPr="00000000" w14:paraId="0000001A">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2100"/>
        </w:tabs>
        <w:spacing w:after="0" w:before="0" w:line="360" w:lineRule="auto"/>
        <w:ind w:left="720" w:right="0" w:hanging="360"/>
        <w:jc w:val="left"/>
        <w:rPr>
          <w:b w:val="1"/>
          <w:i w:val="0"/>
          <w:smallCaps w:val="0"/>
          <w:strike w:val="0"/>
          <w:color w:val="000000"/>
          <w:sz w:val="28"/>
          <w:szCs w:val="28"/>
          <w:u w:val="none"/>
          <w:shd w:fill="auto" w:val="clear"/>
          <w:vertAlign w:val="baseline"/>
        </w:rPr>
      </w:pPr>
      <w:hyperlink r:id="rId9">
        <w:r w:rsidDel="00000000" w:rsidR="00000000" w:rsidRPr="00000000">
          <w:rPr>
            <w:rFonts w:ascii="Times New Roman" w:cs="Times New Roman" w:eastAsia="Times New Roman" w:hAnsi="Times New Roman"/>
            <w:color w:val="0563c1"/>
            <w:sz w:val="28"/>
            <w:szCs w:val="28"/>
            <w:u w:val="single"/>
            <w:rtl w:val="0"/>
          </w:rPr>
          <w:t xml:space="preserve">C</w:t>
        </w:r>
      </w:hyperlink>
      <w:hyperlink r:id="rId10">
        <w:r w:rsidDel="00000000" w:rsidR="00000000" w:rsidRPr="00000000">
          <w:rPr>
            <w:rFonts w:ascii="Times New Roman" w:cs="Times New Roman" w:eastAsia="Times New Roman" w:hAnsi="Times New Roman"/>
            <w:color w:val="0563c1"/>
            <w:sz w:val="28"/>
            <w:szCs w:val="28"/>
            <w:u w:val="single"/>
            <w:rtl w:val="0"/>
          </w:rPr>
          <w:t xml:space="preserve">loud Scheduler</w:t>
        </w:r>
      </w:hyperlink>
      <w:r w:rsidDel="00000000" w:rsidR="00000000" w:rsidRPr="00000000">
        <w:rPr>
          <w:rtl w:val="0"/>
        </w:rPr>
      </w:r>
    </w:p>
    <w:p w:rsidR="00000000" w:rsidDel="00000000" w:rsidP="00000000" w:rsidRDefault="00000000" w:rsidRPr="00000000" w14:paraId="0000001B">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2100"/>
        </w:tabs>
        <w:spacing w:after="160" w:before="0" w:line="360" w:lineRule="auto"/>
        <w:ind w:left="720" w:right="0" w:hanging="360"/>
        <w:jc w:val="left"/>
        <w:rPr>
          <w:b w:val="1"/>
          <w:i w:val="0"/>
          <w:smallCaps w:val="0"/>
          <w:strike w:val="0"/>
          <w:color w:val="000000"/>
          <w:sz w:val="28"/>
          <w:szCs w:val="28"/>
          <w:u w:val="none"/>
          <w:shd w:fill="auto" w:val="clear"/>
          <w:vertAlign w:val="baseline"/>
        </w:rPr>
      </w:pPr>
      <w:hyperlink r:id="rId11">
        <w:r w:rsidDel="00000000" w:rsidR="00000000" w:rsidRPr="00000000">
          <w:rPr>
            <w:rFonts w:ascii="Times New Roman" w:cs="Times New Roman" w:eastAsia="Times New Roman" w:hAnsi="Times New Roman"/>
            <w:color w:val="0563c1"/>
            <w:sz w:val="28"/>
            <w:szCs w:val="28"/>
            <w:u w:val="single"/>
            <w:rtl w:val="0"/>
          </w:rPr>
          <w:t xml:space="preserve">Bigquery</w:t>
        </w:r>
      </w:hyperlink>
      <w:r w:rsidDel="00000000" w:rsidR="00000000" w:rsidRPr="00000000">
        <w:rPr>
          <w:rtl w:val="0"/>
        </w:rPr>
      </w:r>
    </w:p>
    <w:p w:rsidR="00000000" w:rsidDel="00000000" w:rsidP="00000000" w:rsidRDefault="00000000" w:rsidRPr="00000000" w14:paraId="0000001C">
      <w:pPr>
        <w:tabs>
          <w:tab w:val="left" w:pos="210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Thư Viện Python:</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100"/>
        </w:tabs>
        <w:spacing w:after="0" w:before="0" w:line="360" w:lineRule="auto"/>
        <w:ind w:left="72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Pandas, Numpy – Data Analysis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100"/>
        </w:tabs>
        <w:spacing w:after="0" w:before="0" w:line="360" w:lineRule="auto"/>
        <w:ind w:left="72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Matplotlib, Seaborn – Data Visualization</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100"/>
        </w:tabs>
        <w:spacing w:after="160" w:before="0" w:line="360" w:lineRule="auto"/>
        <w:ind w:left="72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Spotipy – Access To Spotify Web Api</w:t>
      </w:r>
    </w:p>
    <w:p w:rsidR="00000000" w:rsidDel="00000000" w:rsidP="00000000" w:rsidRDefault="00000000" w:rsidRPr="00000000" w14:paraId="0000002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-304799</wp:posOffset>
            </wp:positionH>
            <wp:positionV relativeFrom="paragraph">
              <wp:posOffset>0</wp:posOffset>
            </wp:positionV>
            <wp:extent cx="5943600" cy="2106295"/>
            <wp:effectExtent b="0" l="0" r="0" t="0"/>
            <wp:wrapSquare wrapText="bothSides" distB="0" distT="0" distL="114300" distR="114300"/>
            <wp:docPr descr="https://github.com/tgel0/spotify-data/raw/master/GCP_diagram.png?raw=true" id="21" name="image1.png"/>
            <a:graphic>
              <a:graphicData uri="http://schemas.openxmlformats.org/drawingml/2006/picture">
                <pic:pic>
                  <pic:nvPicPr>
                    <pic:cNvPr descr="https://github.com/tgel0/spotify-data/raw/master/GCP_diagram.png?raw=true" id="0" name="image1.png"/>
                    <pic:cNvPicPr preferRelativeResize="0"/>
                  </pic:nvPicPr>
                  <pic:blipFill>
                    <a:blip r:embed="rId12"/>
                    <a:srcRect b="0" l="0" r="0" t="0"/>
                    <a:stretch>
                      <a:fillRect/>
                    </a:stretch>
                  </pic:blipFill>
                  <pic:spPr>
                    <a:xfrm>
                      <a:off x="0" y="0"/>
                      <a:ext cx="5943600" cy="2106295"/>
                    </a:xfrm>
                    <a:prstGeom prst="rect"/>
                    <a:ln/>
                  </pic:spPr>
                </pic:pic>
              </a:graphicData>
            </a:graphic>
          </wp:anchor>
        </w:drawing>
      </w:r>
    </w:p>
    <w:p w:rsidR="00000000" w:rsidDel="00000000" w:rsidP="00000000" w:rsidRDefault="00000000" w:rsidRPr="00000000" w14:paraId="0000002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Số Lượng, Độ Đa Dạng: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269875</wp:posOffset>
            </wp:positionV>
            <wp:extent cx="4566285" cy="3917315"/>
            <wp:effectExtent b="0" l="0" r="0" t="0"/>
            <wp:wrapSquare wrapText="bothSides" distB="0" distT="0" distL="114300" distR="114300"/>
            <wp:docPr id="3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566285" cy="3917315"/>
                    </a:xfrm>
                    <a:prstGeom prst="rect"/>
                    <a:ln/>
                  </pic:spPr>
                </pic:pic>
              </a:graphicData>
            </a:graphic>
          </wp:anchor>
        </w:drawing>
      </w:r>
    </w:p>
    <w:p w:rsidR="00000000" w:rsidDel="00000000" w:rsidP="00000000" w:rsidRDefault="00000000" w:rsidRPr="00000000" w14:paraId="0000002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Thao Tác Tiền Xử Lí Dữ Liệu:</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Load Data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323215</wp:posOffset>
            </wp:positionV>
            <wp:extent cx="5943600" cy="1887855"/>
            <wp:effectExtent b="0" l="0" r="0" t="0"/>
            <wp:wrapSquare wrapText="bothSides" distB="0" distT="0" distL="114300" distR="11430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1887855"/>
                    </a:xfrm>
                    <a:prstGeom prst="rect"/>
                    <a:ln/>
                  </pic:spPr>
                </pic:pic>
              </a:graphicData>
            </a:graphic>
          </wp:anchor>
        </w:drawing>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Tóm Tắt Cơ Bản Dữ Liệu:</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68554</wp:posOffset>
            </wp:positionV>
            <wp:extent cx="5943600" cy="1430655"/>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430655"/>
                    </a:xfrm>
                    <a:prstGeom prst="rect"/>
                    <a:ln/>
                  </pic:spPr>
                </pic:pic>
              </a:graphicData>
            </a:graphic>
          </wp:anchor>
        </w:drawing>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84"/>
          <w:tab w:val="left" w:pos="3852"/>
        </w:tabs>
        <w:spacing w:after="160" w:before="0" w:line="360" w:lineRule="auto"/>
        <w:ind w:left="144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Kiểm Tra Các Đặc Trưng Trong Bộ Dữ Liệu:</w:t>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387474</wp:posOffset>
            </wp:positionV>
            <wp:extent cx="5943600" cy="1322070"/>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322070"/>
                    </a:xfrm>
                    <a:prstGeom prst="rect"/>
                    <a:ln/>
                  </pic:spPr>
                </pic:pic>
              </a:graphicData>
            </a:graphic>
          </wp:anchor>
        </w:drawing>
      </w:r>
    </w:p>
    <w:p w:rsidR="00000000" w:rsidDel="00000000" w:rsidP="00000000" w:rsidRDefault="00000000" w:rsidRPr="00000000" w14:paraId="0000003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Đếm Số Lượng Phân Loại Biến Categorical với Numerical: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83820</wp:posOffset>
            </wp:positionV>
            <wp:extent cx="5935980" cy="4192905"/>
            <wp:effectExtent b="0" l="0" r="0" t="0"/>
            <wp:wrapSquare wrapText="bothSides" distB="0" distT="0" distL="114300" distR="11430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35980" cy="41929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4610100</wp:posOffset>
            </wp:positionV>
            <wp:extent cx="5943600" cy="1870710"/>
            <wp:effectExtent b="0" l="0" r="0" t="0"/>
            <wp:wrapSquare wrapText="bothSides" distB="0" distT="0" distL="114300" distR="114300"/>
            <wp:docPr id="3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1870710"/>
                    </a:xfrm>
                    <a:prstGeom prst="rect"/>
                    <a:ln/>
                  </pic:spPr>
                </pic:pic>
              </a:graphicData>
            </a:graphic>
          </wp:anchor>
        </w:drawing>
      </w:r>
    </w:p>
    <w:p w:rsidR="00000000" w:rsidDel="00000000" w:rsidP="00000000" w:rsidRDefault="00000000" w:rsidRPr="00000000" w14:paraId="0000004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Phân Chia (Split):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5943600" cy="1805940"/>
            <wp:effectExtent b="0" l="0" r="0" t="0"/>
            <wp:wrapSquare wrapText="bothSides" distB="0" distT="0" distL="114300" distR="114300"/>
            <wp:docPr id="2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805940"/>
                    </a:xfrm>
                    <a:prstGeom prst="rect"/>
                    <a:ln/>
                  </pic:spPr>
                </pic:pic>
              </a:graphicData>
            </a:graphic>
          </wp:anchor>
        </w:drawing>
      </w:r>
    </w:p>
    <w:p w:rsidR="00000000" w:rsidDel="00000000" w:rsidP="00000000" w:rsidRDefault="00000000" w:rsidRPr="00000000" w14:paraId="0000004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Thao Tác Xử Lí Dữ Liệu:</w:t>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Kiểm Tra Giá Trị Thiếu Nan Bằng Hàm Isnull():</w:t>
      </w:r>
    </w:p>
    <w:p w:rsidR="00000000" w:rsidDel="00000000" w:rsidP="00000000" w:rsidRDefault="00000000" w:rsidRPr="00000000" w14:paraId="00000044">
      <w:pPr>
        <w:spacing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232409</wp:posOffset>
            </wp:positionV>
            <wp:extent cx="5935980" cy="3465195"/>
            <wp:effectExtent b="0" l="0" r="0" t="0"/>
            <wp:wrapSquare wrapText="bothSides" distB="0" distT="0" distL="114300" distR="11430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35980" cy="3465195"/>
                    </a:xfrm>
                    <a:prstGeom prst="rect"/>
                    <a:ln/>
                  </pic:spPr>
                </pic:pic>
              </a:graphicData>
            </a:graphic>
          </wp:anchor>
        </w:drawing>
      </w:r>
    </w:p>
    <w:p w:rsidR="00000000" w:rsidDel="00000000" w:rsidP="00000000" w:rsidRDefault="00000000" w:rsidRPr="00000000" w14:paraId="0000004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Sử Dụng Thư Viện Seaborn Để Dễ Dàng Hình Dung Mật Độ Phân Bố Các Đặc Trưng:</w:t>
      </w:r>
    </w:p>
    <w:p w:rsidR="00000000" w:rsidDel="00000000" w:rsidP="00000000" w:rsidRDefault="00000000" w:rsidRPr="00000000" w14:paraId="0000004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420745"/>
            <wp:effectExtent b="0" l="0" r="0" t="0"/>
            <wp:docPr id="3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032250"/>
            <wp:effectExtent b="0" l="0" r="0" t="0"/>
            <wp:docPr id="35"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4032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206875"/>
            <wp:effectExtent b="0" l="0" r="0" t="0"/>
            <wp:docPr id="36"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4206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023767" cy="3450921"/>
            <wp:effectExtent b="0" l="0" r="0" t="0"/>
            <wp:docPr id="3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023767" cy="345092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3929650" cy="3685726"/>
            <wp:effectExtent b="0" l="0" r="0" t="0"/>
            <wp:docPr id="3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3929650" cy="36857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4008237" cy="3977404"/>
            <wp:effectExtent b="0" l="0" r="0" t="0"/>
            <wp:docPr id="40"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008237" cy="397740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Dựa Vào Mật Độ Phân Bổ Giá Trị Của Feature Popularity Trong Data, Tự Phân Định Giá Trị 60 Sẽ Là Giá Trị Phân Lớp</w:t>
      </w:r>
    </w:p>
    <w:p w:rsidR="00000000" w:rsidDel="00000000" w:rsidP="00000000" w:rsidRDefault="00000000" w:rsidRPr="00000000" w14:paraId="0000004F">
      <w:pPr>
        <w:spacing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284480</wp:posOffset>
            </wp:positionV>
            <wp:extent cx="2703195" cy="1859280"/>
            <wp:effectExtent b="0" l="0" r="0" t="0"/>
            <wp:wrapSquare wrapText="bothSides" distB="0" distT="0" distL="114300" distR="114300"/>
            <wp:docPr id="3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703195" cy="1859280"/>
                    </a:xfrm>
                    <a:prstGeom prst="rect"/>
                    <a:ln/>
                  </pic:spPr>
                </pic:pic>
              </a:graphicData>
            </a:graphic>
          </wp:anchor>
        </w:drawing>
      </w:r>
    </w:p>
    <w:p w:rsidR="00000000" w:rsidDel="00000000" w:rsidP="00000000" w:rsidRDefault="00000000" w:rsidRPr="00000000" w14:paraId="00000050">
      <w:pPr>
        <w:spacing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3444240</wp:posOffset>
            </wp:positionH>
            <wp:positionV relativeFrom="paragraph">
              <wp:posOffset>6985</wp:posOffset>
            </wp:positionV>
            <wp:extent cx="2461260" cy="1755775"/>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461260" cy="1755775"/>
                    </a:xfrm>
                    <a:prstGeom prst="rect"/>
                    <a:ln/>
                  </pic:spPr>
                </pic:pic>
              </a:graphicData>
            </a:graphic>
          </wp:anchor>
        </w:drawing>
      </w:r>
    </w:p>
    <w:p w:rsidR="00000000" w:rsidDel="00000000" w:rsidP="00000000" w:rsidRDefault="00000000" w:rsidRPr="00000000" w14:paraId="0000005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281940</wp:posOffset>
            </wp:positionV>
            <wp:extent cx="2545080" cy="1784985"/>
            <wp:effectExtent b="0" l="0" r="0" t="0"/>
            <wp:wrapSquare wrapText="bothSides" distB="0" distT="0" distL="114300" distR="11430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545080" cy="1784985"/>
                    </a:xfrm>
                    <a:prstGeom prst="rect"/>
                    <a:ln/>
                  </pic:spPr>
                </pic:pic>
              </a:graphicData>
            </a:graphic>
          </wp:anchor>
        </w:drawing>
      </w:r>
    </w:p>
    <w:p w:rsidR="00000000" w:rsidDel="00000000" w:rsidP="00000000" w:rsidRDefault="00000000" w:rsidRPr="00000000" w14:paraId="00000059">
      <w:pPr>
        <w:spacing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3573780</wp:posOffset>
            </wp:positionH>
            <wp:positionV relativeFrom="paragraph">
              <wp:posOffset>3810</wp:posOffset>
            </wp:positionV>
            <wp:extent cx="2341245" cy="1813560"/>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341245" cy="1813560"/>
                    </a:xfrm>
                    <a:prstGeom prst="rect"/>
                    <a:ln/>
                  </pic:spPr>
                </pic:pic>
              </a:graphicData>
            </a:graphic>
          </wp:anchor>
        </w:drawing>
      </w:r>
    </w:p>
    <w:p w:rsidR="00000000" w:rsidDel="00000000" w:rsidP="00000000" w:rsidRDefault="00000000" w:rsidRPr="00000000" w14:paraId="0000005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682750"/>
            <wp:effectExtent b="0" l="0" r="0" t="0"/>
            <wp:docPr id="4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9626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0962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152400</wp:posOffset>
                </wp:positionV>
                <wp:extent cx="355600" cy="2771140"/>
                <wp:effectExtent b="0" l="0" r="0" t="0"/>
                <wp:wrapNone/>
                <wp:docPr id="2" name=""/>
                <a:graphic>
                  <a:graphicData uri="http://schemas.microsoft.com/office/word/2010/wordprocessingShape">
                    <wps:wsp>
                      <wps:cNvSpPr/>
                      <wps:cNvPr id="3" name="Shape 3"/>
                      <wps:spPr>
                        <a:xfrm>
                          <a:off x="5174550" y="2400780"/>
                          <a:ext cx="342900" cy="275844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152400</wp:posOffset>
                </wp:positionV>
                <wp:extent cx="355600" cy="2771140"/>
                <wp:effectExtent b="0" l="0" r="0" t="0"/>
                <wp:wrapNone/>
                <wp:docPr id="2" name="image37.png"/>
                <a:graphic>
                  <a:graphicData uri="http://schemas.openxmlformats.org/drawingml/2006/picture">
                    <pic:pic>
                      <pic:nvPicPr>
                        <pic:cNvPr id="0" name="image37.png"/>
                        <pic:cNvPicPr preferRelativeResize="0"/>
                      </pic:nvPicPr>
                      <pic:blipFill>
                        <a:blip r:embed="rId33"/>
                        <a:srcRect/>
                        <a:stretch>
                          <a:fillRect/>
                        </a:stretch>
                      </pic:blipFill>
                      <pic:spPr>
                        <a:xfrm>
                          <a:off x="0" y="0"/>
                          <a:ext cx="355600" cy="2771140"/>
                        </a:xfrm>
                        <a:prstGeom prst="rect"/>
                        <a:ln/>
                      </pic:spPr>
                    </pic:pic>
                  </a:graphicData>
                </a:graphic>
              </wp:anchor>
            </w:drawing>
          </mc:Fallback>
        </mc:AlternateContent>
      </w:r>
    </w:p>
    <w:p w:rsidR="00000000" w:rsidDel="00000000" w:rsidP="00000000" w:rsidRDefault="00000000" w:rsidRPr="00000000" w14:paraId="0000006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956560"/>
            <wp:effectExtent b="0" l="0" r="0" t="0"/>
            <wp:docPr id="2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9565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901700</wp:posOffset>
                </wp:positionV>
                <wp:extent cx="355600" cy="1871980"/>
                <wp:effectExtent b="0" l="0" r="0" t="0"/>
                <wp:wrapNone/>
                <wp:docPr id="3" name=""/>
                <a:graphic>
                  <a:graphicData uri="http://schemas.microsoft.com/office/word/2010/wordprocessingShape">
                    <wps:wsp>
                      <wps:cNvSpPr/>
                      <wps:cNvPr id="4" name="Shape 4"/>
                      <wps:spPr>
                        <a:xfrm>
                          <a:off x="5174550" y="2850360"/>
                          <a:ext cx="342900" cy="185928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901700</wp:posOffset>
                </wp:positionV>
                <wp:extent cx="355600" cy="1871980"/>
                <wp:effectExtent b="0" l="0" r="0" t="0"/>
                <wp:wrapNone/>
                <wp:docPr id="3"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355600" cy="1871980"/>
                        </a:xfrm>
                        <a:prstGeom prst="rect"/>
                        <a:ln/>
                      </pic:spPr>
                    </pic:pic>
                  </a:graphicData>
                </a:graphic>
              </wp:anchor>
            </w:drawing>
          </mc:Fallback>
        </mc:AlternateContent>
      </w:r>
    </w:p>
    <w:p w:rsidR="00000000" w:rsidDel="00000000" w:rsidP="00000000" w:rsidRDefault="00000000" w:rsidRPr="00000000" w14:paraId="0000006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284730"/>
            <wp:effectExtent b="0" l="0" r="0" t="0"/>
            <wp:docPr id="26"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2847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4991100</wp:posOffset>
                </wp:positionH>
                <wp:positionV relativeFrom="paragraph">
                  <wp:posOffset>571500</wp:posOffset>
                </wp:positionV>
                <wp:extent cx="637540" cy="1590040"/>
                <wp:effectExtent b="0" l="0" r="0" t="0"/>
                <wp:wrapNone/>
                <wp:docPr id="1" name=""/>
                <a:graphic>
                  <a:graphicData uri="http://schemas.microsoft.com/office/word/2010/wordprocessingShape">
                    <wps:wsp>
                      <wps:cNvSpPr/>
                      <wps:cNvPr id="2" name="Shape 2"/>
                      <wps:spPr>
                        <a:xfrm>
                          <a:off x="5033580" y="2991330"/>
                          <a:ext cx="624840" cy="157734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571500</wp:posOffset>
                </wp:positionV>
                <wp:extent cx="637540" cy="1590040"/>
                <wp:effectExtent b="0" l="0" r="0" t="0"/>
                <wp:wrapNone/>
                <wp:docPr id="1"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637540" cy="1590040"/>
                        </a:xfrm>
                        <a:prstGeom prst="rect"/>
                        <a:ln/>
                      </pic:spPr>
                    </pic:pic>
                  </a:graphicData>
                </a:graphic>
              </wp:anchor>
            </w:drawing>
          </mc:Fallback>
        </mc:AlternateContent>
      </w:r>
    </w:p>
    <w:p w:rsidR="00000000" w:rsidDel="00000000" w:rsidP="00000000" w:rsidRDefault="00000000" w:rsidRPr="00000000" w14:paraId="0000006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881630"/>
            <wp:effectExtent b="0" l="0" r="0" t="0"/>
            <wp:docPr id="2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8816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558800</wp:posOffset>
                </wp:positionV>
                <wp:extent cx="591820" cy="2138680"/>
                <wp:effectExtent b="0" l="0" r="0" t="0"/>
                <wp:wrapNone/>
                <wp:docPr id="4" name=""/>
                <a:graphic>
                  <a:graphicData uri="http://schemas.microsoft.com/office/word/2010/wordprocessingShape">
                    <wps:wsp>
                      <wps:cNvSpPr/>
                      <wps:cNvPr id="5" name="Shape 5"/>
                      <wps:spPr>
                        <a:xfrm>
                          <a:off x="5056440" y="2717010"/>
                          <a:ext cx="579120" cy="212598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558800</wp:posOffset>
                </wp:positionV>
                <wp:extent cx="591820" cy="2138680"/>
                <wp:effectExtent b="0" l="0" r="0" t="0"/>
                <wp:wrapNone/>
                <wp:docPr id="4"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591820" cy="2138680"/>
                        </a:xfrm>
                        <a:prstGeom prst="rect"/>
                        <a:ln/>
                      </pic:spPr>
                    </pic:pic>
                  </a:graphicData>
                </a:graphic>
              </wp:anchor>
            </w:drawing>
          </mc:Fallback>
        </mc:AlternateContent>
      </w:r>
    </w:p>
    <w:p w:rsidR="00000000" w:rsidDel="00000000" w:rsidP="00000000" w:rsidRDefault="00000000" w:rsidRPr="00000000" w14:paraId="0000006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Mô Tả Thuật Toán</w:t>
      </w:r>
    </w:p>
    <w:p w:rsidR="00000000" w:rsidDel="00000000" w:rsidP="00000000" w:rsidRDefault="00000000" w:rsidRPr="00000000" w14:paraId="000000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Giới Thiệu</w:t>
      </w:r>
    </w:p>
    <w:p w:rsidR="00000000" w:rsidDel="00000000" w:rsidP="00000000" w:rsidRDefault="00000000" w:rsidRPr="00000000" w14:paraId="00000069">
      <w:pPr>
        <w:spacing w:line="360" w:lineRule="auto"/>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 Random Forests 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 Chẳng Hạn Như Công Cụ Đề Xuất, Phân Loại Hình Ảnh Và Lựa Chọn Tính Năng. Nó Có Thể Được Sử Dụng Để Phân Loại Các Ứng Viên Cho Vay Trung Thành, Xác Định Hoạt Động Gian Lận Và Dự Đoán Các Bệnh. Nó Nằm Ở Cơ Sở Của Thuật Toán Boruta, Chọn Các Tính Năng Quan Trọng Trong Tập Dữ Liệu.</w:t>
      </w:r>
    </w:p>
    <w:p w:rsidR="00000000" w:rsidDel="00000000" w:rsidP="00000000" w:rsidRDefault="00000000" w:rsidRPr="00000000" w14:paraId="0000006A">
      <w:pPr>
        <w:shd w:fill="ffffff" w:val="clear"/>
        <w:spacing w:after="144" w:before="360" w:line="360" w:lineRule="auto"/>
        <w:rPr>
          <w:rFonts w:ascii="Times New Roman" w:cs="Times New Roman" w:eastAsia="Times New Roman" w:hAnsi="Times New Roman"/>
          <w:b w:val="1"/>
          <w:color w:val="292b2c"/>
          <w:sz w:val="28"/>
          <w:szCs w:val="28"/>
        </w:rPr>
      </w:pPr>
      <w:r w:rsidDel="00000000" w:rsidR="00000000" w:rsidRPr="00000000">
        <w:rPr>
          <w:rFonts w:ascii="Times New Roman" w:cs="Times New Roman" w:eastAsia="Times New Roman" w:hAnsi="Times New Roman"/>
          <w:b w:val="1"/>
          <w:color w:val="292b2c"/>
          <w:sz w:val="28"/>
          <w:szCs w:val="28"/>
          <w:rtl w:val="0"/>
        </w:rPr>
        <w:t xml:space="preserve">Thuật Toán Random Forests</w:t>
      </w:r>
    </w:p>
    <w:p w:rsidR="00000000" w:rsidDel="00000000" w:rsidP="00000000" w:rsidRDefault="00000000" w:rsidRPr="00000000" w14:paraId="0000006B">
      <w:pPr>
        <w:shd w:fill="ffffff" w:val="clear"/>
        <w:spacing w:after="0" w:before="120" w:line="36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Giả Sử Bạn Muốn Đi Trên Một Chuyến Đi Và Bạn Muốn Đi Đến Một Nơi Mà Bạn Sẽ Thích.</w:t>
      </w:r>
    </w:p>
    <w:p w:rsidR="00000000" w:rsidDel="00000000" w:rsidP="00000000" w:rsidRDefault="00000000" w:rsidRPr="00000000" w14:paraId="0000006C">
      <w:pPr>
        <w:shd w:fill="ffffff" w:val="clear"/>
        <w:spacing w:after="0" w:before="360" w:line="36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Vậy Bạn Sẽ Làm Gì Để Tìm Một Nơi Mà Bạn Sẽ Thích? Bạn Có Thể Tìm Kiếm Trực Tuyến, Đọc Các Bài Đánh Giá Trên Blog Và Các Cổng Thông Tin Du Lịch Hoặc Bạn Cũng Có Thể Hỏi Bạn Bè Của Mình.</w:t>
      </w:r>
    </w:p>
    <w:p w:rsidR="00000000" w:rsidDel="00000000" w:rsidP="00000000" w:rsidRDefault="00000000" w:rsidRPr="00000000" w14:paraId="0000006D">
      <w:pPr>
        <w:shd w:fill="ffffff" w:val="clear"/>
        <w:spacing w:after="0" w:before="360" w:line="36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Giả Sử Bạn Đã Quyết Định Hỏi Bạn Bè Và Nói Chuyện Với Họ Về Trải Nghiệm Du Lịch Trong Quá Khứ Của Họ Đến Những Nơi Khác Nhau. Bạn Sẽ Nhận Được Một Số Khuyến Nghị Từ Tất Cả Các Bạn. Bây Giờ Bạn Phải Tạo Danh Sách Các Địa Điểm Được Đề Xuất. Sau Đó, Bạn Yêu Cầu Họ Bỏ Phiếu (Hoặc Chọn Địa Điểm Tốt Nhất Cho Chuyến Đi) Từ Danh Sách Các Địa Điểm Được Đề Xuất Bạn Đã Thực Hiện. Địa Điểm Có Số Phiếu Bầu Cao Nhất Sẽ Là Lựa Chọn Cuối Cùng Của Bạn Cho Chuyến Đi.</w:t>
      </w:r>
    </w:p>
    <w:p w:rsidR="00000000" w:rsidDel="00000000" w:rsidP="00000000" w:rsidRDefault="00000000" w:rsidRPr="00000000" w14:paraId="0000006E">
      <w:pPr>
        <w:shd w:fill="ffffff" w:val="clear"/>
        <w:spacing w:after="0" w:before="360" w:line="36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Trong Quá Trình Quyết Định Ở Trên, Có Hai Phần. Trước Tiên, Hãy Hỏi Bạn Bè Về Trải Nghiệm Du Lịch Cá Nhân Của Họ Và Nhận Được Đề Xuất Từ Nhiều Nơi Họ Đã Ghé Thăm. Điều Này Cũng Giống Như Sử Dụng Thuật Toán Cây Quyết Định. Ở Đây, Mỗi Người Trong Số Các Bạn Chọn Những Nơi Mà Họ Đã Ghé Thăm Cho Đến Nay. Phần Thứ Hai, Sau Khi Thu Thập Tất Cả Các Khuyến Nghị, Là Thủ Tục Bỏ Phiếu Để Chọn Địa Điểm Tốt Nhất Trong Danh Sách Các Khuyến Nghị. Toàn Bộ Quá Trình Nhận Được Khuyến Nghị Từ Bạn Bè Và Bỏ Phiếu Cho Họ Để Tìm Ra Nơi Tốt Nhất Được Gọi Là Thuật Toán Rừng Ngẫu Nhiên.</w:t>
      </w:r>
    </w:p>
    <w:p w:rsidR="00000000" w:rsidDel="00000000" w:rsidP="00000000" w:rsidRDefault="00000000" w:rsidRPr="00000000" w14:paraId="0000006F">
      <w:pPr>
        <w:shd w:fill="ffffff" w:val="clear"/>
        <w:spacing w:after="0" w:before="360" w:line="360" w:lineRule="auto"/>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Về Mặt Kỹ Thuật, Nó Là Một Phương Pháp Tổng Hợp (Dựa Trên Cách Tiếp Cận Phân Chia Và Chinh Phục) Của Các Cây Quyết Định Được Tạo Ra Trên Một Tập - Dữ Liệu Được Chia Ngẫu Nhiên. Bộ Sưu Tập Phân Loại Cây Quyết Định Này Còn Được Gọi Là Rừng. Cây Quyết Định Riêng Lẻ Được Tạo Ra Bằng Cách Sử Dụng Chỉ Báo Chọn Thuộc Tính Như Tăng Thông Tin, Tỷ Lệ Tăng Và Chỉ Số Gini Cho Từng Thuộc Tính. Mỗi Cây Phụ Thuộc Vào Một Mẫu Ngẫu Nhiên Độc Lập. Trong Bài Toán Phân Loại, Mỗi Phiếu Bầu Chọn Và Lớp Phổ Biến Nhất Được Chọn Là Kết Quả Cuối Cùng. Trong Trường Hợp Hồi Quy, Mức Trung Bình Của Tất Cả Các Kết Quả Đầu Ra Của Cây Được Coi Là Kết Quả Cuối Cùng. Nó Đơn Giản Và Mạnh Mẽ Hơn So Với Các Thuật Toán Phân Loại Phi Tuyến Tính Khác.</w:t>
      </w:r>
    </w:p>
    <w:p w:rsidR="00000000" w:rsidDel="00000000" w:rsidP="00000000" w:rsidRDefault="00000000" w:rsidRPr="00000000" w14:paraId="00000070">
      <w:pPr>
        <w:pStyle w:val="Heading3"/>
        <w:shd w:fill="ffffff" w:val="clear"/>
        <w:spacing w:after="144" w:before="360" w:line="360" w:lineRule="auto"/>
        <w:rPr>
          <w:rFonts w:ascii="Times New Roman" w:cs="Times New Roman" w:eastAsia="Times New Roman" w:hAnsi="Times New Roman"/>
          <w:b w:val="1"/>
          <w:color w:val="292b2c"/>
          <w:sz w:val="28"/>
          <w:szCs w:val="28"/>
        </w:rPr>
      </w:pPr>
      <w:r w:rsidDel="00000000" w:rsidR="00000000" w:rsidRPr="00000000">
        <w:rPr>
          <w:rFonts w:ascii="Times New Roman" w:cs="Times New Roman" w:eastAsia="Times New Roman" w:hAnsi="Times New Roman"/>
          <w:b w:val="1"/>
          <w:color w:val="292b2c"/>
          <w:sz w:val="28"/>
          <w:szCs w:val="28"/>
          <w:rtl w:val="0"/>
        </w:rPr>
        <w:t xml:space="preserve">Thuật Toán Hoạt Động Như Thế Nào?</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0" w:before="120" w:line="360" w:lineRule="auto"/>
        <w:ind w:left="0" w:right="0" w:firstLine="0"/>
        <w:jc w:val="left"/>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Nó Hoạt Động Theo Bốn Bước:</w:t>
      </w:r>
      <w:r w:rsidDel="00000000" w:rsidR="00000000" w:rsidRPr="00000000">
        <w:rPr>
          <w:rtl w:val="0"/>
        </w:rPr>
      </w:r>
    </w:p>
    <w:p w:rsidR="00000000" w:rsidDel="00000000" w:rsidP="00000000" w:rsidRDefault="00000000" w:rsidRPr="00000000" w14:paraId="00000072">
      <w:pPr>
        <w:numPr>
          <w:ilvl w:val="0"/>
          <w:numId w:val="12"/>
        </w:numPr>
        <w:shd w:fill="ffffff" w:val="clear"/>
        <w:spacing w:after="120" w:before="280" w:line="360" w:lineRule="auto"/>
        <w:ind w:left="720" w:hanging="360"/>
        <w:rPr>
          <w:rFonts w:ascii="Times New Roman" w:cs="Times New Roman" w:eastAsia="Times New Roman" w:hAnsi="Times New Roman"/>
          <w:color w:val="292b2c"/>
          <w:sz w:val="28"/>
          <w:szCs w:val="28"/>
        </w:rPr>
      </w:pPr>
      <w:r w:rsidDel="00000000" w:rsidR="00000000" w:rsidRPr="00000000">
        <w:rPr>
          <w:rFonts w:ascii="Times New Roman" w:cs="Times New Roman" w:eastAsia="Times New Roman" w:hAnsi="Times New Roman"/>
          <w:color w:val="292b2c"/>
          <w:sz w:val="28"/>
          <w:szCs w:val="28"/>
          <w:rtl w:val="0"/>
        </w:rPr>
        <w:t xml:space="preserve">Chọn Các Mẫu Ngẫu Nhiên Từ Tập Dữ Liệu Đã Cho.</w:t>
      </w:r>
      <w:r w:rsidDel="00000000" w:rsidR="00000000" w:rsidRPr="00000000">
        <w:rPr>
          <w:rtl w:val="0"/>
        </w:rPr>
      </w:r>
    </w:p>
    <w:p w:rsidR="00000000" w:rsidDel="00000000" w:rsidP="00000000" w:rsidRDefault="00000000" w:rsidRPr="00000000" w14:paraId="00000073">
      <w:pPr>
        <w:numPr>
          <w:ilvl w:val="0"/>
          <w:numId w:val="12"/>
        </w:numPr>
        <w:shd w:fill="ffffff" w:val="clear"/>
        <w:spacing w:after="120" w:before="0" w:line="360" w:lineRule="auto"/>
        <w:ind w:left="720" w:hanging="360"/>
        <w:rPr>
          <w:rFonts w:ascii="Times New Roman" w:cs="Times New Roman" w:eastAsia="Times New Roman" w:hAnsi="Times New Roman"/>
          <w:color w:val="292b2c"/>
          <w:sz w:val="28"/>
          <w:szCs w:val="28"/>
        </w:rPr>
      </w:pPr>
      <w:r w:rsidDel="00000000" w:rsidR="00000000" w:rsidRPr="00000000">
        <w:rPr>
          <w:rFonts w:ascii="Times New Roman" w:cs="Times New Roman" w:eastAsia="Times New Roman" w:hAnsi="Times New Roman"/>
          <w:color w:val="292b2c"/>
          <w:sz w:val="28"/>
          <w:szCs w:val="28"/>
          <w:rtl w:val="0"/>
        </w:rPr>
        <w:t xml:space="preserve">Thiết Lập Cây Quyết Định Cho Từng Mẫu Và Nhận Kết Quả Dự Đoán Từ Mỗi Quyết Định Cây.</w:t>
      </w:r>
    </w:p>
    <w:p w:rsidR="00000000" w:rsidDel="00000000" w:rsidP="00000000" w:rsidRDefault="00000000" w:rsidRPr="00000000" w14:paraId="00000074">
      <w:pPr>
        <w:numPr>
          <w:ilvl w:val="0"/>
          <w:numId w:val="12"/>
        </w:numPr>
        <w:shd w:fill="ffffff" w:val="clear"/>
        <w:spacing w:after="120" w:before="0" w:line="360" w:lineRule="auto"/>
        <w:ind w:left="720" w:hanging="360"/>
        <w:rPr>
          <w:rFonts w:ascii="Times New Roman" w:cs="Times New Roman" w:eastAsia="Times New Roman" w:hAnsi="Times New Roman"/>
          <w:color w:val="292b2c"/>
          <w:sz w:val="28"/>
          <w:szCs w:val="28"/>
        </w:rPr>
      </w:pPr>
      <w:r w:rsidDel="00000000" w:rsidR="00000000" w:rsidRPr="00000000">
        <w:rPr>
          <w:rFonts w:ascii="Times New Roman" w:cs="Times New Roman" w:eastAsia="Times New Roman" w:hAnsi="Times New Roman"/>
          <w:color w:val="292b2c"/>
          <w:sz w:val="28"/>
          <w:szCs w:val="28"/>
          <w:rtl w:val="0"/>
        </w:rPr>
        <w:t xml:space="preserve">Hãy Bỏ Phiếu Cho Mỗi Kết Quả Dự Đoán.</w:t>
      </w:r>
    </w:p>
    <w:p w:rsidR="00000000" w:rsidDel="00000000" w:rsidP="00000000" w:rsidRDefault="00000000" w:rsidRPr="00000000" w14:paraId="00000075">
      <w:pPr>
        <w:numPr>
          <w:ilvl w:val="0"/>
          <w:numId w:val="12"/>
        </w:numPr>
        <w:shd w:fill="ffffff" w:val="clear"/>
        <w:spacing w:after="120" w:before="0" w:line="360" w:lineRule="auto"/>
        <w:ind w:left="720" w:hanging="360"/>
        <w:rPr>
          <w:rFonts w:ascii="Times New Roman" w:cs="Times New Roman" w:eastAsia="Times New Roman" w:hAnsi="Times New Roman"/>
          <w:color w:val="292b2c"/>
          <w:sz w:val="28"/>
          <w:szCs w:val="28"/>
        </w:rPr>
      </w:pPr>
      <w:r w:rsidDel="00000000" w:rsidR="00000000" w:rsidRPr="00000000">
        <w:rPr>
          <w:rFonts w:ascii="Times New Roman" w:cs="Times New Roman" w:eastAsia="Times New Roman" w:hAnsi="Times New Roman"/>
          <w:color w:val="292b2c"/>
          <w:sz w:val="28"/>
          <w:szCs w:val="28"/>
          <w:rtl w:val="0"/>
        </w:rPr>
        <w:t xml:space="preserve">Chọn Kết Quả Được Dự Đoán Nhiều Nhất Là Dự Đoán Cuối Cùng. </w:t>
      </w:r>
      <w:r w:rsidDel="00000000" w:rsidR="00000000" w:rsidRPr="00000000">
        <w:rPr>
          <w:rFonts w:ascii="Times New Roman" w:cs="Times New Roman" w:eastAsia="Times New Roman" w:hAnsi="Times New Roman"/>
          <w:color w:val="292b2c"/>
          <w:sz w:val="28"/>
          <w:szCs w:val="28"/>
        </w:rPr>
        <w:drawing>
          <wp:inline distB="0" distT="0" distL="0" distR="0">
            <wp:extent cx="5280660" cy="4076700"/>
            <wp:effectExtent b="0" l="0" r="0" t="0"/>
            <wp:docPr descr="https://images.viblo.asia/33adb558-67ba-4262-809e-3f8a8348e0c8.png" id="28" name="image24.png"/>
            <a:graphic>
              <a:graphicData uri="http://schemas.openxmlformats.org/drawingml/2006/picture">
                <pic:pic>
                  <pic:nvPicPr>
                    <pic:cNvPr descr="https://images.viblo.asia/33adb558-67ba-4262-809e-3f8a8348e0c8.png" id="0" name="image24.png"/>
                    <pic:cNvPicPr preferRelativeResize="0"/>
                  </pic:nvPicPr>
                  <pic:blipFill>
                    <a:blip r:embed="rId40"/>
                    <a:srcRect b="0" l="0" r="0" t="0"/>
                    <a:stretch>
                      <a:fillRect/>
                    </a:stretch>
                  </pic:blipFill>
                  <pic:spPr>
                    <a:xfrm>
                      <a:off x="0" y="0"/>
                      <a:ext cx="528066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360" w:line="360" w:lineRule="auto"/>
        <w:ind w:left="0" w:right="0" w:firstLine="0"/>
        <w:jc w:val="left"/>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*Ưu Điểm</w:t>
      </w:r>
      <w:r w:rsidDel="00000000" w:rsidR="00000000" w:rsidRPr="00000000">
        <w:rPr>
          <w:rFonts w:ascii="Times New Roman" w:cs="Times New Roman" w:eastAsia="Times New Roman" w:hAnsi="Times New Roman"/>
          <w:color w:val="1b1b1b"/>
          <w:sz w:val="28"/>
          <w:szCs w:val="28"/>
          <w:rtl w:val="0"/>
        </w:rPr>
        <w:t xml:space="preserve">: Random Forests Được Coi Là Một Phương Pháp Chính Xác Và Mạnh Mẽ Vì Số Cây Quyết Định Tham Gia Vào Quá Trình Này. Nó Không Bị Vấn Đề Overfitting. Lý Do Chính Là Nó Mất Trung Bình Của Tất Cả Các Dự Đoán, Trong Đó Hủy Bỏ Những Thành Kiến. Thuật Toán Có Thể Được Sử Dụng Trong Cả Hai Vấn Đề Phân Loại Và Hồi Quy. Random Forests Cũng Có Thể Xử Lý Các Giá Trị Còn Thiếu. Có Hai Cách Để Xử Lý Các Giá Trị Này: Sử Dụng Các Giá Trị Trung Bình Để Thay Thế Các Biến Liên Tục Và Tính Toán Mức Trung Bình Gần Kề Của Các Giá Trị Bị Thiếu. Bạn Có Thể Nhận Được Tầm Quan Trọng Của Tính Năng Tương Đối, Giúp Chọn Các Tính Năng Đóng Góp Nhiều Nhất Cho Trình Phân Loại.</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360" w:line="360" w:lineRule="auto"/>
        <w:ind w:left="0" w:right="0" w:firstLine="0"/>
        <w:jc w:val="left"/>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 *Nhược Điểm</w:t>
      </w:r>
      <w:r w:rsidDel="00000000" w:rsidR="00000000" w:rsidRPr="00000000">
        <w:rPr>
          <w:rFonts w:ascii="Times New Roman" w:cs="Times New Roman" w:eastAsia="Times New Roman" w:hAnsi="Times New Roman"/>
          <w:color w:val="1b1b1b"/>
          <w:sz w:val="28"/>
          <w:szCs w:val="28"/>
          <w:rtl w:val="0"/>
        </w:rPr>
        <w:t xml:space="preserve">: Random Forests Chậm Tạo Dự Đoán Bởi Vì Nó Có Nhiều Cây Quyết Định. Bất Cứ Khi Nào Nó Đưa Ra Dự Đoán, Tất Cả Các Cây Trong Rừng Phải Đưa Ra Dự Đoán Cho Cùng Một Đầu Vào Cho Trước Và Sau Đó Thực Hiện Bỏ Phiếu Trên Đó. Toàn Bộ Quá Trình Này Tốn Thời Gian. Mô Hình Khó Hiểu Hơn So Với Cây Quyết Định, Nơi Bạn Có Thể Dễ Dàng Đưa Ra Quyết Định Bằng Cách Đi Theo Đường Dẫn Trong Cây.</w:t>
      </w:r>
      <w:r w:rsidDel="00000000" w:rsidR="00000000" w:rsidRPr="00000000">
        <w:rPr>
          <w:rtl w:val="0"/>
        </w:rPr>
      </w:r>
    </w:p>
    <w:p w:rsidR="00000000" w:rsidDel="00000000" w:rsidP="00000000" w:rsidRDefault="00000000" w:rsidRPr="00000000" w14:paraId="00000078">
      <w:pPr>
        <w:pStyle w:val="Heading3"/>
        <w:shd w:fill="ffffff" w:val="clear"/>
        <w:spacing w:after="144" w:before="360" w:line="360" w:lineRule="auto"/>
        <w:rPr>
          <w:rFonts w:ascii="Times New Roman" w:cs="Times New Roman" w:eastAsia="Times New Roman" w:hAnsi="Times New Roman"/>
          <w:b w:val="1"/>
          <w:color w:val="292b2c"/>
          <w:sz w:val="28"/>
          <w:szCs w:val="28"/>
        </w:rPr>
      </w:pPr>
      <w:r w:rsidDel="00000000" w:rsidR="00000000" w:rsidRPr="00000000">
        <w:rPr>
          <w:rFonts w:ascii="Times New Roman" w:cs="Times New Roman" w:eastAsia="Times New Roman" w:hAnsi="Times New Roman"/>
          <w:b w:val="1"/>
          <w:color w:val="292b2c"/>
          <w:sz w:val="28"/>
          <w:szCs w:val="28"/>
          <w:rtl w:val="0"/>
        </w:rPr>
        <w:t xml:space="preserve">Các Tính Năng Quan Trọng:</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120" w:line="360" w:lineRule="auto"/>
        <w:ind w:left="0" w:right="0" w:firstLine="0"/>
        <w:jc w:val="left"/>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w:t>
      </w:r>
      <w:r w:rsidDel="00000000" w:rsidR="00000000" w:rsidRPr="00000000">
        <w:rPr>
          <w:rFonts w:ascii="Times New Roman" w:cs="Times New Roman" w:eastAsia="Times New Roman" w:hAnsi="Times New Roman"/>
          <w:color w:val="1b1b1b"/>
          <w:sz w:val="28"/>
          <w:szCs w:val="28"/>
          <w:rtl w:val="0"/>
        </w:rPr>
        <w:t xml:space="preserve">Random Forests Cũng Cung Cấp Một Chỉ Số Lựa Chọn Tính Năng Tốt. Scikit</w:t>
      </w:r>
      <w:r w:rsidDel="00000000" w:rsidR="00000000" w:rsidRPr="00000000">
        <w:rPr>
          <w:rFonts w:ascii="Times New Roman" w:cs="Times New Roman" w:eastAsia="Times New Roman" w:hAnsi="Times New Roman"/>
          <w:color w:val="1b1b1b"/>
          <w:sz w:val="28"/>
          <w:szCs w:val="28"/>
          <w:rtl w:val="0"/>
        </w:rPr>
        <w:t xml:space="preserve">-learn Cung Cấp Thêm Một Biến Với Mô Hình, Cho Thấy Tầm Quan Trọng Hoặc Đóng Góp Tương Đối Của Từng Tính Năng Trong Dự Đoán. Nó Tự Động Tính Toán Điểm Liên Quan Của Từng Tính Năng Trong Giai Đoạn Đào Tạo. Sau Đó, Nó Cân Đối Mức Độ Liên Quan Xuống Sao Cho Tổng Của Tất Cả Các Điểm Là 1.</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360" w:line="360" w:lineRule="auto"/>
        <w:ind w:left="0" w:right="0" w:firstLine="0"/>
        <w:jc w:val="left"/>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 Điểm Số Này Sẽ Giúp Bạn Chọn Các Tính Năng Quan Trọng Nhất Và Thả Các Tính Năng Quan Trọng Nhất Để Xây Dựng Mô Hình.</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spacing w:after="0" w:before="36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b1b1b"/>
          <w:sz w:val="28"/>
          <w:szCs w:val="28"/>
          <w:rtl w:val="0"/>
        </w:rPr>
        <w:t xml:space="preserve">- Random Forests Sử Dụng Tầm Quan Trọng Của Gini Hoặc Giảm Tạp Chất Trung Bình (Mdi) Để Tính Toán Tầm Quan Trọng Của Từng Tính Năng. Gini Tầm Quan Trọng Còn Được Gọi Là Tổng Giảm Trong Tạp Chất Nút. Đây Là Mức Độ Phù Hợp Hoặc Độ Chính Xác Của Mô Hình Giảm Khi Bạn Thả Biến. Độ Lớn Càng Lớn Thì Biến Số Càng Có Ý Nghĩa. Ở Đây, Giảm Trung Bình Là Một Tham Số Quan Trọng Cho Việc Lựa Chọn Biến. Chỉ Số Gini Có Thể Mô Tả Sức Mạnh Giải Thích Tổng Thể Của Các Biến. Random Forests Và Cây Quyết Định Random Forests Là Một Tập Hợp Của Nhiều Cây Quyết Định. Cây Quyết Định Sâu Có Thể Bị Ảnh Hưởng Quá Mức, Nhưng Random Forests Ngăn Cản Việc Lấp Đầy Bằng - - Cách Tạo Cây Trên Các Tập Con Ngẫu Nhiên. Cây Quyết Định Nhanh Hơn Tính Toán. Random Forests Khó Giải Thích, Trong Khi Cây Quyết Định Có Thể Diễn Giải Dễ Dàng Và Có Thể Chuyển Đổi Thành Quy Tắc.</w:t>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 Cài Đặt Tinh Chỉnh Tham Số</w:t>
      </w:r>
    </w:p>
    <w:p w:rsidR="00000000" w:rsidDel="00000000" w:rsidP="00000000" w:rsidRDefault="00000000" w:rsidRPr="00000000" w14:paraId="0000007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Thư Viện Sklearn: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Để Cài Đặt Scikit-learn Trước Tiên Phải Cài Thư Viện Scipy (Scientific Python). Những Thành Phần Gồm:</w:t>
      </w:r>
    </w:p>
    <w:p w:rsidR="00000000" w:rsidDel="00000000" w:rsidP="00000000" w:rsidRDefault="00000000" w:rsidRPr="00000000" w14:paraId="00000080">
      <w:pPr>
        <w:numPr>
          <w:ilvl w:val="0"/>
          <w:numId w:val="6"/>
        </w:numPr>
        <w:shd w:fill="ffffff" w:val="clear"/>
        <w:spacing w:after="0" w:before="280" w:line="360" w:lineRule="auto"/>
        <w:ind w:left="720" w:hanging="360"/>
        <w:rPr/>
      </w:pPr>
      <w:r w:rsidDel="00000000" w:rsidR="00000000" w:rsidRPr="00000000">
        <w:rPr>
          <w:rFonts w:ascii="Times New Roman" w:cs="Times New Roman" w:eastAsia="Times New Roman" w:hAnsi="Times New Roman"/>
          <w:b w:val="1"/>
          <w:sz w:val="28"/>
          <w:szCs w:val="28"/>
          <w:rtl w:val="0"/>
        </w:rPr>
        <w:t xml:space="preserve">Numpy</w:t>
      </w:r>
      <w:r w:rsidDel="00000000" w:rsidR="00000000" w:rsidRPr="00000000">
        <w:rPr>
          <w:rFonts w:ascii="Times New Roman" w:cs="Times New Roman" w:eastAsia="Times New Roman" w:hAnsi="Times New Roman"/>
          <w:sz w:val="28"/>
          <w:szCs w:val="28"/>
          <w:rtl w:val="0"/>
        </w:rPr>
        <w:t xml:space="preserve">: Gói Thư Viện Xử Lý Dãy Số Và Ma Trận Nhiều Chiều</w:t>
      </w:r>
      <w:r w:rsidDel="00000000" w:rsidR="00000000" w:rsidRPr="00000000">
        <w:rPr>
          <w:rtl w:val="0"/>
        </w:rPr>
      </w:r>
    </w:p>
    <w:p w:rsidR="00000000" w:rsidDel="00000000" w:rsidP="00000000" w:rsidRDefault="00000000" w:rsidRPr="00000000" w14:paraId="00000081">
      <w:pPr>
        <w:numPr>
          <w:ilvl w:val="0"/>
          <w:numId w:val="6"/>
        </w:numPr>
        <w:shd w:fill="ffffff" w:val="clear"/>
        <w:spacing w:after="0" w:before="0" w:line="360" w:lineRule="auto"/>
        <w:ind w:left="720" w:hanging="360"/>
        <w:rPr/>
      </w:pPr>
      <w:r w:rsidDel="00000000" w:rsidR="00000000" w:rsidRPr="00000000">
        <w:rPr>
          <w:rFonts w:ascii="Times New Roman" w:cs="Times New Roman" w:eastAsia="Times New Roman" w:hAnsi="Times New Roman"/>
          <w:b w:val="1"/>
          <w:sz w:val="28"/>
          <w:szCs w:val="28"/>
          <w:rtl w:val="0"/>
        </w:rPr>
        <w:t xml:space="preserve">Scipy</w:t>
      </w:r>
      <w:r w:rsidDel="00000000" w:rsidR="00000000" w:rsidRPr="00000000">
        <w:rPr>
          <w:rFonts w:ascii="Times New Roman" w:cs="Times New Roman" w:eastAsia="Times New Roman" w:hAnsi="Times New Roman"/>
          <w:sz w:val="28"/>
          <w:szCs w:val="28"/>
          <w:rtl w:val="0"/>
        </w:rPr>
        <w:t xml:space="preserve">: Gói Các Hàm Tính Toán Logic Khoa Học</w:t>
      </w:r>
    </w:p>
    <w:p w:rsidR="00000000" w:rsidDel="00000000" w:rsidP="00000000" w:rsidRDefault="00000000" w:rsidRPr="00000000" w14:paraId="00000082">
      <w:pPr>
        <w:numPr>
          <w:ilvl w:val="0"/>
          <w:numId w:val="6"/>
        </w:numPr>
        <w:shd w:fill="ffffff" w:val="clear"/>
        <w:spacing w:after="0" w:before="0" w:line="360" w:lineRule="auto"/>
        <w:ind w:left="720" w:hanging="360"/>
        <w:rPr/>
      </w:pPr>
      <w:r w:rsidDel="00000000" w:rsidR="00000000" w:rsidRPr="00000000">
        <w:rPr>
          <w:rFonts w:ascii="Times New Roman" w:cs="Times New Roman" w:eastAsia="Times New Roman" w:hAnsi="Times New Roman"/>
          <w:b w:val="1"/>
          <w:sz w:val="28"/>
          <w:szCs w:val="28"/>
          <w:rtl w:val="0"/>
        </w:rPr>
        <w:t xml:space="preserve">Matplotlib</w:t>
      </w:r>
      <w:r w:rsidDel="00000000" w:rsidR="00000000" w:rsidRPr="00000000">
        <w:rPr>
          <w:rFonts w:ascii="Times New Roman" w:cs="Times New Roman" w:eastAsia="Times New Roman" w:hAnsi="Times New Roman"/>
          <w:sz w:val="28"/>
          <w:szCs w:val="28"/>
          <w:rtl w:val="0"/>
        </w:rPr>
        <w:t xml:space="preserve">: Biểu Diễn Dữ Liệu Dưới Dạng Đồ Thị 2 Chiều, 3 Chiều</w:t>
      </w:r>
    </w:p>
    <w:p w:rsidR="00000000" w:rsidDel="00000000" w:rsidP="00000000" w:rsidRDefault="00000000" w:rsidRPr="00000000" w14:paraId="00000083">
      <w:pPr>
        <w:numPr>
          <w:ilvl w:val="0"/>
          <w:numId w:val="6"/>
        </w:numPr>
        <w:shd w:fill="ffffff" w:val="clear"/>
        <w:spacing w:after="0" w:before="0" w:line="360" w:lineRule="auto"/>
        <w:ind w:left="720" w:hanging="360"/>
        <w:rPr/>
      </w:pPr>
      <w:r w:rsidDel="00000000" w:rsidR="00000000" w:rsidRPr="00000000">
        <w:rPr>
          <w:rFonts w:ascii="Times New Roman" w:cs="Times New Roman" w:eastAsia="Times New Roman" w:hAnsi="Times New Roman"/>
          <w:b w:val="1"/>
          <w:sz w:val="28"/>
          <w:szCs w:val="28"/>
          <w:rtl w:val="0"/>
        </w:rPr>
        <w:t xml:space="preserve">Ipython</w:t>
      </w:r>
      <w:r w:rsidDel="00000000" w:rsidR="00000000" w:rsidRPr="00000000">
        <w:rPr>
          <w:rFonts w:ascii="Times New Roman" w:cs="Times New Roman" w:eastAsia="Times New Roman" w:hAnsi="Times New Roman"/>
          <w:sz w:val="28"/>
          <w:szCs w:val="28"/>
          <w:rtl w:val="0"/>
        </w:rPr>
        <w:t xml:space="preserve">: Notebook Dùng Để Tương Tác Trực Quan Với Python</w:t>
      </w:r>
    </w:p>
    <w:p w:rsidR="00000000" w:rsidDel="00000000" w:rsidP="00000000" w:rsidRDefault="00000000" w:rsidRPr="00000000" w14:paraId="00000084">
      <w:pPr>
        <w:numPr>
          <w:ilvl w:val="0"/>
          <w:numId w:val="6"/>
        </w:numPr>
        <w:shd w:fill="ffffff" w:val="clear"/>
        <w:spacing w:after="0" w:before="0" w:line="360" w:lineRule="auto"/>
        <w:ind w:left="720" w:hanging="360"/>
        <w:rPr/>
      </w:pPr>
      <w:r w:rsidDel="00000000" w:rsidR="00000000" w:rsidRPr="00000000">
        <w:rPr>
          <w:rFonts w:ascii="Times New Roman" w:cs="Times New Roman" w:eastAsia="Times New Roman" w:hAnsi="Times New Roman"/>
          <w:b w:val="1"/>
          <w:sz w:val="28"/>
          <w:szCs w:val="28"/>
          <w:rtl w:val="0"/>
        </w:rPr>
        <w:t xml:space="preserve">Sympy</w:t>
      </w:r>
      <w:r w:rsidDel="00000000" w:rsidR="00000000" w:rsidRPr="00000000">
        <w:rPr>
          <w:rFonts w:ascii="Times New Roman" w:cs="Times New Roman" w:eastAsia="Times New Roman" w:hAnsi="Times New Roman"/>
          <w:sz w:val="28"/>
          <w:szCs w:val="28"/>
          <w:rtl w:val="0"/>
        </w:rPr>
        <w:t xml:space="preserve">: Gói Thư Viện Các Kí Tự Toán Học</w:t>
      </w:r>
    </w:p>
    <w:p w:rsidR="00000000" w:rsidDel="00000000" w:rsidP="00000000" w:rsidRDefault="00000000" w:rsidRPr="00000000" w14:paraId="00000085">
      <w:pPr>
        <w:numPr>
          <w:ilvl w:val="0"/>
          <w:numId w:val="6"/>
        </w:numPr>
        <w:shd w:fill="ffffff" w:val="clear"/>
        <w:spacing w:after="280" w:before="0" w:line="360" w:lineRule="auto"/>
        <w:ind w:left="720" w:hanging="360"/>
        <w:rPr>
          <w:color w:val="333333"/>
        </w:rPr>
      </w:pPr>
      <w:r w:rsidDel="00000000" w:rsidR="00000000" w:rsidRPr="00000000">
        <w:rPr>
          <w:rFonts w:ascii="Times New Roman" w:cs="Times New Roman" w:eastAsia="Times New Roman" w:hAnsi="Times New Roman"/>
          <w:b w:val="1"/>
          <w:sz w:val="28"/>
          <w:szCs w:val="28"/>
          <w:rtl w:val="0"/>
        </w:rPr>
        <w:t xml:space="preserve">Pandas</w:t>
      </w:r>
      <w:r w:rsidDel="00000000" w:rsidR="00000000" w:rsidRPr="00000000">
        <w:rPr>
          <w:rFonts w:ascii="Times New Roman" w:cs="Times New Roman" w:eastAsia="Times New Roman" w:hAnsi="Times New Roman"/>
          <w:sz w:val="28"/>
          <w:szCs w:val="28"/>
          <w:rtl w:val="0"/>
        </w:rPr>
        <w:t xml:space="preserve">: Xử Lý, Phân Tích Dữ Liệu Dưới Dạng Bảng</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Những Thư Viện Mở Rộng Của Scipy Thường Được Đặt Tên Dạng Scikits. Như Thư Viện Này Là Gói Các Lớp, Hàm Sử Dụng Trong Thuật Toán Học Máy Thì Được Đặt Tên Là Scikit</w:t>
      </w:r>
      <w:r w:rsidDel="00000000" w:rsidR="00000000" w:rsidRPr="00000000">
        <w:rPr>
          <w:rFonts w:ascii="Times New Roman" w:cs="Times New Roman" w:eastAsia="Times New Roman" w:hAnsi="Times New Roman"/>
          <w:color w:val="333333"/>
          <w:sz w:val="28"/>
          <w:szCs w:val="28"/>
          <w:rtl w:val="0"/>
        </w:rPr>
        <w:t xml:space="preserve">-learn.</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Scikit-learn Hỗ Trợ Mạnh Mẽ Trong Việc Xây Dựng Các Sản Phẩm. Nghĩa Là Thư Viện Này Tập Trung Sâu Trong Việc Xây Dựng Các Yếu Tố: Dễ Sử Dụng, Dễ Code, Dễ Tham Khảo, Dễ Làm Việc, Hiệu Quả Cao.</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b w:val="1"/>
          <w:sz w:val="28"/>
          <w:szCs w:val="28"/>
        </w:rPr>
      </w:pPr>
      <w:r w:rsidDel="00000000" w:rsidR="00000000" w:rsidRPr="00000000">
        <w:rPr>
          <w:rFonts w:ascii="Times New Roman" w:cs="Times New Roman" w:eastAsia="Times New Roman" w:hAnsi="Times New Roman"/>
          <w:color w:val="333333"/>
          <w:sz w:val="28"/>
          <w:szCs w:val="28"/>
          <w:rtl w:val="0"/>
        </w:rPr>
        <w:t xml:space="preserve">- Mặc Dù Được Viết Cho Python Nhưng Thực Ra Các Thư Viện Nền Tảng Của Scikit-learn Lại Được Viết Dưới Các Thư Viện Của C Để Tăng Hiệu Suất Làm Việc. Ví Dụ Như: Numpy (Tính Toán Ma Trận), Lapack, Libsvm Và Cython.</w:t>
      </w: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Nhóm Thuật Toán</w:t>
      </w:r>
    </w:p>
    <w:p w:rsidR="00000000" w:rsidDel="00000000" w:rsidP="00000000" w:rsidRDefault="00000000" w:rsidRPr="00000000" w14:paraId="0000008A">
      <w:pPr>
        <w:shd w:fill="ffffff" w:val="clear"/>
        <w:spacing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Thư Viện Tập Trung Vào Việc Mô Hình Hóa Dữ Liệu. Nó Không Tập Trung Vào Việc Truyền Tải Dữ Liệu, Biến Đổi Hay Tổng Hợp Dữ Liệu. Những Công Việc Này Dành Cho Thư Viện Numpy và Pandas</w:t>
      </w:r>
      <w:r w:rsidDel="00000000" w:rsidR="00000000" w:rsidRPr="00000000">
        <w:drawing>
          <wp:anchor allowOverlap="1" behindDoc="0" distB="0" distT="0" distL="114300" distR="114300" hidden="0" layoutInCell="1" locked="0" relativeHeight="0" simplePos="0">
            <wp:simplePos x="0" y="0"/>
            <wp:positionH relativeFrom="column">
              <wp:posOffset>556260</wp:posOffset>
            </wp:positionH>
            <wp:positionV relativeFrom="paragraph">
              <wp:posOffset>995045</wp:posOffset>
            </wp:positionV>
            <wp:extent cx="4686300" cy="3514725"/>
            <wp:effectExtent b="0" l="0" r="0" t="0"/>
            <wp:wrapTopAndBottom distB="0" distT="0"/>
            <wp:docPr descr="thuật toán phân cụm trung bình" id="11" name="image9.png"/>
            <a:graphic>
              <a:graphicData uri="http://schemas.openxmlformats.org/drawingml/2006/picture">
                <pic:pic>
                  <pic:nvPicPr>
                    <pic:cNvPr descr="thuật toán phân cụm trung bình" id="0" name="image9.png"/>
                    <pic:cNvPicPr preferRelativeResize="0"/>
                  </pic:nvPicPr>
                  <pic:blipFill>
                    <a:blip r:embed="rId41"/>
                    <a:srcRect b="0" l="0" r="0" t="0"/>
                    <a:stretch>
                      <a:fillRect/>
                    </a:stretch>
                  </pic:blipFill>
                  <pic:spPr>
                    <a:xfrm>
                      <a:off x="0" y="0"/>
                      <a:ext cx="4686300" cy="3514725"/>
                    </a:xfrm>
                    <a:prstGeom prst="rect"/>
                    <a:ln/>
                  </pic:spPr>
                </pic:pic>
              </a:graphicData>
            </a:graphic>
          </wp:anchor>
        </w:drawing>
      </w:r>
    </w:p>
    <w:p w:rsidR="00000000" w:rsidDel="00000000" w:rsidP="00000000" w:rsidRDefault="00000000" w:rsidRPr="00000000" w14:paraId="0000008B">
      <w:pPr>
        <w:shd w:fill="ffffff" w:val="clear"/>
        <w:spacing w:line="360" w:lineRule="auto"/>
        <w:ind w:left="2160" w:firstLine="7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Hình Demo Của thuật Toán Phân Cụm</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Sau Đâu Là Một Số Nhóm Thuật Toán Được Xây Dựng Bởi Thư Viện Scikit</w:t>
      </w:r>
      <w:r w:rsidDel="00000000" w:rsidR="00000000" w:rsidRPr="00000000">
        <w:rPr>
          <w:rFonts w:ascii="Times New Roman" w:cs="Times New Roman" w:eastAsia="Times New Roman" w:hAnsi="Times New Roman"/>
          <w:color w:val="333333"/>
          <w:sz w:val="28"/>
          <w:szCs w:val="28"/>
          <w:rtl w:val="0"/>
        </w:rPr>
        <w:t xml:space="preserve">-learn:</w:t>
      </w:r>
    </w:p>
    <w:p w:rsidR="00000000" w:rsidDel="00000000" w:rsidP="00000000" w:rsidRDefault="00000000" w:rsidRPr="00000000" w14:paraId="0000008D">
      <w:pPr>
        <w:numPr>
          <w:ilvl w:val="0"/>
          <w:numId w:val="8"/>
        </w:numPr>
        <w:shd w:fill="ffffff" w:val="clear"/>
        <w:spacing w:after="0" w:before="28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Clustering</w:t>
      </w:r>
      <w:r w:rsidDel="00000000" w:rsidR="00000000" w:rsidRPr="00000000">
        <w:rPr>
          <w:rFonts w:ascii="Times New Roman" w:cs="Times New Roman" w:eastAsia="Times New Roman" w:hAnsi="Times New Roman"/>
          <w:color w:val="333333"/>
          <w:sz w:val="28"/>
          <w:szCs w:val="28"/>
          <w:rtl w:val="0"/>
        </w:rPr>
        <w:t xml:space="preserve">: Nhóm Thuật Toán Phân Cụm Dữ Liệu Không Gán Nhãn. Ví Dụ Thuật Toán Kmeans</w:t>
      </w:r>
      <w:r w:rsidDel="00000000" w:rsidR="00000000" w:rsidRPr="00000000">
        <w:rPr>
          <w:rtl w:val="0"/>
        </w:rPr>
      </w:r>
    </w:p>
    <w:p w:rsidR="00000000" w:rsidDel="00000000" w:rsidP="00000000" w:rsidRDefault="00000000" w:rsidRPr="00000000" w14:paraId="0000008E">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Cross Validation</w:t>
      </w:r>
      <w:r w:rsidDel="00000000" w:rsidR="00000000" w:rsidRPr="00000000">
        <w:rPr>
          <w:rFonts w:ascii="Times New Roman" w:cs="Times New Roman" w:eastAsia="Times New Roman" w:hAnsi="Times New Roman"/>
          <w:color w:val="333333"/>
          <w:sz w:val="28"/>
          <w:szCs w:val="28"/>
          <w:rtl w:val="0"/>
        </w:rPr>
        <w:t xml:space="preserve">: Kiểm Chéo, Đánh Giá Độ Hiệu Quả Của Thuật Toán Học Giám Sát Sử Dụng Dữ Liệu Kiểm Thử (Validation Data) Trong Quá Trình Huấn Luyện Mô Hình.</w:t>
      </w:r>
    </w:p>
    <w:p w:rsidR="00000000" w:rsidDel="00000000" w:rsidP="00000000" w:rsidRDefault="00000000" w:rsidRPr="00000000" w14:paraId="0000008F">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Datasets</w:t>
      </w:r>
      <w:r w:rsidDel="00000000" w:rsidR="00000000" w:rsidRPr="00000000">
        <w:rPr>
          <w:rFonts w:ascii="Times New Roman" w:cs="Times New Roman" w:eastAsia="Times New Roman" w:hAnsi="Times New Roman"/>
          <w:color w:val="333333"/>
          <w:sz w:val="28"/>
          <w:szCs w:val="28"/>
          <w:rtl w:val="0"/>
        </w:rPr>
        <w:t xml:space="preserve">: Gồm Nhóm Các Bộ Dữ Liệu Được Tích Hợp Sẵn Trong Thư Viện. Hầu Như Các Bộ Dữ Liệu Đều Đã Được Chuẩn Hóa Và Mang Lại Hiệu Suất Cao Trong Quá Trình Huấn Luyện Như Iris, Digit, ...</w:t>
      </w:r>
    </w:p>
    <w:p w:rsidR="00000000" w:rsidDel="00000000" w:rsidP="00000000" w:rsidRDefault="00000000" w:rsidRPr="00000000" w14:paraId="00000090">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Dimensionality Reduction</w:t>
      </w:r>
      <w:r w:rsidDel="00000000" w:rsidR="00000000" w:rsidRPr="00000000">
        <w:rPr>
          <w:rFonts w:ascii="Times New Roman" w:cs="Times New Roman" w:eastAsia="Times New Roman" w:hAnsi="Times New Roman"/>
          <w:color w:val="333333"/>
          <w:sz w:val="28"/>
          <w:szCs w:val="28"/>
          <w:rtl w:val="0"/>
        </w:rPr>
        <w:t xml:space="preserve">: Mục Đích Của Thuật Toán Này Là Để Giảm Số Lượng Thuộc Tính Quan Trọng Của Dữ Liệu Bằng Các Phương Pháp Như Tổng Hợp, Biểu Diễn Dữ Liệu Và Lựa Chọn Đặc Trưng. Ví Dụ Thuật Toán Pca (Principal Component Analysis).</w:t>
      </w:r>
    </w:p>
    <w:p w:rsidR="00000000" w:rsidDel="00000000" w:rsidP="00000000" w:rsidRDefault="00000000" w:rsidRPr="00000000" w14:paraId="00000091">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Ensemble Methods</w:t>
      </w:r>
      <w:r w:rsidDel="00000000" w:rsidR="00000000" w:rsidRPr="00000000">
        <w:rPr>
          <w:rFonts w:ascii="Times New Roman" w:cs="Times New Roman" w:eastAsia="Times New Roman" w:hAnsi="Times New Roman"/>
          <w:color w:val="333333"/>
          <w:sz w:val="28"/>
          <w:szCs w:val="28"/>
          <w:rtl w:val="0"/>
        </w:rPr>
        <w:t xml:space="preserve">: Các Phương Pháp Tập Hợp Sử Dụng Nhiều Thuật Toán Học Tập Để Có Được Hiệu Suất Dự Đoán Tốt Hơn So Với Bất Kỳ Thuật Toán Học Cấu Thành Nào.</w:t>
      </w:r>
    </w:p>
    <w:p w:rsidR="00000000" w:rsidDel="00000000" w:rsidP="00000000" w:rsidRDefault="00000000" w:rsidRPr="00000000" w14:paraId="00000092">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Feature Extraction</w:t>
      </w:r>
      <w:r w:rsidDel="00000000" w:rsidR="00000000" w:rsidRPr="00000000">
        <w:rPr>
          <w:rFonts w:ascii="Times New Roman" w:cs="Times New Roman" w:eastAsia="Times New Roman" w:hAnsi="Times New Roman"/>
          <w:color w:val="333333"/>
          <w:sz w:val="28"/>
          <w:szCs w:val="28"/>
          <w:rtl w:val="0"/>
        </w:rPr>
        <w:t xml:space="preserve">: Trích Xuất Đặc Trưng. Mục Đích Là Để Định Nghĩa Các Thuộc Tình Với Dữ Liệu Hình Ảnh Và Dữ Liệu Ngôn Ngữ.</w:t>
      </w:r>
    </w:p>
    <w:p w:rsidR="00000000" w:rsidDel="00000000" w:rsidP="00000000" w:rsidRDefault="00000000" w:rsidRPr="00000000" w14:paraId="00000093">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Feature Selection</w:t>
      </w:r>
      <w:r w:rsidDel="00000000" w:rsidR="00000000" w:rsidRPr="00000000">
        <w:rPr>
          <w:rFonts w:ascii="Times New Roman" w:cs="Times New Roman" w:eastAsia="Times New Roman" w:hAnsi="Times New Roman"/>
          <w:color w:val="333333"/>
          <w:sz w:val="28"/>
          <w:szCs w:val="28"/>
          <w:rtl w:val="0"/>
        </w:rPr>
        <w:t xml:space="preserve">: Trích Chọn Đặc Trưng. Lựa Chọn Các Đặc Trưng Có Ý Nghĩa Trong Việc Huấn Luyện Mô Hình Học Giám Sát.</w:t>
      </w:r>
    </w:p>
    <w:p w:rsidR="00000000" w:rsidDel="00000000" w:rsidP="00000000" w:rsidRDefault="00000000" w:rsidRPr="00000000" w14:paraId="00000094">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Parameter Tuning</w:t>
      </w:r>
      <w:r w:rsidDel="00000000" w:rsidR="00000000" w:rsidRPr="00000000">
        <w:rPr>
          <w:rFonts w:ascii="Times New Roman" w:cs="Times New Roman" w:eastAsia="Times New Roman" w:hAnsi="Times New Roman"/>
          <w:color w:val="333333"/>
          <w:sz w:val="28"/>
          <w:szCs w:val="28"/>
          <w:rtl w:val="0"/>
        </w:rPr>
        <w:t xml:space="preserve">: Tinh Chỉnh Tham Số. Các Thuật Toán Phục Vụ Việc Lựa Chọn Tham Số Phù Hợp Để Tối Ưu Hóa Mô Hình.</w:t>
      </w:r>
    </w:p>
    <w:p w:rsidR="00000000" w:rsidDel="00000000" w:rsidP="00000000" w:rsidRDefault="00000000" w:rsidRPr="00000000" w14:paraId="00000095">
      <w:pPr>
        <w:numPr>
          <w:ilvl w:val="0"/>
          <w:numId w:val="8"/>
        </w:numPr>
        <w:shd w:fill="ffffff" w:val="clear"/>
        <w:spacing w:after="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Manifold Learning</w:t>
      </w:r>
      <w:r w:rsidDel="00000000" w:rsidR="00000000" w:rsidRPr="00000000">
        <w:rPr>
          <w:rFonts w:ascii="Times New Roman" w:cs="Times New Roman" w:eastAsia="Times New Roman" w:hAnsi="Times New Roman"/>
          <w:color w:val="333333"/>
          <w:sz w:val="28"/>
          <w:szCs w:val="28"/>
          <w:rtl w:val="0"/>
        </w:rPr>
        <w:t xml:space="preserve">: Các Thuật Toán Học Tổng Hợp Và Phân Tích Dữ Liệu Đa Chiều phức Tạp.</w:t>
      </w:r>
    </w:p>
    <w:p w:rsidR="00000000" w:rsidDel="00000000" w:rsidP="00000000" w:rsidRDefault="00000000" w:rsidRPr="00000000" w14:paraId="00000096">
      <w:pPr>
        <w:numPr>
          <w:ilvl w:val="0"/>
          <w:numId w:val="8"/>
        </w:numPr>
        <w:shd w:fill="ffffff" w:val="clear"/>
        <w:spacing w:after="280" w:before="0" w:line="360" w:lineRule="auto"/>
        <w:ind w:left="720" w:hanging="360"/>
        <w:rPr>
          <w:color w:val="333333"/>
        </w:rPr>
      </w:pPr>
      <w:r w:rsidDel="00000000" w:rsidR="00000000" w:rsidRPr="00000000">
        <w:rPr>
          <w:rFonts w:ascii="Times New Roman" w:cs="Times New Roman" w:eastAsia="Times New Roman" w:hAnsi="Times New Roman"/>
          <w:b w:val="1"/>
          <w:color w:val="333333"/>
          <w:sz w:val="28"/>
          <w:szCs w:val="28"/>
          <w:rtl w:val="0"/>
        </w:rPr>
        <w:t xml:space="preserve">Supervised Models</w:t>
      </w:r>
      <w:r w:rsidDel="00000000" w:rsidR="00000000" w:rsidRPr="00000000">
        <w:rPr>
          <w:rFonts w:ascii="Times New Roman" w:cs="Times New Roman" w:eastAsia="Times New Roman" w:hAnsi="Times New Roman"/>
          <w:color w:val="333333"/>
          <w:sz w:val="28"/>
          <w:szCs w:val="28"/>
          <w:rtl w:val="0"/>
        </w:rPr>
        <w:t xml:space="preserve">: Học Giám Sát. Mảng Lớn Các Thuật Toán Học Máy Hiện Nay. Ví Dụ Như linear Models, Discriminate Analysis, Naive Bayes, Lazy Methods, Neural Networks, Support Vector Machines Và Decision Trees.</w:t>
      </w:r>
    </w:p>
    <w:p w:rsidR="00000000" w:rsidDel="00000000" w:rsidP="00000000" w:rsidRDefault="00000000" w:rsidRPr="00000000" w14:paraId="0000009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Tinh Chỉnh Tham Số</w:t>
      </w:r>
    </w:p>
    <w:p w:rsidR="00000000" w:rsidDel="00000000" w:rsidP="00000000" w:rsidRDefault="00000000" w:rsidRPr="00000000" w14:paraId="0000009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269490"/>
            <wp:effectExtent b="0" l="0" r="0" t="0"/>
            <wp:docPr id="29"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22694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Đánh Giá:</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404495</wp:posOffset>
            </wp:positionV>
            <wp:extent cx="3485515" cy="2019300"/>
            <wp:effectExtent b="0" l="0" r="0" t="0"/>
            <wp:wrapSquare wrapText="bothSides" distB="0" distT="0" distL="114300" distR="114300"/>
            <wp:docPr id="3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485515" cy="2019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3436620</wp:posOffset>
            </wp:positionH>
            <wp:positionV relativeFrom="paragraph">
              <wp:posOffset>434340</wp:posOffset>
            </wp:positionV>
            <wp:extent cx="3392805" cy="1796415"/>
            <wp:effectExtent b="0" l="0" r="0" t="0"/>
            <wp:wrapSquare wrapText="bothSides" distB="0" distT="0" distL="114300" distR="114300"/>
            <wp:docPr id="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392805" cy="1796415"/>
                    </a:xfrm>
                    <a:prstGeom prst="rect"/>
                    <a:ln/>
                  </pic:spPr>
                </pic:pic>
              </a:graphicData>
            </a:graphic>
          </wp:anchor>
        </w:drawing>
      </w:r>
    </w:p>
    <w:p w:rsidR="00000000" w:rsidDel="00000000" w:rsidP="00000000" w:rsidRDefault="00000000" w:rsidRPr="00000000" w14:paraId="0000009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Thuật Toán Randomforestclassifier (Rdc) Dẫn Đầu Thể Hiện Độ Phù Hợp Ở Bài Toán Này Với 94.51% Accuracy (*) Và 84.07% Auc (**). Tiếp Theo Đó Là Thuật Toán Decision Tree Với 88.59% Accuracy Và 82.49% Auc.</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Accuracy (Độ Chính Xác)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Độ gần Của Các Phép Đo Với Một Giá Trị Cụ Thể, Trong Khi độ Chính Xác Phép Đo (Precision) Là mức Độ gần Của Các Phép Đo Với Nhau.</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Độ Chính Xác (Accuracy) có Hai Định Nghĩa:</w:t>
      </w:r>
    </w:p>
    <w:p w:rsidR="00000000" w:rsidDel="00000000" w:rsidP="00000000" w:rsidRDefault="00000000" w:rsidRPr="00000000" w14:paraId="000000A3">
      <w:pPr>
        <w:numPr>
          <w:ilvl w:val="0"/>
          <w:numId w:val="5"/>
        </w:numPr>
        <w:shd w:fill="ffffff" w:val="clear"/>
        <w:spacing w:after="24" w:before="28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Thông Thường Hơn, Đó Là Một Mô Tả Về Các </w:t>
      </w:r>
      <w:r w:rsidDel="00000000" w:rsidR="00000000" w:rsidRPr="00000000">
        <w:rPr>
          <w:rFonts w:ascii="Times New Roman" w:cs="Times New Roman" w:eastAsia="Times New Roman" w:hAnsi="Times New Roman"/>
          <w:i w:val="1"/>
          <w:color w:val="202122"/>
          <w:sz w:val="28"/>
          <w:szCs w:val="28"/>
          <w:rtl w:val="0"/>
        </w:rPr>
        <w:t xml:space="preserve">lỗi Hệ Thống</w:t>
      </w:r>
      <w:r w:rsidDel="00000000" w:rsidR="00000000" w:rsidRPr="00000000">
        <w:rPr>
          <w:rFonts w:ascii="Times New Roman" w:cs="Times New Roman" w:eastAsia="Times New Roman" w:hAnsi="Times New Roman"/>
          <w:color w:val="202122"/>
          <w:sz w:val="28"/>
          <w:szCs w:val="28"/>
          <w:rtl w:val="0"/>
        </w:rPr>
        <w:t xml:space="preserve">,</w:t>
      </w:r>
      <w:r w:rsidDel="00000000" w:rsidR="00000000" w:rsidRPr="00000000">
        <w:rPr>
          <w:rFonts w:ascii="Times New Roman" w:cs="Times New Roman" w:eastAsia="Times New Roman" w:hAnsi="Times New Roman"/>
          <w:color w:val="202122"/>
          <w:sz w:val="28"/>
          <w:szCs w:val="28"/>
          <w:rtl w:val="0"/>
        </w:rPr>
        <w:t xml:space="preserve"> Thước Đo sai Lệch Thống Kê; Độ Chính Xác Thấp Gây Ra Sự Khác Biệt Giữa Kết Quả Và Giá Trị "Đúng". iso gọi Đây Là Trueness.</w:t>
      </w:r>
      <w:r w:rsidDel="00000000" w:rsidR="00000000" w:rsidRPr="00000000">
        <w:rPr>
          <w:rtl w:val="0"/>
        </w:rPr>
      </w:r>
    </w:p>
    <w:p w:rsidR="00000000" w:rsidDel="00000000" w:rsidP="00000000" w:rsidRDefault="00000000" w:rsidRPr="00000000" w14:paraId="000000A4">
      <w:pPr>
        <w:numPr>
          <w:ilvl w:val="0"/>
          <w:numId w:val="5"/>
        </w:numPr>
        <w:shd w:fill="ffffff" w:val="clear"/>
        <w:spacing w:after="24" w:before="0" w:line="240" w:lineRule="auto"/>
        <w:ind w:left="768" w:hanging="36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Ngoài Ra, Iso Định Nghĩa Độ Chính Xác là Mô Tả Sự Kết Hợp Của Cả Hai Loại lỗi Quan Sát ở Trên (Ngẫu Nhiên Và Có Hệ Thống), Vì Vậy Độ Chính Xác Cao Đòi Hỏi Cả Độ Chính Xác Cao Và Độ Chính Xác Cao.</w:t>
      </w:r>
    </w:p>
    <w:p w:rsidR="00000000" w:rsidDel="00000000" w:rsidP="00000000" w:rsidRDefault="00000000" w:rsidRPr="00000000" w14:paraId="000000A5">
      <w:pPr>
        <w:shd w:fill="ffffff" w:val="clear"/>
        <w:spacing w:after="24" w:before="280"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02122"/>
          <w:sz w:val="28"/>
          <w:szCs w:val="28"/>
          <w:rtl w:val="0"/>
        </w:rPr>
        <w:t xml:space="preserve">**Auc:</w:t>
      </w:r>
      <w:r w:rsidDel="00000000" w:rsidR="00000000" w:rsidRPr="00000000">
        <w:rPr>
          <w:rFonts w:ascii="Times New Roman" w:cs="Times New Roman" w:eastAsia="Times New Roman" w:hAnsi="Times New Roman"/>
          <w:color w:val="222222"/>
          <w:sz w:val="28"/>
          <w:szCs w:val="28"/>
          <w:rtl w:val="0"/>
        </w:rPr>
        <w:t xml:space="preserve">Auc </w:t>
      </w:r>
      <w:r w:rsidDel="00000000" w:rsidR="00000000" w:rsidRPr="00000000">
        <w:rPr>
          <w:rFonts w:ascii="Times New Roman" w:cs="Times New Roman" w:eastAsia="Times New Roman" w:hAnsi="Times New Roman"/>
          <w:color w:val="222222"/>
          <w:sz w:val="28"/>
          <w:szCs w:val="28"/>
          <w:rtl w:val="0"/>
        </w:rPr>
        <w:t xml:space="preserve">- Roc Là Một Phương Pháp Tính Toán Hiệu Suất Của Một Mô Hình Phân Loại Theo Các Ngưỡng Phân Loại Khác Nhau. Giả Sử Với Bài Toán Phân Loại Nhị Phân (2 Lớp) Sử Dụng Hồi Quy Logistic (Logistic Regression), Việc Chọn Các Ngưỡng Phân Loại [0..1] khác Nhau Sẽ Ảnh Hưởng Đến Khả Năng Phân Loại Của Mô Hình Và Ta Cần Tính Toán Được Mức Độ Ảnh Hưởng Của Các Ngưỡng. Auc Là Từ Viết Tắt Của area Under The Curve còn Roc Viết Tắt Của receiver Operating Characteristics. Roc Là Một Đường Cong Biểu Diễn Xác Suất Và Auc Biểu Diễn Mức Độ Phân Loại Của Mô Hình. Auc-roc Còn Được Biết Đến Dưới Cái Tên Auroc (Area Under The Receiver Operating Characteristics). Ý Nghĩa Của Auroc Có Thể Diễn Giải Như Sau: Là Xác Suất Rằng Một Mẫu Dương Tính Được Lấy Ngẫu Nhiên Sẽ Được Xếp Hạng Cao Hơn Một Mẫu Âm Tính Được Lấy Ngẫu Nhiên. Biểu Diễn Theo Công Thức, Ta Có auc = P(Score(X+) &gt; Score(X-)). chỉ Số Auc Càng Cao Thì Mô Hình Càng Chính Xác Trong Việc Phân Loại Các Lớp.</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Đường Cong Roc Biểu Diễn Các Cặp Chỉ Số (Tpr, Fpr) Tại Mỗi Ngưỡng Với Tpr Là Trục Tục Và Fpr Là Trục Hoành.</w:t>
      </w:r>
    </w:p>
    <w:p w:rsidR="00000000" w:rsidDel="00000000" w:rsidP="00000000" w:rsidRDefault="00000000" w:rsidRPr="00000000" w14:paraId="000000A7">
      <w:pPr>
        <w:shd w:fill="ffffff" w:val="clear"/>
        <w:spacing w:after="24" w:before="280" w:line="240" w:lineRule="auto"/>
        <w:rPr>
          <w:rFonts w:ascii="Times New Roman" w:cs="Times New Roman" w:eastAsia="Times New Roman" w:hAnsi="Times New Roman"/>
          <w:color w:val="202122"/>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1181100</wp:posOffset>
            </wp:positionH>
            <wp:positionV relativeFrom="paragraph">
              <wp:posOffset>5715</wp:posOffset>
            </wp:positionV>
            <wp:extent cx="3581400" cy="3275330"/>
            <wp:effectExtent b="0" l="0" r="0" t="0"/>
            <wp:wrapSquare wrapText="bothSides" distB="0" distT="0" distL="114300" distR="114300"/>
            <wp:docPr descr="https://cdn.noron.vn/2018/07/08/cb1b571d5d7f3416844d180eafd87de1.jpg" id="33" name="image31.jpg"/>
            <a:graphic>
              <a:graphicData uri="http://schemas.openxmlformats.org/drawingml/2006/picture">
                <pic:pic>
                  <pic:nvPicPr>
                    <pic:cNvPr descr="https://cdn.noron.vn/2018/07/08/cb1b571d5d7f3416844d180eafd87de1.jpg" id="0" name="image31.jpg"/>
                    <pic:cNvPicPr preferRelativeResize="0"/>
                  </pic:nvPicPr>
                  <pic:blipFill>
                    <a:blip r:embed="rId45"/>
                    <a:srcRect b="0" l="0" r="0" t="0"/>
                    <a:stretch>
                      <a:fillRect/>
                    </a:stretch>
                  </pic:blipFill>
                  <pic:spPr>
                    <a:xfrm>
                      <a:off x="0" y="0"/>
                      <a:ext cx="3581400" cy="3275330"/>
                    </a:xfrm>
                    <a:prstGeom prst="rect"/>
                    <a:ln/>
                  </pic:spPr>
                </pic:pic>
              </a:graphicData>
            </a:graphic>
          </wp:anchor>
        </w:drawing>
      </w:r>
    </w:p>
    <w:p w:rsidR="00000000" w:rsidDel="00000000" w:rsidP="00000000" w:rsidRDefault="00000000" w:rsidRPr="00000000" w14:paraId="000000A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Chỉ Số Sử Dụng Trong Auc - Roc:</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Tpr (True Positive Rate/Sentivity/Recall): Biểu Diễn Tỷ Lệ Phân Loại Chính Xác Các Mẫu Dương Tính Trên Tất Cả Các Mẫu Dương Tính, Được Tính Theo Công Thức:</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1348740"/>
            <wp:effectExtent b="0" l="0" r="0" t="0"/>
            <wp:docPr descr="https://cdn.noron.vn/2018/07/08/34d937869855173a9e1e0e36e947b542.jpg?w=600" id="12" name="image4.jpg"/>
            <a:graphic>
              <a:graphicData uri="http://schemas.openxmlformats.org/drawingml/2006/picture">
                <pic:pic>
                  <pic:nvPicPr>
                    <pic:cNvPr descr="https://cdn.noron.vn/2018/07/08/34d937869855173a9e1e0e36e947b542.jpg?w=600" id="0" name="image4.jpg"/>
                    <pic:cNvPicPr preferRelativeResize="0"/>
                  </pic:nvPicPr>
                  <pic:blipFill>
                    <a:blip r:embed="rId46"/>
                    <a:srcRect b="0" l="0" r="0" t="0"/>
                    <a:stretch>
                      <a:fillRect/>
                    </a:stretch>
                  </pic:blipFill>
                  <pic:spPr>
                    <a:xfrm>
                      <a:off x="0" y="0"/>
                      <a:ext cx="5715000" cy="13487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Tpr Càng Cao Thì Các Mẫu Dương Tính Càng Được Phân Loại Chính Xác.</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Specificity: Biểu Diễn Tỷ Lệ Phân Loại Chính Xác Các Mẫu Âm Tính Trên Tất Cả Các Mâu Âm Tính, Được Tính Theo Công Thức:</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1996440"/>
            <wp:effectExtent b="0" l="0" r="0" t="0"/>
            <wp:docPr descr="https://cdn.noron.vn/2018/07/08/f991b7c24a259458577c8541836f9e9b.jpg?w=600" id="13" name="image16.jpg"/>
            <a:graphic>
              <a:graphicData uri="http://schemas.openxmlformats.org/drawingml/2006/picture">
                <pic:pic>
                  <pic:nvPicPr>
                    <pic:cNvPr descr="https://cdn.noron.vn/2018/07/08/f991b7c24a259458577c8541836f9e9b.jpg?w=600" id="0" name="image16.jpg"/>
                    <pic:cNvPicPr preferRelativeResize="0"/>
                  </pic:nvPicPr>
                  <pic:blipFill>
                    <a:blip r:embed="rId47"/>
                    <a:srcRect b="0" l="0" r="0" t="0"/>
                    <a:stretch>
                      <a:fillRect/>
                    </a:stretch>
                  </pic:blipFill>
                  <pic:spPr>
                    <a:xfrm>
                      <a:off x="0" y="0"/>
                      <a:ext cx="5715000" cy="199644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Fpr (False Positive Rate/Fall-out): Biểu Diễn Tỷ Lệ Gắn Nhãn Sai Các Mẫu Âm Tính Thành Dương Tính Trên Tất Cả Các Mẫu Âm Tính, Được Tính Theo Công Thức:</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2895600"/>
            <wp:effectExtent b="0" l="0" r="0" t="0"/>
            <wp:docPr descr="https://cdn.noron.vn/2018/07/08/0996888faf735d4fee42151a10a9b223.jpg?w=600" id="14" name="image5.jpg"/>
            <a:graphic>
              <a:graphicData uri="http://schemas.openxmlformats.org/drawingml/2006/picture">
                <pic:pic>
                  <pic:nvPicPr>
                    <pic:cNvPr descr="https://cdn.noron.vn/2018/07/08/0996888faf735d4fee42151a10a9b223.jpg?w=600" id="0" name="image5.jpg"/>
                    <pic:cNvPicPr preferRelativeResize="0"/>
                  </pic:nvPicPr>
                  <pic:blipFill>
                    <a:blip r:embed="rId48"/>
                    <a:srcRect b="0" l="0" r="0" t="0"/>
                    <a:stretch>
                      <a:fillRect/>
                    </a:stretch>
                  </pic:blipFill>
                  <pic:spPr>
                    <a:xfrm>
                      <a:off x="0" y="0"/>
                      <a:ext cx="5715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Có Thể Thấy Specificity tỷ Lệ Nghịch Với Fpr. Fpr Càng Cao Thì Specificity Càng Giảm Và Số Lượng Các Mẫu Âm Tính Bị Gắn Nhãn Sai Càng Lớn.</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Đây Chính Là Các Chỉ Số Dùng Để Tính Toán Hiệu Suất Phân Loại Của Mô Hình. Để Hợp Chúng Lại Thành 1 Chỉ Số Duy Nhất, Ta Sử Dụng Đường Cong Roc Để Hiển Thị Từng Cặp (Tpr, Fpr) Cho Các Ngưỡng Khác Nhau Với Mỗi Điểm Trên Đường Cong Biểu Diễn 1 Cặp (Tpr, Fpr) Cho 1 Ngưỡng, Sau Đó Tính Chỉ Số Auc Cho Đường Cong Này. Chỉ Số Auc Chính Là Con Số Thể Hiện Hiệu Suất Phân Loại Của Mô Hình.</w:t>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Đánh Giá Mô Hình Qua Chỉ Số Auc:</w:t>
      </w:r>
    </w:p>
    <w:p w:rsidR="00000000" w:rsidDel="00000000" w:rsidP="00000000" w:rsidRDefault="00000000" w:rsidRPr="00000000" w14:paraId="000000BE">
      <w:pP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Như Đã Nói Ở Trên, Chỉ Số Auc Càng Gần 1 Thì Mô Hình Càng Phân Loại Chính Xác. Auc Càng Gần 0.5 Thì Hiệu Suất Phân Loại Càng Tệ Còn Nếu Gần 0 Thì Mô Hình Sẽ Phân Loại Ngược Kết Quả (Phân Loại Dương Tính Thành Âm Tính Và Ngược Lại). Giờ Ta Sẽ Biểu Diễn Các Trường Hợp Này Qua Các Đồ Thị.</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Ghi Chú: Đường Cong Màu Đỏ Biểu Diễn Phân Phối Của Các Mẫu Dương Tính, Đường Cong Màu Xanh Lá Biểu Diễn Phân Phối Của Các Mẫu Âm Tính:</w:t>
      </w:r>
    </w:p>
    <w:p w:rsidR="00000000" w:rsidDel="00000000" w:rsidP="00000000" w:rsidRDefault="00000000" w:rsidRPr="00000000" w14:paraId="000000C0">
      <w:pPr>
        <w:numPr>
          <w:ilvl w:val="0"/>
          <w:numId w:val="7"/>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8"/>
          <w:szCs w:val="28"/>
          <w:rtl w:val="0"/>
        </w:rPr>
        <w:t xml:space="preserve">Auc = 1</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2476500"/>
            <wp:effectExtent b="0" l="0" r="0" t="0"/>
            <wp:docPr descr="https://cdn.noron.vn/2018/07/08/709e7da6189a53942461a09ce07a370c.jpg?w=600" id="16" name="image2.jpg"/>
            <a:graphic>
              <a:graphicData uri="http://schemas.openxmlformats.org/drawingml/2006/picture">
                <pic:pic>
                  <pic:nvPicPr>
                    <pic:cNvPr descr="https://cdn.noron.vn/2018/07/08/709e7da6189a53942461a09ce07a370c.jpg?w=600" id="0" name="image2.jpg"/>
                    <pic:cNvPicPr preferRelativeResize="0"/>
                  </pic:nvPicPr>
                  <pic:blipFill>
                    <a:blip r:embed="rId49"/>
                    <a:srcRect b="0" l="0" r="0" t="0"/>
                    <a:stretch>
                      <a:fillRect/>
                    </a:stretch>
                  </pic:blipFill>
                  <pic:spPr>
                    <a:xfrm>
                      <a:off x="0" y="0"/>
                      <a:ext cx="5715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Đây Là Trường Hợp Tốt Nhất. Mô Hình Phân Loại Hoàn Toàn Chính Xác Khi 2 Đường Cong Không Chồng Lên Nhau. Tuy Nhiên Trường Hợp Này Rất Khó Xảy Ra Và Chỉ Tồn Tại Trên Lý Thuyết.</w:t>
      </w:r>
    </w:p>
    <w:p w:rsidR="00000000" w:rsidDel="00000000" w:rsidP="00000000" w:rsidRDefault="00000000" w:rsidRPr="00000000" w14:paraId="000000C4">
      <w:pPr>
        <w:numPr>
          <w:ilvl w:val="0"/>
          <w:numId w:val="9"/>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8"/>
          <w:szCs w:val="28"/>
          <w:rtl w:val="0"/>
        </w:rPr>
        <w:t xml:space="preserve">Auc = 0.7</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2674620"/>
            <wp:effectExtent b="0" l="0" r="0" t="0"/>
            <wp:docPr descr="https://cdn.noron.vn/2018/07/08/bc5181f92839c2a401fba5b4d5ad7e9e.jpg?w=600" id="17" name="image14.jpg"/>
            <a:graphic>
              <a:graphicData uri="http://schemas.openxmlformats.org/drawingml/2006/picture">
                <pic:pic>
                  <pic:nvPicPr>
                    <pic:cNvPr descr="https://cdn.noron.vn/2018/07/08/bc5181f92839c2a401fba5b4d5ad7e9e.jpg?w=600" id="0" name="image14.jpg"/>
                    <pic:cNvPicPr preferRelativeResize="0"/>
                  </pic:nvPicPr>
                  <pic:blipFill>
                    <a:blip r:embed="rId50"/>
                    <a:srcRect b="0" l="0" r="0" t="0"/>
                    <a:stretch>
                      <a:fillRect/>
                    </a:stretch>
                  </pic:blipFill>
                  <pic:spPr>
                    <a:xfrm>
                      <a:off x="0" y="0"/>
                      <a:ext cx="571500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Khi 2 Đường Cong Chồng Lên Nhau, Việc Phân Loại Sẽ Xảy Ra 2 Dạng Lỗi Đó Là fp (Type 1 Error) và fn(Type 2 Error). Ta Có Thể Thay Đổi Giá Trị Của 2 Chỉ Số Lỗi Này Bằng Cách Thay Đổi Ngưỡng. Có Thể Thấy Đường Cong Roc Đã Hạ Xuống Một Chút, Tuy Nhiên Nó Vẫn Nằm Ở Góc Trên Bên Trái Của Đồ Thị, Tức Là Hiệu Suất Phân Loại Vẫn Ổn Định.</w:t>
      </w:r>
    </w:p>
    <w:p w:rsidR="00000000" w:rsidDel="00000000" w:rsidP="00000000" w:rsidRDefault="00000000" w:rsidRPr="00000000" w14:paraId="000000C8">
      <w:pPr>
        <w:numPr>
          <w:ilvl w:val="0"/>
          <w:numId w:val="10"/>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8"/>
          <w:szCs w:val="28"/>
          <w:rtl w:val="0"/>
        </w:rPr>
        <w:t xml:space="preserve">Auc = 0.5</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2948940"/>
            <wp:effectExtent b="0" l="0" r="0" t="0"/>
            <wp:docPr descr="https://cdn.noron.vn/2018/07/08/d8bb990c1bc5cf5411ce80073c920b7f.jpg?w=600" id="18" name="image13.jpg"/>
            <a:graphic>
              <a:graphicData uri="http://schemas.openxmlformats.org/drawingml/2006/picture">
                <pic:pic>
                  <pic:nvPicPr>
                    <pic:cNvPr descr="https://cdn.noron.vn/2018/07/08/d8bb990c1bc5cf5411ce80073c920b7f.jpg?w=600" id="0" name="image13.jpg"/>
                    <pic:cNvPicPr preferRelativeResize="0"/>
                  </pic:nvPicPr>
                  <pic:blipFill>
                    <a:blip r:embed="rId51"/>
                    <a:srcRect b="0" l="0" r="0" t="0"/>
                    <a:stretch>
                      <a:fillRect/>
                    </a:stretch>
                  </pic:blipFill>
                  <pic:spPr>
                    <a:xfrm>
                      <a:off x="0" y="0"/>
                      <a:ext cx="571500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Đây Là Trường Hợp Tệ Nhất. Mô Hình Hoàn Toàn Không Có Khả Năng Phân Loại Giữa 2 Lớp.</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Đường Cong Roc Ở Trường Hợp Này Là Một Đường Thẳng Tạo Với Ox Một Góc 45 Độ, Biểu Diễn Một Mô Hình Phân Loại Một Cách Ngẫu Nhiên. Mô Hình Phân Loại Ngẫu Nhiên Thường Được Sử Dụng Như Một Đường Cơ Sở Để So Sánh Giữa Các Mô Hình.</w:t>
      </w:r>
    </w:p>
    <w:p w:rsidR="00000000" w:rsidDel="00000000" w:rsidP="00000000" w:rsidRDefault="00000000" w:rsidRPr="00000000" w14:paraId="000000CD">
      <w:pPr>
        <w:numPr>
          <w:ilvl w:val="0"/>
          <w:numId w:val="11"/>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8"/>
          <w:szCs w:val="28"/>
          <w:rtl w:val="0"/>
        </w:rPr>
        <w:t xml:space="preserve">Auc = 0</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Pr>
        <w:drawing>
          <wp:inline distB="0" distT="0" distL="0" distR="0">
            <wp:extent cx="5715000" cy="2217420"/>
            <wp:effectExtent b="0" l="0" r="0" t="0"/>
            <wp:docPr descr="https://cdn.noron.vn/2018/07/08/4ba603570fbb8c7f3c289a9d1e8d11fe.jpg?w=600" id="19" name="image8.jpg"/>
            <a:graphic>
              <a:graphicData uri="http://schemas.openxmlformats.org/drawingml/2006/picture">
                <pic:pic>
                  <pic:nvPicPr>
                    <pic:cNvPr descr="https://cdn.noron.vn/2018/07/08/4ba603570fbb8c7f3c289a9d1e8d11fe.jpg?w=600" id="0" name="image8.jpg"/>
                    <pic:cNvPicPr preferRelativeResize="0"/>
                  </pic:nvPicPr>
                  <pic:blipFill>
                    <a:blip r:embed="rId52"/>
                    <a:srcRect b="0" l="0" r="0" t="0"/>
                    <a:stretch>
                      <a:fillRect/>
                    </a:stretch>
                  </pic:blipFill>
                  <pic:spPr>
                    <a:xfrm>
                      <a:off x="0" y="0"/>
                      <a:ext cx="5715000" cy="22174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Khi Auc Xâp Xỉ 0, Mô Hình Phân Loại Ngược Hoàn Toàn 2 Lớp Với Việc Phân Loại Âm Tính Thành Dương Tính - Dương Tính Thành Âm Tính. Để Sửa Điều Này Ta Chỉ Cần Đảo Ngược Đầu Ra Của Mô Hình.</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Mối Liên Hệ Giữa Specificity </w:t>
      </w:r>
      <w:r w:rsidDel="00000000" w:rsidR="00000000" w:rsidRPr="00000000">
        <w:rPr>
          <w:rFonts w:ascii="Times New Roman" w:cs="Times New Roman" w:eastAsia="Times New Roman" w:hAnsi="Times New Roman"/>
          <w:sz w:val="28"/>
          <w:szCs w:val="28"/>
          <w:rtl w:val="0"/>
        </w:rPr>
        <w:t xml:space="preserve">- Sentivity, Tpr - Fpr:</w:t>
      </w:r>
    </w:p>
    <w:p w:rsidR="00000000" w:rsidDel="00000000" w:rsidP="00000000" w:rsidRDefault="00000000" w:rsidRPr="00000000" w14:paraId="000000D2">
      <w:pPr>
        <w:numPr>
          <w:ilvl w:val="0"/>
          <w:numId w:val="15"/>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8"/>
          <w:szCs w:val="28"/>
          <w:rtl w:val="0"/>
        </w:rPr>
        <w:t xml:space="preserve">Sentivity Và Specificity Là 2 Chỉ Số Tỷ Lệ Nghịch Với Nhau. Khi Chỉ Số Sentivity Tăng Thì Chỉ Số Specificity Giảm Và Ngược Lại.</w:t>
      </w:r>
    </w:p>
    <w:p w:rsidR="00000000" w:rsidDel="00000000" w:rsidP="00000000" w:rsidRDefault="00000000" w:rsidRPr="00000000" w14:paraId="000000D3">
      <w:pPr>
        <w:numPr>
          <w:ilvl w:val="0"/>
          <w:numId w:val="15"/>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8"/>
          <w:szCs w:val="28"/>
          <w:rtl w:val="0"/>
        </w:rPr>
        <w:t xml:space="preserve">Khi Ta Tăng Ngưỡng Phân Loại, Số Lượng Mẫu Được Gắn Nhãn Âm Tính Sẽ Tăng Lên, Từ Đó Chỉ Số Specificity Tăng Và Chỉ Số Sentivity Giảm. Điều Ngược Lại Cũng Đúng.</w:t>
      </w:r>
    </w:p>
    <w:p w:rsidR="00000000" w:rsidDel="00000000" w:rsidP="00000000" w:rsidRDefault="00000000" w:rsidRPr="00000000" w14:paraId="000000D4">
      <w:pPr>
        <w:numPr>
          <w:ilvl w:val="0"/>
          <w:numId w:val="15"/>
        </w:numPr>
        <w:shd w:fill="ffffff" w:val="clear"/>
        <w:spacing w:after="0" w:before="0" w:line="240" w:lineRule="auto"/>
        <w:ind w:left="720" w:hanging="360"/>
        <w:rPr>
          <w:color w:val="222222"/>
        </w:rPr>
      </w:pPr>
      <w:bookmarkStart w:colFirst="0" w:colLast="0" w:name="_gjdgxs" w:id="0"/>
      <w:bookmarkEnd w:id="0"/>
      <w:r w:rsidDel="00000000" w:rsidR="00000000" w:rsidRPr="00000000">
        <w:rPr>
          <w:rFonts w:ascii="Times New Roman" w:cs="Times New Roman" w:eastAsia="Times New Roman" w:hAnsi="Times New Roman"/>
          <w:color w:val="222222"/>
          <w:sz w:val="28"/>
          <w:szCs w:val="28"/>
          <w:rtl w:val="0"/>
        </w:rPr>
        <w:t xml:space="preserve">Vì Sentivity/Tfp Và Fpr Đều Tỉ Lệ Nghịch Với Specificity Nên Tfp Tỷ Lệ Thuận Với Fpr.</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tabs>
          <w:tab w:val="left" w:pos="4128"/>
        </w:tabs>
        <w:spacing w:line="360" w:lineRule="auto"/>
        <w:rPr>
          <w:rFonts w:ascii="Times New Roman" w:cs="Times New Roman" w:eastAsia="Times New Roman" w:hAnsi="Times New Roman"/>
          <w:sz w:val="28"/>
          <w:szCs w:val="28"/>
        </w:rPr>
      </w:pPr>
      <w:r w:rsidDel="00000000" w:rsidR="00000000" w:rsidRPr="00000000">
        <w:rPr>
          <w:rtl w:val="0"/>
        </w:rPr>
      </w:r>
    </w:p>
    <w:sectPr>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5.png"/><Relationship Id="rId41" Type="http://schemas.openxmlformats.org/officeDocument/2006/relationships/image" Target="media/image9.png"/><Relationship Id="rId44" Type="http://schemas.openxmlformats.org/officeDocument/2006/relationships/image" Target="media/image11.png"/><Relationship Id="rId43" Type="http://schemas.openxmlformats.org/officeDocument/2006/relationships/image" Target="media/image27.png"/><Relationship Id="rId46" Type="http://schemas.openxmlformats.org/officeDocument/2006/relationships/image" Target="media/image4.jpg"/><Relationship Id="rId45"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scheduler/" TargetMode="External"/><Relationship Id="rId48" Type="http://schemas.openxmlformats.org/officeDocument/2006/relationships/image" Target="media/image5.jpg"/><Relationship Id="rId47" Type="http://schemas.openxmlformats.org/officeDocument/2006/relationships/image" Target="media/image16.jpg"/><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developer.spotify.com/documentation/web-api/" TargetMode="External"/><Relationship Id="rId7" Type="http://schemas.openxmlformats.org/officeDocument/2006/relationships/hyperlink" Target="https://cloud.google.com/functions/" TargetMode="External"/><Relationship Id="rId8" Type="http://schemas.openxmlformats.org/officeDocument/2006/relationships/hyperlink" Target="https://cloud.google.com/functions/" TargetMode="External"/><Relationship Id="rId31" Type="http://schemas.openxmlformats.org/officeDocument/2006/relationships/image" Target="media/image32.png"/><Relationship Id="rId30" Type="http://schemas.openxmlformats.org/officeDocument/2006/relationships/image" Target="media/image3.png"/><Relationship Id="rId33" Type="http://schemas.openxmlformats.org/officeDocument/2006/relationships/image" Target="media/image37.png"/><Relationship Id="rId32" Type="http://schemas.openxmlformats.org/officeDocument/2006/relationships/image" Target="media/image19.png"/><Relationship Id="rId35" Type="http://schemas.openxmlformats.org/officeDocument/2006/relationships/image" Target="media/image40.png"/><Relationship Id="rId34" Type="http://schemas.openxmlformats.org/officeDocument/2006/relationships/image" Target="media/image21.png"/><Relationship Id="rId37" Type="http://schemas.openxmlformats.org/officeDocument/2006/relationships/image" Target="media/image26.png"/><Relationship Id="rId36" Type="http://schemas.openxmlformats.org/officeDocument/2006/relationships/image" Target="media/image28.png"/><Relationship Id="rId39" Type="http://schemas.openxmlformats.org/officeDocument/2006/relationships/image" Target="media/image41.png"/><Relationship Id="rId38" Type="http://schemas.openxmlformats.org/officeDocument/2006/relationships/image" Target="media/image20.png"/><Relationship Id="rId20" Type="http://schemas.openxmlformats.org/officeDocument/2006/relationships/image" Target="media/image17.png"/><Relationship Id="rId22" Type="http://schemas.openxmlformats.org/officeDocument/2006/relationships/image" Target="media/image34.png"/><Relationship Id="rId21" Type="http://schemas.openxmlformats.org/officeDocument/2006/relationships/image" Target="media/image33.png"/><Relationship Id="rId24" Type="http://schemas.openxmlformats.org/officeDocument/2006/relationships/image" Target="media/image35.png"/><Relationship Id="rId23" Type="http://schemas.openxmlformats.org/officeDocument/2006/relationships/image" Target="media/image38.png"/><Relationship Id="rId26" Type="http://schemas.openxmlformats.org/officeDocument/2006/relationships/image" Target="media/image36.png"/><Relationship Id="rId25" Type="http://schemas.openxmlformats.org/officeDocument/2006/relationships/image" Target="media/image39.png"/><Relationship Id="rId28" Type="http://schemas.openxmlformats.org/officeDocument/2006/relationships/image" Target="media/image7.png"/><Relationship Id="rId27" Type="http://schemas.openxmlformats.org/officeDocument/2006/relationships/image" Target="media/image29.png"/><Relationship Id="rId29" Type="http://schemas.openxmlformats.org/officeDocument/2006/relationships/image" Target="media/image23.png"/><Relationship Id="rId51" Type="http://schemas.openxmlformats.org/officeDocument/2006/relationships/image" Target="media/image13.jpg"/><Relationship Id="rId50" Type="http://schemas.openxmlformats.org/officeDocument/2006/relationships/image" Target="media/image14.jpg"/><Relationship Id="rId53" Type="http://schemas.openxmlformats.org/officeDocument/2006/relationships/footer" Target="footer1.xml"/><Relationship Id="rId52" Type="http://schemas.openxmlformats.org/officeDocument/2006/relationships/image" Target="media/image8.jpg"/><Relationship Id="rId11" Type="http://schemas.openxmlformats.org/officeDocument/2006/relationships/hyperlink" Target="https://cloud.google.com/bigquery/" TargetMode="External"/><Relationship Id="rId10" Type="http://schemas.openxmlformats.org/officeDocument/2006/relationships/hyperlink" Target="https://cloud.google.com/scheduler/" TargetMode="External"/><Relationship Id="rId13" Type="http://schemas.openxmlformats.org/officeDocument/2006/relationships/image" Target="media/image22.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