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</w:t>
      </w:r>
      <w:r>
        <w:rPr>
          <w:rFonts w:eastAsia="汉仪粗黑简" w:hAnsi="汉仪粗黑简"/>
          <w:lang w:val="en-US"/>
        </w:rPr>
        <w:t>卢氏红二十五军军部旧址</w:t>
      </w:r>
    </w:p>
    <w:p>
      <w:pPr>
        <w:pStyle w:val="style0"/>
        <w:rPr/>
      </w:pPr>
      <w:r>
        <w:rPr/>
        <w:drawing>
          <wp:inline distL="114300" distT="0" distB="0" distR="114300">
            <wp:extent cx="5224484" cy="391713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4484" cy="391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5259467" cy="335907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9467" cy="3359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br w:type="page"/>
      </w:r>
    </w:p>
    <w:p w14:paraId="04BF9A06">
      <w:pPr>
        <w:pStyle w:val="style0"/>
        <w:rPr>
          <w:color w:val="ff0000"/>
          <w:sz w:val="32"/>
          <w:szCs w:val="32"/>
          <w:lang w:val="en-US"/>
        </w:rPr>
      </w:pPr>
      <w:r>
        <w:rPr/>
        <w:drawing>
          <wp:inline distL="114300" distT="0" distB="0" distR="114300">
            <wp:extent cx="5296864" cy="3377232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96864" cy="337723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5292669" cy="351896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92669" cy="35189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  <w:r>
        <w:rPr>
          <w:lang w:val="en-US"/>
        </w:rPr>
        <w:t xml:space="preserve">                                   </w:t>
      </w:r>
      <w:r>
        <w:rPr>
          <w:color w:val="ff0000"/>
          <w:sz w:val="32"/>
          <w:szCs w:val="32"/>
          <w:lang w:val="en-US"/>
        </w:rPr>
        <w:t>讲解:</w:t>
      </w:r>
    </w:p>
    <w:p w14:paraId="28EA6174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卢氏红二十五军军部旧址是红二十五军从豫入陕时程子华、徐海东等将军办公居住的地方。它是鄂豫陕革命根据地的重要组成部分，也是河南省文物保护单位、三门峡市爱国主义教育基地，通过陈列展览等形式，向人们开展爱国主义和革命传统教育。</w:t>
      </w:r>
    </w:p>
    <w:p w14:paraId="529E238C">
      <w:pPr>
        <w:pStyle w:val="style0"/>
        <w:rPr>
          <w:color w:val="000000"/>
          <w:sz w:val="32"/>
          <w:szCs w:val="32"/>
          <w:lang w:val="en-US"/>
        </w:rPr>
      </w:pPr>
    </w:p>
    <w:p w14:paraId="D6214A29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以下是其详细介绍：</w:t>
      </w:r>
    </w:p>
    <w:p w14:paraId="A70DEC53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 xml:space="preserve"> </w:t>
      </w:r>
    </w:p>
    <w:p w14:paraId="7E83CAA6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历史背景:</w:t>
      </w:r>
    </w:p>
    <w:p w14:paraId="A916D904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1934年12月，红二十五军长征到达卢氏县，在货郎陈廷贤带路下，于12月7日在官坡兰草村会师，当晚军部驻扎在关帝庙。此后，红二十五军以卢氏为核心区域，创建了鄂豫陕革命根据地。</w:t>
      </w:r>
    </w:p>
    <w:p w14:paraId="3483EA83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建筑特点:</w:t>
      </w:r>
    </w:p>
    <w:p w14:paraId="BD9ACBA8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旧址原为关帝庙，是一处砖木结构的四合院，现存硬山式建筑12间，包括军部会议室和领导人住室等，保存基本完好。</w:t>
      </w:r>
    </w:p>
    <w:p w14:paraId="3E40DDCF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陈列展览:</w:t>
      </w:r>
    </w:p>
    <w:p w14:paraId="2808A277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旧址内设有红二十五军长征纪念馆，馆名由刘华清题写。新建成的红二十五军长征展陈馆位于旧址东侧，包括决策长征、踏上长征路、创建鄂豫陕革命根据地、胜利结束四个部分，通过场景复原、史料展示、珍贵文物等，再现了红二十五军长征的光辉历史。</w:t>
      </w:r>
    </w:p>
    <w:p w14:paraId="6B0DE8D1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荣誉称号:</w:t>
      </w:r>
    </w:p>
    <w:p w14:paraId="44A8126D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2006年6月被河南省政府公布为河南省第四批文物保护单位，2021年11月被中共河南省委宣传部命名为省级爱国主义示范教育基地。</w:t>
      </w:r>
    </w:p>
    <w:p w14:paraId="6D940990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特产小吃：</w:t>
      </w:r>
    </w:p>
    <w:p w14:paraId="72E61861">
      <w:pPr>
        <w:pStyle w:val="style0"/>
        <w:rPr>
          <w:color w:val="000000"/>
        </w:rPr>
      </w:pPr>
      <w:r>
        <w:rPr>
          <w:color w:val="000000"/>
          <w:sz w:val="32"/>
          <w:szCs w:val="32"/>
          <w:lang w:val="en-US"/>
        </w:rPr>
        <w:t>卢氏县特产有卢氏猴头菇、五里川蓝莓、文峪乡兰花等。特色小吃有卢氏槲包，还有有着百年历史的帮军卤肉，其卤肉味道独特，深受人们喜爱。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汉仪粗黑简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2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530</Words>
  <Characters>543</Characters>
  <Application>WPS Office</Application>
  <Paragraphs>19</Paragraphs>
  <CharactersWithSpaces>607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2025-10-18T12:02:36Z</dcterms:created>
  <dc:creator>MI 8 Lite</dc:creator>
  <lastModifiedBy>MI 8 Lite</lastModifiedBy>
  <dcterms:modified xsi:type="dcterms:W3CDTF">2025-10-18T12:11:00Z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b5ce1d6872014e68852ecf96e2a37f1e_21</vt:lpwstr>
  </property>
</Properties>
</file>