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eastAsia"/>
          <w:sz w:val="36"/>
          <w:szCs w:val="36"/>
          <w:lang w:eastAsia="zh-CN"/>
        </w:rPr>
      </w:pPr>
      <w:bookmarkStart w:id="0" w:name="_GoBack"/>
      <w:bookmarkEnd w:id="0"/>
      <w:r>
        <w:rPr>
          <w:rFonts w:hint="eastAsia"/>
          <w:lang w:eastAsia="zh-CN"/>
        </w:rPr>
        <w:t xml:space="preserve">                                       </w:t>
      </w:r>
      <w:r>
        <w:rPr>
          <w:rFonts w:hint="eastAsia"/>
          <w:sz w:val="36"/>
          <w:szCs w:val="36"/>
          <w:lang w:eastAsia="zh-CN"/>
        </w:rPr>
        <w:t xml:space="preserve"> 刘庄展览馆史来贺同志纪念馆 </w:t>
      </w:r>
    </w:p>
    <w:p>
      <w:pPr>
        <w:pStyle w:val="style0"/>
        <w:rPr/>
      </w:pPr>
      <w:r>
        <w:rPr>
          <w:rFonts w:hint="default"/>
          <w:sz w:val="36"/>
          <w:szCs w:val="36"/>
          <w:lang w:val="en-US" w:eastAsia="zh-CN"/>
        </w:rPr>
        <w:t xml:space="preserve">         </w:t>
      </w:r>
      <w:r>
        <w:rPr/>
        <w:drawing>
          <wp:inline distL="114300" distT="0" distB="0" distR="114300">
            <wp:extent cx="4793991" cy="2926332"/>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4793991" cy="2926332"/>
                    </a:xfrm>
                    <a:prstGeom prst="rect"/>
                  </pic:spPr>
                </pic:pic>
              </a:graphicData>
            </a:graphic>
          </wp:inline>
        </w:drawing>
      </w:r>
    </w:p>
    <w:p>
      <w:pPr>
        <w:pStyle w:val="style0"/>
        <w:rPr/>
      </w:pPr>
      <w:r>
        <w:rPr>
          <w:lang w:val="en-US"/>
        </w:rPr>
        <w:t xml:space="preserve">                </w:t>
      </w:r>
      <w:r>
        <w:rPr/>
        <w:drawing>
          <wp:inline distL="114300" distT="0" distB="0" distR="114300">
            <wp:extent cx="4811447" cy="3347706"/>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4811447" cy="3347706"/>
                    </a:xfrm>
                    <a:prstGeom prst="rect"/>
                  </pic:spPr>
                </pic:pic>
              </a:graphicData>
            </a:graphic>
          </wp:inline>
        </w:drawing>
      </w:r>
    </w:p>
    <w:p>
      <w:pPr>
        <w:pStyle w:val="style0"/>
        <w:rPr/>
      </w:pPr>
      <w:r>
        <w:rPr>
          <w:sz w:val="21"/>
          <w:szCs w:val="21"/>
          <w:lang w:val="en-US"/>
        </w:rPr>
        <w:br w:type="page"/>
      </w:r>
      <w:r>
        <w:rPr>
          <w:sz w:val="21"/>
          <w:szCs w:val="21"/>
          <w:lang w:val="en-US"/>
        </w:rPr>
        <w:t xml:space="preserve">                  </w:t>
      </w:r>
      <w:r>
        <w:rPr/>
        <w:drawing>
          <wp:inline distL="114300" distT="0" distB="0" distR="114300">
            <wp:extent cx="4317906" cy="3123981"/>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4317906" cy="3123981"/>
                    </a:xfrm>
                    <a:prstGeom prst="rect"/>
                  </pic:spPr>
                </pic:pic>
              </a:graphicData>
            </a:graphic>
          </wp:inline>
        </w:drawing>
      </w:r>
    </w:p>
    <w:p>
      <w:pPr>
        <w:pStyle w:val="style0"/>
        <w:rPr/>
      </w:pPr>
      <w:r>
        <w:rPr>
          <w:lang w:val="en-US"/>
        </w:rPr>
        <w:t xml:space="preserve">                   </w:t>
      </w:r>
      <w:r>
        <w:rPr/>
        <w:drawing>
          <wp:inline distL="114300" distT="0" distB="0" distR="114300">
            <wp:extent cx="4327024" cy="3174619"/>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4327024" cy="3174619"/>
                    </a:xfrm>
                    <a:prstGeom prst="rect"/>
                  </pic:spPr>
                </pic:pic>
              </a:graphicData>
            </a:graphic>
          </wp:inline>
        </w:drawing>
      </w:r>
    </w:p>
    <w:p>
      <w:pPr>
        <w:pStyle w:val="style0"/>
        <w:rPr>
          <w:rFonts w:hint="eastAsia"/>
          <w:color w:val="ff0000"/>
          <w:sz w:val="28"/>
          <w:szCs w:val="28"/>
          <w:lang w:val="en-US" w:eastAsia="zh-CN"/>
        </w:rPr>
      </w:pPr>
      <w:r>
        <w:rPr>
          <w:sz w:val="21"/>
          <w:szCs w:val="21"/>
          <w:lang w:val="en-US"/>
        </w:rPr>
        <w:br w:type="page"/>
      </w:r>
      <w:r>
        <w:rPr>
          <w:sz w:val="21"/>
          <w:szCs w:val="21"/>
          <w:lang w:val="en-US"/>
        </w:rPr>
        <w:t xml:space="preserve">                     </w:t>
      </w:r>
      <w:r>
        <w:rPr>
          <w:rFonts w:hint="eastAsia"/>
          <w:sz w:val="21"/>
          <w:szCs w:val="21"/>
          <w:lang w:val="en-US" w:eastAsia="zh-CN"/>
        </w:rPr>
        <w:t xml:space="preserve">                                                 </w:t>
      </w:r>
      <w:r>
        <w:rPr>
          <w:rFonts w:hint="eastAsia"/>
          <w:color w:val="ff0000"/>
          <w:sz w:val="28"/>
          <w:szCs w:val="28"/>
          <w:lang w:val="en-US" w:eastAsia="zh-CN"/>
        </w:rPr>
        <w:t>讲解：</w:t>
      </w:r>
    </w:p>
    <w:p>
      <w:pPr>
        <w:pStyle w:val="style0"/>
        <w:rPr>
          <w:rFonts w:hint="eastAsia"/>
          <w:color w:val="000000"/>
          <w:sz w:val="28"/>
          <w:szCs w:val="28"/>
          <w:lang w:val="en-US" w:eastAsia="zh-CN"/>
        </w:rPr>
      </w:pPr>
      <w:r>
        <w:rPr>
          <w:color w:val="000000"/>
          <w:sz w:val="28"/>
          <w:szCs w:val="28"/>
          <w:lang w:val="en-US"/>
        </w:rPr>
        <w:t>刘庄展览馆史来贺同志纪念馆是位于河南省新乡县七里营镇刘庄村的一座纪念性场馆</w:t>
      </w:r>
      <w:r>
        <w:rPr>
          <w:rFonts w:hint="eastAsia"/>
          <w:color w:val="000000"/>
          <w:sz w:val="28"/>
          <w:szCs w:val="28"/>
          <w:lang w:val="en-US" w:eastAsia="zh-CN"/>
        </w:rPr>
        <w:t>，以下是详细讲解：</w:t>
      </w:r>
    </w:p>
    <w:p>
      <w:pPr>
        <w:pStyle w:val="style0"/>
        <w:rPr>
          <w:rFonts w:hint="eastAsia"/>
          <w:color w:val="000000"/>
          <w:sz w:val="28"/>
          <w:szCs w:val="28"/>
          <w:lang w:val="en-US" w:eastAsia="zh-CN"/>
        </w:rPr>
      </w:pPr>
      <w:r>
        <w:rPr>
          <w:rFonts w:hint="default"/>
          <w:color w:val="000000"/>
          <w:sz w:val="28"/>
          <w:szCs w:val="28"/>
          <w:lang w:val="en-US" w:eastAsia="zh-CN"/>
        </w:rPr>
        <w:t>---</w:t>
      </w:r>
      <w:r>
        <w:rPr>
          <w:rFonts w:hint="eastAsia"/>
          <w:color w:val="000000"/>
          <w:sz w:val="28"/>
          <w:szCs w:val="28"/>
          <w:lang w:val="en-US" w:eastAsia="zh-CN"/>
        </w:rPr>
        <w:t>历史背景：史来贺是刘庄村的老支书，他1930年出生在刘庄一个佃农家庭，1949年入党，1952年当选为刘庄党支部书记，此后他带领刘庄村民艰苦奋斗51年。2009年当选全国总工会颁发的建国六十年最具影响力的劳动模范，2003年4月23日，史来贺因病逝世，村民们纷纷希望能有个地方可以经常瞻仰老书记的音容笑貌，为此村里曾建过一个临时纪念馆。后来，为了更好地纪念史来贺同志，弘扬他的精神，刘庄展览馆史来贺同志纪念馆开始建设，并于2010年建成开馆。</w:t>
      </w:r>
    </w:p>
    <w:p>
      <w:pPr>
        <w:pStyle w:val="style0"/>
        <w:rPr>
          <w:rFonts w:hint="eastAsia"/>
          <w:color w:val="000000"/>
          <w:sz w:val="28"/>
          <w:szCs w:val="28"/>
          <w:lang w:val="en-US" w:eastAsia="zh-CN"/>
        </w:rPr>
      </w:pPr>
      <w:r>
        <w:rPr>
          <w:rFonts w:hint="default"/>
          <w:color w:val="000000"/>
          <w:sz w:val="28"/>
          <w:szCs w:val="28"/>
          <w:lang w:val="en-US" w:eastAsia="zh-CN"/>
        </w:rPr>
        <w:t>---</w:t>
      </w:r>
      <w:r>
        <w:rPr>
          <w:rFonts w:hint="eastAsia"/>
          <w:color w:val="000000"/>
          <w:sz w:val="28"/>
          <w:szCs w:val="28"/>
          <w:lang w:val="en-US" w:eastAsia="zh-CN"/>
        </w:rPr>
        <w:t>建筑特点：</w:t>
      </w:r>
      <w:r>
        <w:rPr>
          <w:rFonts w:ascii="Calibri" w:cs="Times New Roman" w:eastAsia="宋体" w:hAnsi="Calibri" w:hint="default"/>
          <w:b w:val="false"/>
          <w:bCs w:val="false"/>
          <w:i w:val="false"/>
          <w:iCs w:val="false"/>
          <w:color w:val="000000"/>
          <w:sz w:val="28"/>
          <w:szCs w:val="28"/>
          <w:highlight w:val="none"/>
          <w:vertAlign w:val="baseline"/>
          <w:em w:val="none"/>
          <w:lang w:val="en-US" w:eastAsia="zh-CN"/>
        </w:rPr>
        <w:t>•</w:t>
      </w:r>
      <w:r>
        <w:rPr>
          <w:rFonts w:hint="eastAsia"/>
          <w:color w:val="000000"/>
          <w:sz w:val="28"/>
          <w:szCs w:val="28"/>
          <w:lang w:val="en-US" w:eastAsia="zh-CN"/>
        </w:rPr>
        <w:t>外观设计新颖：纪念馆为三层建筑，整体造型新颖，紧靠着六层观光平台。其外墙采用乳白色和淡黄色瓷砖与蓝宝石般的玻璃相间的设计，色彩搭配和谐，给人一种简洁大方又不失庄重的感觉。</w:t>
      </w:r>
    </w:p>
    <w:p>
      <w:pPr>
        <w:pStyle w:val="style0"/>
        <w:rPr>
          <w:rFonts w:hint="eastAsia"/>
          <w:color w:val="000000"/>
          <w:sz w:val="28"/>
          <w:szCs w:val="28"/>
          <w:lang w:eastAsia="zh-CN"/>
        </w:rPr>
      </w:pPr>
      <w:r>
        <w:rPr>
          <w:rFonts w:hint="eastAsia"/>
          <w:color w:val="000000"/>
          <w:sz w:val="28"/>
          <w:szCs w:val="28"/>
          <w:lang w:eastAsia="zh-CN"/>
        </w:rPr>
        <w:t>•民族风格浓郁：大门为朱红色铜钉门，这种设计极富民族风格，大门正上方高悬着“刘庄展览馆史来贺同志纪念馆”的大字，门额上方还有“全省廉政教育基地”的金色牌匾，增添了纪念馆的庄重感。</w:t>
      </w:r>
    </w:p>
    <w:p>
      <w:pPr>
        <w:pStyle w:val="style0"/>
        <w:rPr>
          <w:rFonts w:hint="eastAsia"/>
          <w:color w:val="000000"/>
          <w:sz w:val="28"/>
          <w:szCs w:val="28"/>
          <w:lang w:eastAsia="zh-CN"/>
        </w:rPr>
      </w:pPr>
      <w:r>
        <w:rPr>
          <w:rFonts w:hint="eastAsia"/>
          <w:color w:val="000000"/>
          <w:sz w:val="28"/>
          <w:szCs w:val="28"/>
          <w:lang w:eastAsia="zh-CN"/>
        </w:rPr>
        <w:t>•内部布局合理：纪念馆内部为圆形结构，中间是玻璃大顶，采光良好，旁边是环形的无障碍通道，方便参观者上下楼，展厅围绕通道分布，布局合理。</w:t>
      </w:r>
    </w:p>
    <w:p>
      <w:pPr>
        <w:pStyle w:val="style0"/>
        <w:rPr>
          <w:rFonts w:hint="eastAsia"/>
          <w:color w:val="000000"/>
          <w:sz w:val="28"/>
          <w:szCs w:val="28"/>
          <w:lang w:eastAsia="zh-CN"/>
        </w:rPr>
      </w:pPr>
      <w:r>
        <w:rPr>
          <w:rFonts w:hint="eastAsia"/>
          <w:color w:val="000000"/>
          <w:sz w:val="28"/>
          <w:szCs w:val="28"/>
          <w:lang w:eastAsia="zh-CN"/>
        </w:rPr>
        <w:t xml:space="preserve"> </w:t>
      </w:r>
      <w:r>
        <w:rPr>
          <w:rFonts w:ascii="Calibri" w:cs="Times New Roman" w:eastAsia="宋体" w:hAnsi="Calibri" w:hint="default"/>
          <w:b w:val="false"/>
          <w:bCs w:val="false"/>
          <w:i w:val="false"/>
          <w:iCs w:val="false"/>
          <w:color w:val="000000"/>
          <w:sz w:val="28"/>
          <w:szCs w:val="28"/>
          <w:highlight w:val="none"/>
          <w:vertAlign w:val="baseline"/>
          <w:em w:val="none"/>
          <w:lang w:val="en-US" w:eastAsia="zh-CN"/>
        </w:rPr>
        <w:t>•</w:t>
      </w:r>
      <w:r>
        <w:rPr>
          <w:rFonts w:hint="eastAsia"/>
          <w:color w:val="000000"/>
          <w:sz w:val="28"/>
          <w:szCs w:val="28"/>
          <w:lang w:eastAsia="zh-CN"/>
        </w:rPr>
        <w:t>空间规模较大：纪念馆占地19亩，建筑面积4000多平方米，上下三层的空间，能够容纳丰富的展览内容，馆内共设7个展厅，布展照片300多幅，各类展品100余件。</w:t>
      </w:r>
    </w:p>
    <w:p>
      <w:pPr>
        <w:pStyle w:val="style0"/>
        <w:rPr>
          <w:rFonts w:hint="eastAsia"/>
          <w:color w:val="000000"/>
          <w:sz w:val="28"/>
          <w:szCs w:val="28"/>
          <w:lang w:val="en-US" w:eastAsia="zh-CN"/>
        </w:rPr>
      </w:pPr>
      <w:r>
        <w:rPr>
          <w:rFonts w:hint="default"/>
          <w:color w:val="000000"/>
          <w:sz w:val="28"/>
          <w:szCs w:val="28"/>
          <w:lang w:val="en-US" w:eastAsia="zh-CN"/>
        </w:rPr>
        <w:t>---</w:t>
      </w:r>
      <w:r>
        <w:rPr>
          <w:rFonts w:hint="eastAsia"/>
          <w:color w:val="000000"/>
          <w:sz w:val="28"/>
          <w:szCs w:val="28"/>
          <w:lang w:val="en-US" w:eastAsia="zh-CN"/>
        </w:rPr>
        <w:t>陈列展览：通过“光辉一生”展现史来贺从出生到逝世的人生经历，“宝贵精神”以其言论与事迹阐释坚定信念、一心为民、勤俭创业等精神内涵，“历史变迁”用对比形式呈现刘庄从贫困到富裕的发展变化，“坚强基石”展示刘庄党支部建设及党员先锋模范作用，“亲切关怀”陈列党和国家领导人视察刘庄、关怀史来贺的照片与题词等，“精神传承”介绍新时代刘庄对史来贺精神的继承及社会各界学习成果，“美好未来”展现刘庄新时期的发展规划与愿景。</w:t>
      </w:r>
    </w:p>
    <w:p>
      <w:pPr>
        <w:pStyle w:val="style0"/>
        <w:rPr>
          <w:rFonts w:hint="eastAsia"/>
          <w:color w:val="000000"/>
          <w:sz w:val="28"/>
          <w:szCs w:val="28"/>
          <w:lang w:val="en-US" w:eastAsia="zh-CN"/>
        </w:rPr>
      </w:pPr>
      <w:r>
        <w:rPr>
          <w:rFonts w:hint="default"/>
          <w:color w:val="000000"/>
          <w:sz w:val="28"/>
          <w:szCs w:val="28"/>
          <w:lang w:val="en-US" w:eastAsia="zh-CN"/>
        </w:rPr>
        <w:t>---</w:t>
      </w:r>
      <w:r>
        <w:rPr>
          <w:rFonts w:hint="eastAsia"/>
          <w:color w:val="000000"/>
          <w:sz w:val="28"/>
          <w:szCs w:val="28"/>
          <w:lang w:val="en-US" w:eastAsia="zh-CN"/>
        </w:rPr>
        <w:t>荣誉称号：刘庄展览馆史来贺同志纪念馆的荣誉称号有：全省廉政教育基地、河南省爱国主义教育示范基地、河南省中共党史教育基地、河南省职工爱国主义教育基地、新乡市十大红色教育基地。</w:t>
      </w:r>
    </w:p>
    <w:p>
      <w:pPr>
        <w:pStyle w:val="style0"/>
        <w:rPr>
          <w:color w:val="000000"/>
          <w:sz w:val="28"/>
          <w:szCs w:val="28"/>
        </w:rPr>
      </w:pPr>
    </w:p>
    <w:p>
      <w:pPr>
        <w:pStyle w:val="style0"/>
        <w:rPr>
          <w:rFonts w:hint="eastAsia"/>
          <w:color w:val="000000"/>
          <w:sz w:val="28"/>
          <w:szCs w:val="28"/>
          <w:lang w:eastAsia="zh-CN"/>
        </w:rPr>
      </w:pPr>
      <w:r>
        <w:rPr>
          <w:rFonts w:hint="eastAsia"/>
          <w:color w:val="000000"/>
          <w:sz w:val="28"/>
          <w:szCs w:val="28"/>
          <w:lang w:eastAsia="zh-CN"/>
        </w:rPr>
        <w:t>地址：位于河南省新乡市新乡县七里营镇刘庄村，在村两委会办公楼东侧。</w:t>
      </w:r>
    </w:p>
    <w:p>
      <w:pPr>
        <w:pStyle w:val="style0"/>
        <w:rPr>
          <w:rFonts w:hint="eastAsia"/>
          <w:color w:val="000000"/>
          <w:sz w:val="28"/>
          <w:szCs w:val="28"/>
          <w:lang w:eastAsia="zh-CN"/>
        </w:rPr>
      </w:pPr>
    </w:p>
    <w:p>
      <w:pPr>
        <w:pStyle w:val="style0"/>
        <w:rPr/>
      </w:pPr>
      <w:r>
        <w:rPr>
          <w:rFonts w:hint="eastAsia"/>
          <w:color w:val="000000"/>
          <w:sz w:val="28"/>
          <w:szCs w:val="28"/>
          <w:lang w:eastAsia="zh-CN"/>
        </w:rPr>
        <w:t>特产：龙泉黄金梨、特级金小米、新乡烧鸡、糊涂面条等。刘庄村的主要农产品则有香菇、角瓜、韭菜、通菜等。</w:t>
      </w:r>
    </w:p>
    <w:p>
      <w:pPr>
        <w:pStyle w:val="style0"/>
        <w:rPr>
          <w:color w:val="000000"/>
          <w:sz w:val="28"/>
          <w:szCs w:val="28"/>
        </w:rPr>
      </w:pPr>
      <w:r>
        <w:rPr>
          <w:color w:val="000000"/>
          <w:sz w:val="28"/>
          <w:szCs w:val="28"/>
          <w:lang w:val="en-US"/>
        </w:rPr>
        <w:br w:type="page"/>
      </w:r>
      <w:r>
        <w:rPr>
          <w:rFonts w:hint="eastAsia"/>
          <w:color w:val="000000"/>
          <w:sz w:val="28"/>
          <w:szCs w:val="28"/>
          <w:lang w:val="en-US" w:eastAsia="zh-CN"/>
        </w:rPr>
        <w:t>百年老店小吃：获嘉饸饹面，申记面筋泡(中同街店)，侯家老一楼开封灌汤包(农科路店)</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999</Words>
  <Characters>1035</Characters>
  <Application>WPS Office</Application>
  <Paragraphs>19</Paragraphs>
  <CharactersWithSpaces>1209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2025-10-18T03:50:32Z</dcterms:created>
  <dc:creator>2410CRP4CC</dc:creator>
  <lastModifiedBy>2410CRP4CC</lastModifiedBy>
  <dcterms:modified xsi:type="dcterms:W3CDTF">2025-10-18T04:27:49Z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24d8e86c247a41c1851f7ffc38a55d33_23</vt:lpwstr>
  </property>
</Properties>
</file>