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5662E">
      <w:pPr>
        <w:rPr>
          <w:rFonts w:hint="eastAsia"/>
          <w:sz w:val="32"/>
          <w:szCs w:val="32"/>
          <w:lang w:eastAsia="zh-CN"/>
        </w:rPr>
      </w:pPr>
      <w:r>
        <w:t xml:space="preserve">            </w:t>
      </w:r>
      <w:r>
        <w:rPr>
          <w:rFonts w:hint="eastAsia"/>
          <w:sz w:val="32"/>
          <w:szCs w:val="32"/>
          <w:lang w:eastAsia="zh-CN"/>
        </w:rPr>
        <w:t>李寨村红色记忆展览馆（长垣市）</w:t>
      </w:r>
    </w:p>
    <w:p w14:paraId="3A7D7150">
      <w:pPr/>
      <w:r>
        <w:rPr>
          <w:rFonts w:hint="default"/>
          <w:sz w:val="32"/>
          <w:szCs w:val="32"/>
          <w:lang w:val="en-US" w:eastAsia="zh-CN"/>
        </w:rPr>
        <w:t xml:space="preserve">   </w:t>
      </w:r>
      <w:r>
        <w:drawing>
          <wp:inline distT="0" distB="0" distL="114300" distR="114300">
            <wp:extent cx="4819015" cy="349440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202" cy="34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F316">
      <w:pPr/>
    </w:p>
    <w:p w14:paraId="116C5905">
      <w:pPr/>
      <w:r>
        <w:rPr>
          <w:lang w:val="en-US"/>
        </w:rPr>
        <w:t xml:space="preserve">     </w:t>
      </w:r>
      <w:r>
        <w:drawing>
          <wp:inline distT="0" distB="0" distL="114300" distR="114300">
            <wp:extent cx="4834890" cy="358394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5030" cy="35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FE47">
      <w:pPr/>
    </w:p>
    <w:p w14:paraId="28938F47">
      <w:pPr/>
    </w:p>
    <w:p w14:paraId="379487A5">
      <w:pPr/>
      <w:r>
        <w:rPr>
          <w:sz w:val="32"/>
          <w:szCs w:val="32"/>
          <w:lang w:val="en-US"/>
        </w:rPr>
        <w:br w:type="page"/>
      </w:r>
      <w:r>
        <w:rPr>
          <w:sz w:val="32"/>
          <w:szCs w:val="32"/>
          <w:lang w:val="en-US"/>
        </w:rPr>
        <w:t xml:space="preserve">    </w:t>
      </w:r>
      <w:r>
        <w:drawing>
          <wp:inline distT="0" distB="0" distL="114300" distR="114300">
            <wp:extent cx="4387850" cy="322707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8382" cy="32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C1E4">
      <w:pPr/>
    </w:p>
    <w:p w14:paraId="3FE3B3AB">
      <w:pPr/>
      <w:r>
        <w:rPr>
          <w:lang w:val="en-US"/>
        </w:rPr>
        <w:t xml:space="preserve">      </w:t>
      </w:r>
      <w:r>
        <w:drawing>
          <wp:inline distT="0" distB="0" distL="114300" distR="114300">
            <wp:extent cx="4411345" cy="3225165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438" cy="32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AD4"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32"/>
          <w:szCs w:val="32"/>
          <w:lang w:val="en-US"/>
        </w:rPr>
        <w:t xml:space="preserve">                    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 w14:paraId="0D9769CE">
      <w:pPr>
        <w:rPr>
          <w:color w:val="000000"/>
          <w:sz w:val="22"/>
          <w:szCs w:val="22"/>
          <w:lang w:val="en-US"/>
        </w:rPr>
      </w:pPr>
      <w:r>
        <w:rPr>
          <w:rFonts w:hint="eastAsia"/>
        </w:rPr>
        <w:t>长垣市李寨村红色记忆展览馆位于长垣市常村镇李寨村，2021年建成，建筑面积1000平方米，为公益性展馆。以红色文化为核心，展现党的发展历程、新中国建立及重大历史事件等，全年免费开放，是传承红色基因的重要场所</w:t>
      </w:r>
      <w:r>
        <w:rPr>
          <w:rFonts w:hint="eastAsia"/>
          <w:lang w:eastAsia="zh-CN"/>
        </w:rPr>
        <w:t>，以下是详细介绍。</w:t>
      </w:r>
      <w:bookmarkStart w:id="0" w:name="_GoBack"/>
      <w:bookmarkEnd w:id="0"/>
    </w:p>
    <w:p w14:paraId="605DC9FE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 w14:paraId="49D4B707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在革命时期是中国共产党的重要活动基地之一，许多村民为中国革命事业做出了巨大贡献。为纪念和展示这些贡献，常村镇党委、镇政府于2021年出资建造了李寨村红色记忆展览馆，以下是详细介绍。</w:t>
      </w:r>
    </w:p>
    <w:p w14:paraId="5F83D610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 w14:paraId="63F69792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•外观设计富有象征意义：主体建筑采用阶梯式结构，隐喻“革命征程”，外立面以红色石材为主材，呼应红色文化主题，顶部火炬造型象征光明与希望。</w:t>
      </w:r>
    </w:p>
    <w:p w14:paraId="5F7010FE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•传统与现代融合：建筑设计巧妙地将传统元素与现代理念相融合，古朴的建筑线条与现代化的建筑材料相映成趣，既彰显历史的厚重与庄严，又不失时代的活力与气息。</w:t>
      </w:r>
    </w:p>
    <w:p w14:paraId="21AE5414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•布局合理：建筑面积1000平方米，分为展馆前厅、党史专题展厅等8个主题板块，功能齐全，展陈丰富。</w:t>
      </w:r>
    </w:p>
    <w:p w14:paraId="40282404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 w14:paraId="39053781">
      <w:pPr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李寨村红色记忆展览馆建筑面积1000平方米，分为8个主题板块，包括展馆前厅、党史专题展厅、毛主席纪念馆等。馆内陈列布展以“红色文化”为灵魂，以“时间印迹”为脉络，在展藏品5000件。展品包括1920年8月出版的第一个中文译本《共产党宣言》、十大元帅的精美画报、从1949年10月1日至今每年国庆节当天的《人民日报》头版等。展示了中国共产党的发展历程、新中国成立过程中的重要节点、重大历史事件以及部分英模人物的先进事迹。</w:t>
      </w:r>
    </w:p>
    <w:p w14:paraId="1312F607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 w14:paraId="6A6C8E0D">
      <w:pPr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李寨村有“改善人居环境示范村”“美丽乡村建设试点村”“河南省‘五A级康养旅游示范村’”“河南省文明村”“河南省传统村落”等荣誉称号。</w:t>
      </w:r>
    </w:p>
    <w:p w14:paraId="3A7706C1">
      <w:pPr>
        <w:rPr>
          <w:color w:val="000000"/>
          <w:sz w:val="22"/>
          <w:szCs w:val="22"/>
        </w:rPr>
      </w:pPr>
    </w:p>
    <w:p w14:paraId="36BB6F63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地址：位于河南省新乡市长垣市常村镇李寨村退役军人服务站东侧。</w:t>
      </w:r>
    </w:p>
    <w:p w14:paraId="3AF0773F">
      <w:pPr>
        <w:rPr>
          <w:color w:val="000000"/>
          <w:sz w:val="22"/>
          <w:szCs w:val="22"/>
        </w:rPr>
      </w:pPr>
    </w:p>
    <w:p w14:paraId="0792349B">
      <w:pPr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特产：酎酒，高村绿豆粉皮，后佘手工馍，九棘丰盛糕点，垣乡佘家猪杂</w:t>
      </w:r>
    </w:p>
    <w:p w14:paraId="021405EE">
      <w:pPr>
        <w:rPr>
          <w:color w:val="000000"/>
          <w:sz w:val="22"/>
          <w:szCs w:val="22"/>
        </w:rPr>
      </w:pPr>
    </w:p>
    <w:p w14:paraId="1066EFA9">
      <w:pPr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百年老店小吃：萝卜丝饼，长垣烧鸡，方里烧饼夹肉，长垣油馔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670</Words>
  <Characters>697</Characters>
  <Lines>0</Lines>
  <Paragraphs>26</Paragraphs>
  <ScaleCrop>false</ScaleCrop>
  <LinksUpToDate>false</LinksUpToDate>
  <CharactersWithSpaces>754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2025-10-19T06:38:00Z</dcterms:created>
  <dc:creator>2410CRP4CC</dc:creator>
  <cp:lastModifiedBy>iPhone</cp:lastModifiedBy>
  <dcterms:modified xsi:type="dcterms:W3CDTF">2025-10-18T16:49:20Z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18182A66F698AFD41B3AF368DC773980_43</vt:lpwstr>
  </property>
  <property fmtid="{D5CDD505-2E9C-101B-9397-08002B2CF9AE}" pid="3" name="KSOProductBuildVer">
    <vt:lpwstr>2052-12.27.0</vt:lpwstr>
  </property>
</Properties>
</file>