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八路军驻洛办事处纪念馆</w:t>
      </w:r>
    </w:p>
    <w:p>
      <w:pPr>
        <w:rPr>
          <w:rFonts w:hint="default"/>
          <w:lang w:val="en-US" w:eastAsia="zh-CN"/>
        </w:rPr>
      </w:pPr>
      <w:r>
        <w:rPr>
          <w:rFonts w:hint="default"/>
          <w:lang w:val="en-US" w:eastAsia="zh-CN"/>
        </w:rPr>
        <w:drawing>
          <wp:inline distT="0" distB="0" distL="114300" distR="114300">
            <wp:extent cx="5274310" cy="3566160"/>
            <wp:effectExtent l="0" t="0" r="2540" b="5715"/>
            <wp:docPr id="2" name="图片 2" descr="微信图片_20251017181129_9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1017181129_92_2"/>
                    <pic:cNvPicPr>
                      <a:picLocks noChangeAspect="1"/>
                    </pic:cNvPicPr>
                  </pic:nvPicPr>
                  <pic:blipFill>
                    <a:blip r:embed="rId4"/>
                    <a:stretch>
                      <a:fillRect/>
                    </a:stretch>
                  </pic:blipFill>
                  <pic:spPr>
                    <a:xfrm>
                      <a:off x="0" y="0"/>
                      <a:ext cx="5274310" cy="3566160"/>
                    </a:xfrm>
                    <a:prstGeom prst="rect">
                      <a:avLst/>
                    </a:prstGeom>
                  </pic:spPr>
                </pic:pic>
              </a:graphicData>
            </a:graphic>
          </wp:inline>
        </w:drawing>
      </w:r>
      <w:r>
        <w:rPr>
          <w:rFonts w:hint="default"/>
          <w:lang w:val="en-US" w:eastAsia="zh-CN"/>
        </w:rPr>
        <w:drawing>
          <wp:inline distT="0" distB="0" distL="114300" distR="114300">
            <wp:extent cx="5273040" cy="3716020"/>
            <wp:effectExtent l="0" t="0" r="3810" b="8255"/>
            <wp:docPr id="1" name="图片 1" descr="微信图片_20251017181128_90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1017181128_90_2"/>
                    <pic:cNvPicPr>
                      <a:picLocks noChangeAspect="1"/>
                    </pic:cNvPicPr>
                  </pic:nvPicPr>
                  <pic:blipFill>
                    <a:blip r:embed="rId5"/>
                    <a:stretch>
                      <a:fillRect/>
                    </a:stretch>
                  </pic:blipFill>
                  <pic:spPr>
                    <a:xfrm>
                      <a:off x="0" y="0"/>
                      <a:ext cx="5273040" cy="3716020"/>
                    </a:xfrm>
                    <a:prstGeom prst="rect">
                      <a:avLst/>
                    </a:prstGeom>
                  </pic:spPr>
                </pic:pic>
              </a:graphicData>
            </a:graphic>
          </wp:inline>
        </w:drawing>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drawing>
          <wp:inline distT="0" distB="0" distL="114300" distR="114300">
            <wp:extent cx="5266690" cy="3511550"/>
            <wp:effectExtent l="0" t="0" r="635" b="3175"/>
            <wp:docPr id="3" name="图片 3" descr="微信图片_20251017181128_9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1017181128_91_2"/>
                    <pic:cNvPicPr>
                      <a:picLocks noChangeAspect="1"/>
                    </pic:cNvPicPr>
                  </pic:nvPicPr>
                  <pic:blipFill>
                    <a:blip r:embed="rId6"/>
                    <a:stretch>
                      <a:fillRect/>
                    </a:stretch>
                  </pic:blipFill>
                  <pic:spPr>
                    <a:xfrm>
                      <a:off x="0" y="0"/>
                      <a:ext cx="5266690" cy="3511550"/>
                    </a:xfrm>
                    <a:prstGeom prst="rect">
                      <a:avLst/>
                    </a:prstGeom>
                  </pic:spPr>
                </pic:pic>
              </a:graphicData>
            </a:graphic>
          </wp:inline>
        </w:drawing>
      </w: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tabs>
          <w:tab w:val="left" w:pos="1041"/>
        </w:tabs>
        <w:bidi w:val="0"/>
        <w:jc w:val="center"/>
        <w:rPr>
          <w:rFonts w:hint="eastAsia"/>
          <w:color w:val="FF0000"/>
          <w:sz w:val="32"/>
          <w:szCs w:val="32"/>
          <w:lang w:val="en-US" w:eastAsia="zh-CN"/>
        </w:rPr>
      </w:pPr>
      <w:r>
        <w:rPr>
          <w:rFonts w:hint="eastAsia"/>
          <w:color w:val="FF0000"/>
          <w:sz w:val="32"/>
          <w:szCs w:val="32"/>
          <w:lang w:val="en-US" w:eastAsia="zh-CN"/>
        </w:rPr>
        <w:t>讲解</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八路军驻洛办事处纪念馆位于河南省洛阳市老城区南关街道九都东路222号，是依托八路军驻洛阳办事处旧址建立的红色纪念场馆</w:t>
      </w:r>
      <w:r>
        <w:rPr>
          <w:rFonts w:hint="eastAsia"/>
          <w:color w:val="auto"/>
          <w:sz w:val="30"/>
          <w:szCs w:val="30"/>
          <w:lang w:val="en-US" w:eastAsia="zh-CN"/>
        </w:rPr>
        <w:t>。</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 xml:space="preserve"> </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一、历史背景</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 xml:space="preserve"> </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1938年10月，为巩固抗日民族统一战线、开展抗日救亡运动，八路军驻洛办事处（简称“洛八办”）在此成立，是中国共产党在国民党统治区设立的重要公开机构之一。它承担着联络地方党组织、输送抗日物资、接待过往革命人员等任务，刘少奇、朱德、彭德怀、徐海东等多位革命先辈曾在此工作或停留，1942年2月因形势变化奉命撤离。</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 xml:space="preserve"> </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二、建筑与布局</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 xml:space="preserve"> </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纪念馆依托的旧址是一座清代四合院式建筑，同时融合了民国时期的建筑风格，总占地面积约4200平方米，现存房屋150余间。场馆分为旧址保护区和展览区：</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 xml:space="preserve"> </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 旧址保护区：保留了当年的办公室、会议室、宿舍、通讯室等场所，复原了周恩来、董必武等同志曾使用的房间，还原了抗战时期的工作生活场景；</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 展览区：通过“抗日民族统一战线的形成”“洛八办的建立与工作”“抗战中的英雄事迹”等板块，展陈了300余件文物（如电台、文件、生活用品）、500余幅历史照片，系统展现洛八办的历史作用。</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 xml:space="preserve"> </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三、核心价值与荣誉</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 xml:space="preserve"> </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- 2006年被国务院公布为全国重点文物保护单位；</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 是“全国爱国主义教育示范基地”“全国红色旅游经典景区”；</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 作为抗战时期中共在中原地区的重要枢纽，它见证了抗日民族统一战线的实践，是研究豫西抗战史、党史的重要实物资料，也是开展爱国主义教育的重要阵地。</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 xml:space="preserve"> </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四、特色亮点</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 xml:space="preserve"> </w:t>
      </w:r>
    </w:p>
    <w:p>
      <w:pPr>
        <w:tabs>
          <w:tab w:val="left" w:pos="1041"/>
        </w:tabs>
        <w:bidi w:val="0"/>
        <w:jc w:val="left"/>
        <w:rPr>
          <w:rFonts w:hint="default"/>
          <w:color w:val="auto"/>
          <w:sz w:val="30"/>
          <w:szCs w:val="30"/>
          <w:lang w:val="en-US" w:eastAsia="zh-CN"/>
        </w:rPr>
      </w:pPr>
      <w:r>
        <w:rPr>
          <w:rFonts w:hint="default"/>
          <w:color w:val="auto"/>
          <w:sz w:val="30"/>
          <w:szCs w:val="30"/>
          <w:lang w:val="en-US" w:eastAsia="zh-CN"/>
        </w:rPr>
        <w:t>纪念馆内的“机要室”“秘密交通线展示”等展区，生动再现了当年地下工作的紧张氛围；同时定期举办“抗战故事宣讲”“红色研学”等活动，让参观者更直观地感受革命先辈的艰苦奋斗精神。</w:t>
      </w:r>
    </w:p>
    <w:p>
      <w:pPr>
        <w:tabs>
          <w:tab w:val="left" w:pos="1041"/>
        </w:tabs>
        <w:bidi w:val="0"/>
        <w:jc w:val="left"/>
        <w:rPr>
          <w:rFonts w:hint="default"/>
          <w:color w:val="auto"/>
          <w:sz w:val="30"/>
          <w:szCs w:val="30"/>
          <w:lang w:val="en-US" w:eastAsia="zh-CN"/>
        </w:rPr>
      </w:pPr>
    </w:p>
    <w:p>
      <w:pPr>
        <w:tabs>
          <w:tab w:val="left" w:pos="1041"/>
        </w:tabs>
        <w:bidi w:val="0"/>
        <w:jc w:val="left"/>
        <w:rPr>
          <w:rFonts w:hint="eastAsia"/>
          <w:color w:val="auto"/>
          <w:sz w:val="30"/>
          <w:szCs w:val="30"/>
          <w:lang w:val="en-US" w:eastAsia="zh-CN"/>
        </w:rPr>
      </w:pPr>
      <w:r>
        <w:rPr>
          <w:rFonts w:hint="eastAsia"/>
          <w:color w:val="auto"/>
          <w:sz w:val="30"/>
          <w:szCs w:val="30"/>
          <w:lang w:val="en-US" w:eastAsia="zh-CN"/>
        </w:rPr>
        <w:t>地址：河南省洛阳市老城区南关街道九都东路222号</w:t>
      </w:r>
    </w:p>
    <w:p>
      <w:pPr>
        <w:tabs>
          <w:tab w:val="left" w:pos="1041"/>
        </w:tabs>
        <w:bidi w:val="0"/>
        <w:jc w:val="left"/>
        <w:rPr>
          <w:rFonts w:hint="eastAsia"/>
          <w:color w:val="auto"/>
          <w:sz w:val="30"/>
          <w:szCs w:val="30"/>
          <w:lang w:val="en-US" w:eastAsia="zh-CN"/>
        </w:rPr>
      </w:pPr>
    </w:p>
    <w:p>
      <w:pPr>
        <w:tabs>
          <w:tab w:val="left" w:pos="1041"/>
        </w:tabs>
        <w:bidi w:val="0"/>
        <w:jc w:val="left"/>
        <w:rPr>
          <w:rFonts w:hint="eastAsia"/>
          <w:color w:val="auto"/>
          <w:sz w:val="30"/>
          <w:szCs w:val="30"/>
          <w:lang w:val="en-US" w:eastAsia="zh-CN"/>
        </w:rPr>
      </w:pPr>
      <w:r>
        <w:rPr>
          <w:rFonts w:hint="eastAsia"/>
          <w:color w:val="auto"/>
          <w:sz w:val="30"/>
          <w:szCs w:val="30"/>
          <w:lang w:val="en-US" w:eastAsia="zh-CN"/>
        </w:rPr>
        <w:t>当地特产：洛阳水席 老城不翻汤 洛阳八大件 偃师银条 孟津梨</w:t>
      </w:r>
    </w:p>
    <w:p>
      <w:pPr>
        <w:tabs>
          <w:tab w:val="left" w:pos="1041"/>
        </w:tabs>
        <w:bidi w:val="0"/>
        <w:jc w:val="left"/>
        <w:rPr>
          <w:rFonts w:hint="default"/>
          <w:color w:val="auto"/>
          <w:sz w:val="30"/>
          <w:szCs w:val="30"/>
          <w:lang w:val="en-US" w:eastAsia="zh-CN"/>
        </w:rPr>
      </w:pPr>
      <w:r>
        <w:rPr>
          <w:rFonts w:hint="eastAsia"/>
          <w:color w:val="auto"/>
          <w:sz w:val="30"/>
          <w:szCs w:val="30"/>
          <w:lang w:val="en-US" w:eastAsia="zh-CN"/>
        </w:rPr>
        <w:t>唐三彩 洛阳宫灯</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0Y2YwODNlOTY2ZDBmMTM5MzMyMGYxNWY4NmJkMzgifQ=="/>
  </w:docVars>
  <w:rsids>
    <w:rsidRoot w:val="00000000"/>
    <w:rsid w:val="087E7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TotalTime>
  <ScaleCrop>false</ScaleCrop>
  <LinksUpToDate>false</LinksUpToDate>
  <CharactersWithSpaces>0</CharactersWithSpaces>
  <Application>WPS Office_11.1.0.12173_F1E327BC-269C-435d-A152-05C5408002CA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2025-10-17T09:59:24Z</dcterms:created>
  <dc:creator>HUHU</dc:creator>
  <cp:lastModifiedBy>胡子豪</cp:lastModifiedBy>
  <dcterms:modified xsi:type="dcterms:W3CDTF">2025-10-17T10:20:57Z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41194ECF50BB4214B51626D41E118DBD</vt:lpwstr>
  </property>
</Properties>
</file>