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D8A38">
      <w:pPr>
        <w:pStyle w:val="2"/>
        <w:tabs>
          <w:tab w:val="left" w:pos="653"/>
          <w:tab w:val="left" w:pos="3433"/>
          <w:tab w:val="center" w:pos="4212"/>
        </w:tabs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苏进故居</w:t>
      </w:r>
    </w:p>
    <w:p w14:paraId="3AEBED9A">
      <w:pPr>
        <w:pStyle w:val="2"/>
        <w:tabs>
          <w:tab w:val="left" w:pos="653"/>
          <w:tab w:val="left" w:pos="3433"/>
          <w:tab w:val="center" w:pos="4212"/>
        </w:tabs>
        <w:bidi w:val="0"/>
        <w:jc w:val="center"/>
        <w:rPr>
          <w:rFonts w:hint="default"/>
          <w:lang w:val="en-US" w:eastAsia="zh-CN"/>
        </w:rPr>
      </w:pPr>
      <w:r>
        <w:rPr>
          <w:lang w:val="en-US" w:eastAsia="zh-CN"/>
        </w:rPr>
        <w:drawing>
          <wp:inline distT="0" distB="0" distL="114300" distR="114300">
            <wp:extent cx="5253355" cy="3223260"/>
            <wp:effectExtent l="0" t="0" r="4445" b="2540"/>
            <wp:docPr id="1" name="图片 1" descr="微信图片_20251017210907_21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1017210907_21_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3355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 w:eastAsia="zh-CN"/>
        </w:rPr>
        <w:drawing>
          <wp:inline distT="0" distB="0" distL="114300" distR="114300">
            <wp:extent cx="5266690" cy="4230370"/>
            <wp:effectExtent l="0" t="0" r="16510" b="11430"/>
            <wp:docPr id="4" name="图片 4" descr="微信图片_20251017210908_22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51017210908_22_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3BEE2">
      <w:pPr>
        <w:pStyle w:val="2"/>
        <w:tabs>
          <w:tab w:val="left" w:pos="1573"/>
        </w:tabs>
        <w:bidi w:val="0"/>
        <w:jc w:val="center"/>
        <w:rPr>
          <w:rFonts w:hint="default"/>
          <w:color w:val="FF0000"/>
          <w:sz w:val="32"/>
          <w:szCs w:val="32"/>
          <w:lang w:val="en-US" w:eastAsia="zh-CN"/>
        </w:rPr>
      </w:pPr>
      <w:r>
        <w:rPr>
          <w:rFonts w:hint="eastAsia"/>
          <w:b w:val="0"/>
          <w:bCs/>
          <w:color w:val="FF0000"/>
          <w:sz w:val="32"/>
          <w:szCs w:val="32"/>
          <w:lang w:val="en-US" w:eastAsia="zh-CN"/>
        </w:rPr>
        <w:t>讲解</w:t>
      </w:r>
      <w:r>
        <w:rPr>
          <w:rFonts w:hint="eastAsia"/>
          <w:color w:val="FF0000"/>
          <w:sz w:val="32"/>
          <w:szCs w:val="32"/>
          <w:lang w:val="en-US" w:eastAsia="zh-CN"/>
        </w:rPr>
        <w:t>：</w:t>
      </w:r>
    </w:p>
    <w:p w14:paraId="3384C5D4">
      <w:pPr>
        <w:pStyle w:val="2"/>
        <w:tabs>
          <w:tab w:val="left" w:pos="1573"/>
        </w:tabs>
        <w:bidi w:val="0"/>
        <w:jc w:val="left"/>
        <w:rPr>
          <w:rFonts w:hint="eastAsia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苏进故居承载</w:t>
      </w: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着</w:t>
      </w:r>
      <w:r>
        <w:rPr>
          <w:rFonts w:hint="eastAsia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丰富的历史记忆，是缅怀苏进将军、传承命精神的重要场所，以下为你详细讲解：</w:t>
      </w:r>
    </w:p>
    <w:p w14:paraId="519E83A7">
      <w:pPr>
        <w:pStyle w:val="2"/>
        <w:tabs>
          <w:tab w:val="left" w:pos="1573"/>
        </w:tabs>
        <w:bidi w:val="0"/>
        <w:jc w:val="left"/>
        <w:rPr>
          <w:rFonts w:hint="eastAsia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hint="eastAsia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. 地理位置：苏进故居位于河南省漯河市郾城区裴城镇裴村将军路东侧、裴城村东南角 ，坐北朝南。</w:t>
      </w:r>
    </w:p>
    <w:p w14:paraId="4C4AED90">
      <w:pPr>
        <w:pStyle w:val="2"/>
        <w:tabs>
          <w:tab w:val="left" w:pos="1573"/>
        </w:tabs>
        <w:bidi w:val="0"/>
        <w:jc w:val="left"/>
        <w:rPr>
          <w:rFonts w:hint="eastAsia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2. 建筑布局与结构：是一座砖瓦结构的独家小院，由三间正房和两间西屋组成。院子青砖铺地，整体建筑为典型的农家房屋。虽历经沧桑，且在上世纪九十年代修葺过，但仍保留原有的面貌，保存较为完好。</w:t>
      </w:r>
    </w:p>
    <w:p w14:paraId="125F55F6">
      <w:pPr>
        <w:pStyle w:val="2"/>
        <w:tabs>
          <w:tab w:val="left" w:pos="1573"/>
        </w:tabs>
        <w:bidi w:val="0"/>
        <w:jc w:val="left"/>
        <w:rPr>
          <w:rFonts w:hint="eastAsia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3. 院内景观：走进故居大门，院内有一棵梧桐树，有着“栽下梧桐树，引得凤凰来”的美好寓意。还有一株香椿树，树龄达六十多年，是苏进将军的哥哥种下的，在物质匮乏的月，香椿树叶可用来做菜，帮助一家人解决生计问题。</w:t>
      </w:r>
    </w:p>
    <w:p w14:paraId="501FB0D0">
      <w:pPr>
        <w:pStyle w:val="2"/>
        <w:tabs>
          <w:tab w:val="left" w:pos="1573"/>
        </w:tabs>
        <w:bidi w:val="0"/>
        <w:jc w:val="center"/>
        <w:rPr>
          <w:rFonts w:hint="eastAsia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4. 故居匾额：大门朝西，邻将军路，大门上方悬挂着“苏进故居”匾额，由原南京军区司令员向守志上将题写，字体虬劲挺拔，气势磅礴。</w:t>
      </w:r>
    </w:p>
    <w:p w14:paraId="7A3F7303">
      <w:pPr>
        <w:pStyle w:val="2"/>
        <w:tabs>
          <w:tab w:val="left" w:pos="1573"/>
        </w:tabs>
        <w:bidi w:val="0"/>
        <w:jc w:val="left"/>
        <w:rPr>
          <w:rFonts w:hint="eastAsia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5. 屋内陈设：走进正屋，正厅悬挂着毛泽东接见苏进将军的照片，旁边挂着苏进与家人的合影等照片。屋内摆放着八仙桌、长条几等家具。西屋还摆放着一张宽不足1米、长仅1米六七的小床，是苏进回乡时睡的床。</w:t>
      </w:r>
    </w:p>
    <w:p w14:paraId="58C7FD50">
      <w:pPr>
        <w:pStyle w:val="2"/>
        <w:tabs>
          <w:tab w:val="left" w:pos="1573"/>
        </w:tabs>
        <w:bidi w:val="0"/>
        <w:jc w:val="left"/>
        <w:rPr>
          <w:rFonts w:hint="eastAsia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6. 相关人物：苏进1907年出生于此，自幼好学，7岁进私塾。1922年参加冯玉祥部队，后任排长、连长等职。1931年参加宁都起义，1932年加入中国共产党。历经土地革命、抗日战争、解放战争等时期，曾任中国工农红军第五军团十五军一二七团团长等职，参加了长征。抗日战争时任陕甘宁边区警备司令部参谋长等职，解放战争时任东北民主联军铁道司令部司令员等职。新中国成立后，任中国人民解放军炮兵副司令员，1955年被授予少将军衔，荣获一级八一勋章、一级独立自由勋章、一级解放勋章和一级红星功勋荣誉，1992年在北京逝世。</w:t>
      </w:r>
    </w:p>
    <w:p w14:paraId="51B17F80">
      <w:pPr>
        <w:pStyle w:val="2"/>
        <w:tabs>
          <w:tab w:val="left" w:pos="1573"/>
        </w:tabs>
        <w:bidi w:val="0"/>
        <w:jc w:val="left"/>
        <w:rPr>
          <w:rFonts w:hint="eastAsia"/>
          <w:color w:val="FF0000"/>
          <w:sz w:val="32"/>
          <w:szCs w:val="32"/>
          <w:lang w:val="en-US" w:eastAsia="zh-CN"/>
        </w:rPr>
      </w:pPr>
      <w:r>
        <w:rPr>
          <w:rFonts w:hint="eastAsia"/>
          <w:b w:val="0"/>
          <w:bCs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7. 纪念意义与保护：2016年1月，苏进故居成为省级文物保护单位，也是漯河市爱国主义教育基地、省级重点文物保护单位、市党史教育基地。对研究近现代革命史、开展爱国主义和革命传统教育具有重要意义。如今，它也成为人们了解苏进、学习苏进的一个重要窗口。</w:t>
      </w:r>
    </w:p>
    <w:p w14:paraId="7D1FB49C">
      <w:pPr>
        <w:tabs>
          <w:tab w:val="left" w:pos="2883"/>
        </w:tabs>
        <w:rPr>
          <w:rFonts w:hint="eastAsia" w:asciiTheme="minorEastAsia" w:hAnsiTheme="minorEastAsia" w:cstheme="minor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地址：河南省漯河市郾城区裴城村将军路东侧。</w:t>
      </w:r>
    </w:p>
    <w:p w14:paraId="68207ABA">
      <w:pPr>
        <w:tabs>
          <w:tab w:val="left" w:pos="2883"/>
        </w:tabs>
        <w:rPr>
          <w:rFonts w:hint="default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特产：优质小麦 玉米 五香压板肉</w:t>
      </w:r>
      <w:bookmarkStart w:id="0" w:name="_GoBack"/>
      <w:bookmarkEnd w:id="0"/>
      <w:r>
        <w:rPr>
          <w:rFonts w:hint="eastAsia" w:asciiTheme="minorEastAsia" w:hAnsiTheme="minorEastAsia" w:cstheme="minorEastAsia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ab/>
        <w:t xml:space="preserve"> </w:t>
      </w:r>
    </w:p>
    <w:p w14:paraId="6B84FFA6">
      <w:pPr>
        <w:pStyle w:val="2"/>
        <w:bidi w:val="0"/>
        <w:rPr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FFA6A7"/>
    <w:rsid w:val="3FFFA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2025-10-17T22:04:00Z</dcterms:created>
  <dc:creator>WPS_1758511442</dc:creator>
  <cp:lastModifiedBy>WPS_1758511442</cp:lastModifiedBy>
  <dcterms:modified xsi:type="dcterms:W3CDTF">2025-10-17T22:22:03Z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1F67F775DCD5FE24E04CF26835D255B8_41</vt:lpwstr>
  </property>
</Properties>
</file>