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0" w:firstLine="0"/>
        <w:rPr>
          <w:rFonts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三级网络技术考过指南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CFCFCF" w:sz="4" w:space="0"/>
          <w:right w:val="none" w:color="auto" w:sz="0" w:space="0"/>
        </w:pBdr>
        <w:spacing w:before="360" w:beforeAutospacing="0" w:after="360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ascii="Helvetica" w:hAnsi="Helvetica" w:eastAsia="Helvetica" w:cs="Helvetica"/>
          <w:b/>
          <w:i w:val="0"/>
          <w:caps w:val="0"/>
          <w:color w:val="000000"/>
          <w:spacing w:val="0"/>
        </w:rPr>
        <w:pict>
          <v:rect id="_x0000_i1025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5"/>
        <w:spacing w:before="0" w:beforeAutospacing="0" w:after="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"%E5%89%8D%E8%A8%80%EF%BC%88%E5%BF%85%E8%AF%BB%EF%BC%89"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前言（必读）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"1.%E5%9F%BA%E7%A1%80%E5%87%86%E5%A4%87"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1.基础准备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"1.1 %E9%A2%98%E5%BA%93"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1.1 题库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"1.2 %E4%BA%8C%E8%BF%9B%E5%88%B6%E8%BD%AC%E6%8D%A2"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1.2 二进制转换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"1.3 %E5%9F%BA%E7%A1%80%E6%A6%82%E5%BF%B5"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1.3 基础概念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"1.4 %E5%A4%87%E8%80%83%E5%BB%BA%E8%AE%AE"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1.4 备考建议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"2.%E9%80%89%E6%8B%A9%E9%A2%98%EF%BC%8840 %E9%81%93 40 %E5%88%86%EF%BC%89"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2.选择题（40 道 40 分）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"2.1 %E7%AC%AC%E4%B8%80%E7%B1%BB%E9%80%89%E6%8B%A9%E9%A2%98"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2.1 第一类选择题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"2.1.1 %E9%97%AE%E4%BC%A0%E8%BE%93%E9%80%9F%E5%BA%A6"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2.1.1 问传输速度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"2.1.2 %E6%B1%82%E4%BA%A4%E6%8D%A2%E6%9C%BA%E5%B8%A6%E5%AE%BD"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2.1.2 求交换机带宽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"2.1.3 %E7%B3%BB%E7%BB%9F%E5%8F%AF%E7%94%A8%E6%80%A7%E4%B8%8E%E5%81%9C%E6%9C%BA%E6%97%B6%E9%97%B4"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2.1.3 系统可用性与停机时间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"2.1.4 %E5%86%99%E5%9C%B0%E5%9D%80%E5%9D%97%E7%9A%84%E5%AD%90%E7%BD%91%E6%8E%A9%E7%A0%81"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2.1.4 写地址块的子网掩码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"2.1.5 %E7%BD%91%E7%BB%9C%E5%9C%B0%E5%9D%80%E8%BD%AC%E6%8D%A2 NAT"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2.1.5 网络地址转换 NAT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"2.1.6 IP %E5%9C%B0%E5%9D%80%E5%9D%97%E8%81%9A%E5%90%88"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2.1.6 IP 地址块聚合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"2.1.7 %E8%B7%AF%E7%94%B1%E8%A1%A8%E8%B7%9D%E7%A6%BB%E6%9B%B4%E6%96%B0"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2.1.7 路由表距离更新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"2.1.8 IPv6 %E5%9C%B0%E5%9D%80%E7%AE%80%E5%8C%96%E8%A1%A8%E7%A4%BA"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2.1.8 IPv6 地址简化表示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"2.1.9 %E6%95%B0%E6%8D%AE%E5%8C%85"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2.1.9 数据包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"2.1.10 %E4%B8%89%E7%A7%8D%E5%A4%87%E4%BB%BD"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2.1.10 三种备份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"2.2 %E7%AC%AC%E4%BA%8C%E7%B1%BB%E9%80%89%E6%8B%A9%E9%A2%98"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2.2 第二类选择题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"2.3 %E7%AC%AC%E4%B8%89%E7%B1%BB%E9%80%89%E6%8B%A9%E9%A2%98"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 第三类选择题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"2.3.1 %E5%BC%B9%E6%80%A7%E5%88%86%E7%BB%84%E7%8E%AF RPR"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2.3.1 弹性分组环 RPR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"2.3.2 %E6%97%A0%E7%BA%BF%E6%8E%A5%E5%85%A5%E6%8A%80%E6%9C%AF"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2.3.2 无线接入技术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"2.3.3 %E5%9F%8E%E5%9F%9F%E7%BD%91 QoS"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2.3.3 城域网 QoS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"2.3.4 %E6%8E%A5%E5%85%A5%E6%8A%80%E6%9C%AF%E7%89%B9%E5%BE%81"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2.3.4 接入技术特征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"2.3.5 %E6%9C%8D%E5%8A%A1%E5%99%A8%E6%8A%80%E6%9C%AF"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2.3.5 服务器技术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"2.3.6 %E7%BB%BC%E5%90%88%E5%B8%83%E7%BA%BF"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2.3.6 综合布线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"2.3.7 BGP %E5%8D%8F%E8%AE%AE"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2.3.7 BGP 协议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"2.3.8 RIP %E5%8D%8F%E8%AE%AE"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2.3.8 RIP 协议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"2.3.9 OSPF %E5%8D%8F%E8%AE%AE"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2.3.9 OSPF 协议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"2.3.10 %E9%9B%86%E7%BA%BF%E5%99%A8"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2.3.10 集线器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"2.3.11 %E4%BA%A4%E6%8D%A2%E6%9C%BA"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2.3.11 交换机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"2.3.12 %E8%B7%AF%E7%94%B1%E5%99%A8"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2.3.12 路由器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"2.3.13 IEEE 802.11"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2.3.13 IEEE 802.11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"2.3.14 %E8%93%9D%E7%89%99"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2.3.14 蓝牙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"2.3.15 Serv-U FTP %E6%9C%8D%E5%8A%A1%E5%99%A8"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2.3.15 Serv-U FTP 服务器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"2.3.16 DNS %E6%9C%8D%E5%8A%A1%E5%99%A8"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2.3.16 DNS 服务器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"2.3.17 DHCP %E6%9C%8D%E5%8A%A1%E5%99%A8"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2.3.17 DHCP 服务器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"2.3.18 WWW %E6%9C%8D%E5%8A%A1%E5%99%A8"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2.3.18 WWW 服务器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"2.3.19 Wmail %E9%82%AE%E4%BB%B6%E6%9C%8D%E5%8A%A1%E5%99%A8"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2.3.19 Wmail 邮件服务器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"2.3.20 PIX %E9%98%B2%E7%81%AB%E5%A2%99"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2.3.20 PIX 防火墙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"2.3.21 %E5%8F%AF%E4%BF%A1%E8%AE%A1%E7%AE%97%E6%9C%BA%E8%AF%84%E4%BC%B0%E5%87%86%E5%88%99"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2.3.21 可信计算机评估准则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"2.3.22 %E5%85%A5%E4%BE%B5%E9%98%B2%E6%8A%A4%E7%B3%BB%E7%BB%9F"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2.3.22 入侵防护系统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"2.3.23 %E7%BD%91%E7%BB%9C%E6%94%BB%E5%87%BB"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2.3.23 网络攻击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"2.3.24 %E6%97%A0%E7%BA%BF%E5%B1%80%E5%9F%9F%E7%BD%91%E8%AE%BE%E5%A4%87"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2.3.24 无线局域网设备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"2.3.25 VLAN"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2.3.25 VLAN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"2.3.26 Cisco %E8%B7%AF%E7%94%B1%E5%99%A8%E4%B8%8A%E7%9A%84%E5%AD%98%E5%82%A8%E5%99%A8"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2.3.26 Cisco 路由器上的存储器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"2.3.27 %E9%98%B2%E7%81%AB%E5%A2%99%E5%AF%B9%E5%BA%94%E7%AB%AF%E5%8F%A3%E7%9A%84%E8%BF%9E%E6%8E%A5%E6%96%B9%E6%A1%88"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2.3.27 防火墙对应端口的连接方案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"2.3.28 STP %E7%94%9F%E6%88%90%E6%A0%91%E7%BB%93%E6%9E%84"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2.3.28 STP 生成树结构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"2.3.29 Catelyst %E9%85%8D%E7%BD%AE%E5%91%BD%E4%BB%A4"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2.3.29 Catelyst 配置命令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"2.3.30 %E5%85%B6%E4%BB%96"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2.3.30 其他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"3.%E5%A4%A7%E9%A2%98%EF%BC%88%E5%89%8D%E5%9B%9B%E9%81%93%E6%AF%8F%E9%81%9310%E5%88%86%EF%BC%8C%E6%9C%80%E5%90%8E%E4%B8%80%E9%81%9320%E5%88%86%EF%BC%89"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3.大题（前四道每道10分，最后一道20分）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"3.1 %E7%AC%AC%E4%B8%80%E9%81%93 %E5%A1%AB%E5%9C%B0%E5%9D%80%E8%A1%A8"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3.1 第一道 填地址表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"3.2 %E7%AC%AC%E4%BA%8C%E9%81%93 %E9%85%8D%E7%BD%AE%E8%B7%AF%E7%94%B1%E5%99%A8"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3.2 第二道 配置路由器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"3.3 %E7%AC%AC%E4%B8%89%E9%81%93 DHCP %E6%8A%A5%E6%96%87"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3.3 第三道 DHCP 报文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"3.4 %E7%AC%AC%E5%9B%9B%E9%81%93 sniffer %E6%95%B0%E6%8D%AE%E5%8C%85"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3.4 第四道 sniffer 数据包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"3.5 %E6%9C%80%E5%90%8E%E4%B8%80%E9%81%93"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3.5 最后一道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"3.5.1 %E5%A1%AB%E8%A1%A8%E9%83%A8%E5%88%86%EF%BC%8812%E5%88%86%EF%BC%89"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3.5.1 填表部分（12分）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"3.5.2 %E4%B8%AD%E9%97%B4%E9%83%A8%E5%88%86%EF%BC%882~4%E5%88%86%EF%BC%89"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3.5.2 中间部分（2~4分）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"3.5.3 %E8%AE%A1%E7%AE%97%E5%AD%90%E7%BD%91%E6%8E%A9%E7%A0%81%E5%92%8C IP %E6%AE%B5%E9%83%A8%E5%88%86%EF%BC%884~6%E5%88%86%EF%BC%89"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3.5.3 计算子网掩码和 IP 段部分（4~6分）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shd w:val="clear" w:fill="F9F9F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instrText xml:space="preserve"> HYPERLINK "http://vipkshttp1.wiz.cn/ks/share/resources/96ea5f9a-14bf-4265-bd6b-d743661380a3/17a07dd6-03ce-4635-88b0-bc49dabfd7f4/" \l "%E6%80%BB%E7%BB%93%EF%BC%9A%E5%BE%97%E5%88%86%E7%AD%96%E7%95%A5"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color w:val="448AFF"/>
          <w:sz w:val="24"/>
          <w:szCs w:val="24"/>
          <w:u w:val="none"/>
          <w:shd w:val="clear" w:fill="F9F9F5"/>
        </w:rPr>
        <w:t>总结：得分策略</w: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shd w:val="clear" w:fill="F9F9F5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lang w:val="en-US" w:eastAsia="zh-CN" w:bidi="ar"/>
        </w:rPr>
        <w:instrText xml:space="preserve"> HYPERLINK "http://vipkshttp1.wiz.cn/ks/share/resources/96ea5f9a-14bf-4265-bd6b-d743661380a3/17a07dd6-03ce-4635-88b0-bc49dabfd7f4/" \l "wizToc" \t "http://96ea5f9a.wiz03.com/share/s/_blank" </w:instrText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Fonts w:ascii="宋体" w:hAnsi="宋体" w:eastAsia="宋体" w:cs="宋体"/>
          <w:color w:val="448AFF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前言（必读）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CFCFCF" w:sz="4" w:space="0"/>
          <w:right w:val="none" w:color="auto" w:sz="0" w:space="0"/>
        </w:pBdr>
        <w:spacing w:before="360" w:beforeAutospacing="0" w:after="360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pict>
          <v:rect id="_x0000_i1026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本文档总大小 5MB 左右，请注意流量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若手机端浏览不便，请尝试使用电脑浏览器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这份指南写于我备考三级一周后，因为做了几套题之后感觉这个考试的知识点和题型很固定，而将这些知识点和做法概括总结出来可以帮助以后考试的同学。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对于没有相应基础的绝大多数同学，如果想考过三级网络技术，首先要克服见到陌生复杂题目的恐惧感。话说回来，其实这些题没有哪一道是真正需要动脑进行复杂思考的，只是知识点没见过，做题的方法不清楚，一旦知道了就能写对。这个考试没有什么含金量，一周的练习基本上足够了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我们专业去年上了计算机网络这门课，但跟这个考试的关系不大，只有少量的考点学过。所以我对题目的解析是很业余的，但这也是个好处，正是因为不专业写的就比较直白，适合没有基础的同学参考。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另外，需要强调一下，本文档以应试为目的指在帮助你通过考试，而非掌握计算机网络技术。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如果发现有错误或者有其他建议请与我联系，多谢。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宋体" w:cs="Helvetica"/>
          <w:i w:val="0"/>
          <w:caps w:val="0"/>
          <w:color w:val="000000"/>
          <w:spacing w:val="0"/>
          <w:sz w:val="19"/>
          <w:szCs w:val="19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我的邮箱：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19"/>
          <w:szCs w:val="19"/>
          <w:lang w:val="en-US" w:eastAsia="zh-CN"/>
        </w:rPr>
        <w:t>707866682@qq.com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转载请注明笔记原链接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欢迎把笔记链接分享给有需要的同学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后增：为什么考三级？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既然二级都过了，再考个三级呗，有的学校可能还有实践学分。别人二级office的很多，你三级看上去就显得厉害一点。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【重要更新】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自2018年3月份全国计算机等级考试（第51次）起，取消了三级获证的前置条件。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直接报名考三级就可以了，不再需要对应的二级科目通过。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为什么三级选网络技术这科？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因为我考的时候，查了查发现考这个的最多，考的人越多的科目考试题就可能越标准规范，我对其他的科目也没有特别有兴趣的，所以就考这个了。所以我也只能写网络技术，所以你们选网络技术备考也就最方便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要不要考四级？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从用我的角度来讲，这个考试本来就没什么含金量，我没有考。还想考计算机方面的证，可以去考软考[计算机技术与软件专业技术资格（水平）考试]。如果考研想考计算机，可以去了解CCF CSP考试，对一些学校复试上机可能有用。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听说计算机等级考试四级比三级还简单，也是买题做题就行了。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CFCFCF" w:sz="4" w:space="0"/>
          <w:right w:val="none" w:color="auto" w:sz="0" w:space="0"/>
        </w:pBdr>
        <w:spacing w:before="360" w:beforeAutospacing="0" w:after="360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pict>
          <v:rect id="_x0000_i1027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1.基础准备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1.1 题库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买一本三级网络技术题库或者是题库软件（20 元左右），不需要买更多，总之有成套的题可以做就行。真题目前大概有二十套左右。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1.2 二进制转换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应该学过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网络技术用到的一般是八位二进制数。也就是 0 ~ 255，即 0000 0000 ~ 1111 1111（每四位空一格便于观察）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我做题前在草稿纸上先这样画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drawing>
          <wp:inline distT="0" distB="0" distL="114300" distR="114300">
            <wp:extent cx="3185160" cy="853440"/>
            <wp:effectExtent l="0" t="0" r="0" b="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这样，比如说我看见 1001 1000 这个数，就知道这是 128+16+8 对应的数。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反过来，十进制转换二进制也可以利用这个简图。还有一些规律，自己做题中摸索吧，你可能会找到更好的方法。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下面几组记忆一下，做题时会比较方便（不要畏难，做题见多了就记住了）</w:t>
      </w:r>
    </w:p>
    <w:tbl>
      <w:tblPr>
        <w:tblStyle w:val="7"/>
        <w:tblW w:w="2139" w:type="dxa"/>
        <w:tblInd w:w="0" w:type="dxa"/>
        <w:tblBorders>
          <w:top w:val="single" w:color="CCCCCC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4"/>
        <w:gridCol w:w="1035"/>
      </w:tblGrid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  <w:tblHeader/>
        </w:trPr>
        <w:tc>
          <w:tcPr>
            <w:tcW w:w="1104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Helvetica" w:hAnsi="Helvetica" w:eastAsia="Helvetica" w:cs="Helvetica"/>
                <w:b/>
                <w:caps w:val="0"/>
                <w:spacing w:val="0"/>
              </w:rPr>
            </w:pPr>
            <w:r>
              <w:rPr>
                <w:rFonts w:hint="default" w:ascii="Helvetica" w:hAnsi="Helvetica" w:eastAsia="Helvetica" w:cs="Helvetica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二进制</w:t>
            </w:r>
          </w:p>
        </w:tc>
        <w:tc>
          <w:tcPr>
            <w:tcW w:w="1035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Helvetica" w:hAnsi="Helvetica" w:eastAsia="Helvetica" w:cs="Helvetica"/>
                <w:b/>
                <w:caps w:val="0"/>
                <w:spacing w:val="0"/>
              </w:rPr>
            </w:pPr>
            <w:r>
              <w:rPr>
                <w:rFonts w:hint="default" w:ascii="Helvetica" w:hAnsi="Helvetica" w:eastAsia="Helvetica" w:cs="Helvetica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十进制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1104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1000 0000</w:t>
            </w:r>
          </w:p>
        </w:tc>
        <w:tc>
          <w:tcPr>
            <w:tcW w:w="1035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128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1104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1100 0000</w:t>
            </w:r>
          </w:p>
        </w:tc>
        <w:tc>
          <w:tcPr>
            <w:tcW w:w="1035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192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1104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1110 0000</w:t>
            </w:r>
          </w:p>
        </w:tc>
        <w:tc>
          <w:tcPr>
            <w:tcW w:w="1035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224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1104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1111 0000</w:t>
            </w:r>
          </w:p>
        </w:tc>
        <w:tc>
          <w:tcPr>
            <w:tcW w:w="1035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240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1104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1111 1111</w:t>
            </w:r>
          </w:p>
        </w:tc>
        <w:tc>
          <w:tcPr>
            <w:tcW w:w="1035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255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1.3 基础概念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如果是学过计算机网络相关知识的同学可以不看，下面是非专业的不标准的可能还有错的描述，仅仅是为了完全没有基础的同学有个粗略了解。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计算机网络是一些电脑相互链接组成的，这些电脑叫做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主机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，可能相距很远，也可能是一间屋子里的。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就像正常情况下两个人要用同一种语言交流一样。主机之间的联系也要按照相同的标准才行，这些标准叫做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协议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。因为主机之间的联系是一件复杂的事。所以有多种协议解决不同方面的问题，比如 TCP、BGP、DHCP 等等。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相距太远的主机之间不能直接联系，就需要一些设备，比如路由器、交换机等等，你只知道他们都是为了主机联系的中间转发设备就行。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还需要地址，因为没有地址就不知道主机在哪，这个标识主机的就是 IP 地址。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IP 地址是类似这样的：10000000.1110000.01000000.10110001，一共 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32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 位，为了人看起来方便就写成 128.224.64.177 这种点分十进制的形式。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还有一种叫做 MAC 地址，是标识硬件设备的地址。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主机还可以广播给整个网络，广播地址是 IP地址 32 位全置 1 的地址，即 255.255.255.255。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当你访问一个网站，你的电脑先将网址发送给 DNS 服务器（域名解析服务器），这个服务器能将你写的网址域名变成 IP 地址，这样你的电脑就知道想要访问的网页放在哪了。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上面这些并不能让你真正理解计算机网络（其实我也不是很清楚），主要是让你在见到陌生名词的时候别害怕，有些名词不理解也不会影响做题。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1.4 备考建议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这就是个人的方法了，也不一定适合你。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【1】首先对着一套三级题和答案看一遍，每道题都看答案解析是怎么说的。看答案不必弄懂（当然你要真的全弄懂也很厉害），知道怎么选出来就行，不明白跳过也行。同时也找找看看我笔记里写没写这道题的知识点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这一遍是比较简略的，对题目有个简单的印象就够了。但这遍也是比较困难的，因为几乎都是陌生的东西。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【2】接下来，同时做两三套试题甚至更多套。按着笔记里的知识点做，看到哪个知识点就到这些套题里找，对照着做题来掌握这个知识点。如果笔记里没有提到或者没写详细的就看答案怎么说，实在不明白的还可以跳过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这个阶段是需要比较认真的看了，我这个阶段是在写笔记中度过的。经过这个阶段你就能明白哪些知识点考察比较固定，一些题的固定做法是什么，对考试有比较完全的认识了。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【3】接下来，就把剩下的套题都做了，反正一共就二十套左右。怎么做都行，按套或者按题型什么的自己安排，反正做一遍。如果没时间了，至少把选择题做一遍。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这一遍就是完善熟练的阶段，还可能有一些我笔记里没写的知识点你也会了。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【补充】有的同学还是感觉难，那就先把第一道大题和最后一道大题的两个填表都仔细弄会了。这两个表就 20 分到手了。接下来学习可能会感觉踏实一点。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CFCFCF" w:sz="4" w:space="0"/>
          <w:right w:val="none" w:color="auto" w:sz="0" w:space="0"/>
        </w:pBdr>
        <w:spacing w:before="360" w:beforeAutospacing="0" w:after="360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pict>
          <v:rect id="_x0000_i1028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2.选择题（40 道 40 分）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根据做题方法不同划为三类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第一类：几乎每套题都考，掌握简单做法即可选出正确答案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第二类：每套题里有 5 道左右，看上去非常复杂的大段配置代码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第三类：从四个选项里选出一项正确或错误的，其中部分知识点是常考的，比较零散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2.1 第一类选择题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2.1.1 问传输速度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OC-3 对应 155.52 Mbps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OC-12 对应 622.08 Mbps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（显然，这是一道送分题）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2.1.2 求交换机带宽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通常是求总带宽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例：某交换机有 12 个 10/100 Mbps 电端口和 2 个 1000 Mbps 光端口，所有端口都在全双工状态下，那么总带宽为（ ）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解：忽略 10/100 中的 10，当成 100 Mbps 就好。12 * 100 + 2 * 1000 = 3200，又因为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全双工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所以乘以 2 得 6400 Mbps ,即 6.4 Gbps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有时候求上联端口带宽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例：某交换机有 16个100/1000 Mbps 全双工下联端口，那么上联端口带宽至少为（ ）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解：16 * 1000 * 2 = 32000 Mbps = 32 Gbps，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上联一般是下联的 1/20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，所以至少为 32 除以 20 得 1.6 Gbps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2.1.3 系统可用性与停机时间</w:t>
      </w:r>
    </w:p>
    <w:tbl>
      <w:tblPr>
        <w:tblStyle w:val="7"/>
        <w:tblW w:w="2311" w:type="dxa"/>
        <w:tblInd w:w="0" w:type="dxa"/>
        <w:tblBorders>
          <w:top w:val="single" w:color="CCCCCC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35"/>
        <w:gridCol w:w="1276"/>
      </w:tblGrid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  <w:tblHeader/>
        </w:trPr>
        <w:tc>
          <w:tcPr>
            <w:tcW w:w="1035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Helvetica" w:hAnsi="Helvetica" w:eastAsia="Helvetica" w:cs="Helvetica"/>
                <w:b/>
                <w:caps w:val="0"/>
                <w:spacing w:val="0"/>
              </w:rPr>
            </w:pPr>
            <w:r>
              <w:rPr>
                <w:rFonts w:hint="default" w:ascii="Helvetica" w:hAnsi="Helvetica" w:eastAsia="Helvetica" w:cs="Helvetica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可用性</w:t>
            </w:r>
          </w:p>
        </w:tc>
        <w:tc>
          <w:tcPr>
            <w:tcW w:w="1276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Helvetica" w:hAnsi="Helvetica" w:eastAsia="Helvetica" w:cs="Helvetica"/>
                <w:b/>
                <w:caps w:val="0"/>
                <w:spacing w:val="0"/>
              </w:rPr>
            </w:pPr>
            <w:r>
              <w:rPr>
                <w:rFonts w:hint="default" w:ascii="Helvetica" w:hAnsi="Helvetica" w:eastAsia="Helvetica" w:cs="Helvetica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停机时间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1035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99.9%</w:t>
            </w:r>
          </w:p>
        </w:tc>
        <w:tc>
          <w:tcPr>
            <w:tcW w:w="1276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≤8.8小时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1035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99.99%</w:t>
            </w:r>
          </w:p>
        </w:tc>
        <w:tc>
          <w:tcPr>
            <w:tcW w:w="1276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≤53分钟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1035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99.999%</w:t>
            </w:r>
          </w:p>
        </w:tc>
        <w:tc>
          <w:tcPr>
            <w:tcW w:w="1276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≤5分钟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也是送分题，但要记准确。比如 53 分钟，有时候会问 55 分钟的情况，要是记成 50 或者大约 1 小时就没法做了。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2.1.4 写地址块的子网掩码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例：IP 地址块 59.67.159.125/11 的子网掩码可写为（ ）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解：不用看 IP 地址，只看 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/11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 就够了。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11 代表子网掩码的前 11 位都是 1 ，所以可以写出子网掩码 11111111.11100000.00000000.00000000 转换为十进制即是 255.224.0.0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做题熟练后其实不用写上面那堆 1 和 0 就能选出正确答案。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2.1.5 网络地址转换 NAT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drawing>
          <wp:inline distT="0" distB="0" distL="114300" distR="114300">
            <wp:extent cx="5273675" cy="2782570"/>
            <wp:effectExtent l="0" t="0" r="14605" b="635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会给你一个这样的图，问你 ① ② 是什么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只需要知道②和紧挨着它的 S 数字相同，所以②应该是 202.0.1.1,5001 ;同理，①是 10.0.0.1,3342。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还有时候会问某个小方框里的 S,D 分别是什么，看上面的图你会发现，上面两个方框和下面两个方框里的数字是对称的，做题时对称一下就写出答案了。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2.1.6 IP 地址块聚合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第一种：问聚合后的地址块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下面演示三个地址的聚合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drawing>
          <wp:inline distT="0" distB="0" distL="114300" distR="114300">
            <wp:extent cx="5270500" cy="3190875"/>
            <wp:effectExtent l="0" t="0" r="2540" b="952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步骤为：转成二进制；对齐找前多少位是相同的；转回十进制写答案。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这样就得出聚合后的地址为：192.67.159.192/26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Tips：转换二进制时，因为前三段十进制本来就一样，所以可以只转换最后一段；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不要一个一个数有多少位相同的，因为前三段相同就知道有 3 * 8 = 24 位，再加上 2 就是 26。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第二种：问聚合后可用 IP 数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下面两种情况的做法由网友 Yes 补充，十分感谢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，之前我写的不当方法已删除。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【第一种情况】如未来教育上机考试第一套试题第10题：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“ IP 地址块 202.113.79.128/27、202.113.79.160/27 和 202.113.79.192/27 经过聚合后可用的地址数为___”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因为格式都是 xxx.xxx.xxx.xxx/27，本题中“/”后边的数字都是相同的。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所以遇到这种题，先把前两个 IP 聚合求出可用地址数，然后单独算出第三个 IP 地址可用地址数，两个地址数相加即正确答案。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【第二种情况】如未来教育上机考试第三套试题第10题：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“ IP 地址块 202.113.79.0/27、202.113.79.32/27、202.113.79.64/26 经过聚合后可用的地址数为___”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本题中“/”后边的数字前两个是相同的，第三个与前两个不同。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所以遇到这种题，直接将三个 IP 聚合得到地址块，然后求出三个 IP 的可用地址数。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2.1.7 路由表距离更新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例：R1,R2 是一个系统中采用RIP路由协议的两个相邻路由器，R1 的路由表如（a）所示，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R1 收到 R2 发送的报文（b）后，R1 更新后的距离值从上到下依次是（ ）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shd w:val="clear" w:fill="CBCFD6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shd w:val="clear" w:fill="CBCFD6"/>
        </w:rPr>
        <w:instrText xml:space="preserve">INCLUDEPICTURE \d "http://96ea5f9a.wiz03.com/share/s/" \* MERGEFORMATINET </w:instrTex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shd w:val="clear" w:fill="CBCFD6"/>
        </w:rPr>
        <w:fldChar w:fldCharType="separate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shd w:val="clear" w:fill="CBCFD6"/>
        </w:rPr>
        <w:fldChar w:fldCharType="end"/>
      </w:r>
      <w:r>
        <w:drawing>
          <wp:inline distT="0" distB="0" distL="114300" distR="114300">
            <wp:extent cx="5268595" cy="3870960"/>
            <wp:effectExtent l="0" t="0" r="4445" b="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解：做法如下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步骤为：b距离+1；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与a距离比较；更新为距离最小的。则更新后的距离值从上到下依次是 0、4、4、3、2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还经常这样考——给出更新后距离值和（a）中的距离，求（b）报文距离的可能值。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规则不变，上面的做法反过去求就行。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2.1.8 IPv6 地址简化表示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例：某地址 FF23:0:0:0:0510:0:0:9C5B，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可以简化为 FF23::0510:0:0:9C5B，双冒号替代连续出现的 0 位段，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不能简化为 FF23::0510::9C5B，因为双冒号只能使用一次，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可以简化为 FF23::510:0:0:9C5B，因为 0510 就是 510 ，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不能简化为 FF23::051:0:0:9C5B，因为 0510 不是 51。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例：下列 IPv6 地址表示中错误的是（ ）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A) ::10F:BC:0:0:03DA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B) FE::0:45:03/48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C) FE31:0:BC:3E:0:050D:BC::03DA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D) FF34:42:BC::3E:50F:21:03D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解：IPv6 地址是 128 位划分为 8 段的地址，而 C 项不算双冒号那段已经有了 8 段，双冒号又至少压缩一个 0 位段，所以超了 8 段，是错误的。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B 中的 /48 做题时可以忽略，写不写没关系。做这种题先看有没有包含两个** :: **的选项，再看最长的那项有没有超过 8 段。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2.1.9 数据包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例：下图是 A 发送的数据包通过路由器转发到 B 的过程示意图，求数据包 3 中的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目的IP地址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和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目的MAC地址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drawing>
          <wp:inline distT="0" distB="0" distL="114300" distR="114300">
            <wp:extent cx="5269865" cy="3432810"/>
            <wp:effectExtent l="0" t="0" r="3175" b="1143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解：无论哪个数据包，目的 IP 地址就是 B 的 IP 地址，所以数据包 3 的目的 IP 为 129.42.56.216；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而目的 MAC 地址就是下一个路由器的 MAC 地址，数据包 3 的下一个路由器是 R3，所以数据包 3 的目的 MAC 地址是 00d0.63c3.3c41。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2.1.10 三种备份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备份速度从快到慢：增量备份、差异备份、完全备份（备份越详细越慢）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恢复速度从快到慢：完全备份、差异备份、增量备份（和上面顺序相反，也好理解，备份时详细的恢复快）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空间占用从多到少：完全备份、差异备份、增量备份（备份越详细占用空间越多）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题目通常问你其中某一种的顺序。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【补充】恢复备份时使用的备份数的顺序，使用备份数最多的是增量备份，最少的是完全备份。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2.2 第二类选择题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这部分将进一步体现本指南的优越性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drawing>
          <wp:inline distT="0" distB="0" distL="114300" distR="114300">
            <wp:extent cx="3040380" cy="1905000"/>
            <wp:effectExtent l="0" t="0" r="7620" b="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我们先来看一道“第二类选择题”的四个选项，不需要看题。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-从这开始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drawing>
          <wp:inline distT="0" distB="0" distL="114300" distR="114300">
            <wp:extent cx="3520440" cy="6096000"/>
            <wp:effectExtent l="0" t="0" r="0" b="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-到这结束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看起来异常复杂，但这是在我完全不懂知识点的情况下就能选对的题。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下面要讲的是技巧方法，不是知识点，适用于这类题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首先，你需要来回观察这四个选项，找出他们的不同点。可能是两句颠倒的代码，可能是一个单词一个数，也可能是其他的。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drawing>
          <wp:inline distT="0" distB="0" distL="114300" distR="114300">
            <wp:extent cx="5273040" cy="2698115"/>
            <wp:effectExtent l="0" t="0" r="0" b="1460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这是我把他们不同的地方做了荧光标记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首先一眼看上去，C 项的大段数字位置和其他三项不一样，所以排除 C；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然后，看蓝色的数字，只有 A 项和其他三项不一样，所以排除 A；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最后，看绿色的地方，只有 B 项少了一句，所以排除 B；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选 D。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悟性比较高的同学肯定已经明白了，为了大家更好的体会，再换一道题演示：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不先写选项了，直接展示标记后的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drawing>
          <wp:inline distT="0" distB="0" distL="114300" distR="114300">
            <wp:extent cx="4678680" cy="4175760"/>
            <wp:effectExtent l="0" t="0" r="0" b="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方法一样，找出不同点，然后“少数服从多数”，最后选 C。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下面一道题自己练习一下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drawing>
          <wp:inline distT="0" distB="0" distL="114300" distR="114300">
            <wp:extent cx="3360420" cy="3634740"/>
            <wp:effectExtent l="0" t="0" r="7620" b="762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说出来你可能不信，这种方法可以解决80%以上的“第二类选择题”，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有的题可能没办法排除掉三个选项，这时候就要结合一下题目内容推断来做或者蒙。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 第三类选择题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下面列举的是高频考点，需要记忆，但不要死记。一开始可能感觉很陌生很难，做题碰见得多了就熟悉了能迅速选出答案。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2.3.1 弹性分组环 RPR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每一个节点都执行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SRP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公平算法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与 FDDI 一样使用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双环结构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传统的 FDDI 环，当源结点向目的节点成功发送一个数据帧之后，这个数据帧由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源结点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从环中回收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而 RPR 环，当源结点向目的节点成功发送一个数据帧之后，这个数据帧由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目的结点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从环中回收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RPR 采用自愈环设计思路，能在 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50ms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 时间内隔离故障结点和光纤段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两个 RPR 结点间的裸光纤最大长度可达 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100公里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RPR 的外环（顺时针）和内环（逆时针）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都可以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用于传输分组和控制分组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2.3.2 无线接入技术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主要有 WLAN、WiMAX、WiFi、WMAN 和 Ad hoc ( WiFi 肯定知道，记住无线技术一般是W开头的，但有个特殊的A开头)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APON 不是无线传输技术，这个经常是迷惑项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2.3.3 城域网 QoS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题库有一道题中说 QoS是广域网的缩写 可能是写错了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考的时候通常只写英文缩写，下面写上中文名是为了方便你记忆（其他的地方也应该养成粗略推测英文缩写的习惯）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主要的技术有 资源预留（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RSVP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）、区分服务（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DiffServ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）、多协议标记交换（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MPLS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2.3.4 接入技术特征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ADSL 使用一对铜双绞线，具有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非对称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技术特性，上行速率 64 kbps~640 kbps，下行速率 500 kbps~7 Mbps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采用 ADSL 技术可以通过 PSTN 接入 Internet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Cable Modom（电缆调制解调器）利用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频分复用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的方法将信道分为上行信道和下行信道，把用户计算机与有线电视同轴电缆连接起来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光纤传输距离可达 100km 以上（这个知道光纤很远就行了）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2.3.5 服务器技术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热插拔功能允许用户在不切断电源的情况下更换硬盘、板卡等（不能更换主板卡）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集群技术中，如果一台主机出现故障，不会影响正常服务，但会影响系统性能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磁盘性能表现在储存容量和 I/O 速度（I/O=input/output 即输入/输出，学过计算机应该知道）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服务器总体性能取决于 CPU 数量、CPU 主频、系统内存、网络速度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2.3.6 综合布线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双绞线可以避免电磁干扰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60" w:beforeAutospacing="0" w:after="60" w:afterAutospacing="0"/>
        <w:ind w:left="720" w:right="0" w:hanging="360"/>
      </w:pP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嵌入式插座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用来连接双绞线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60" w:beforeAutospacing="0" w:after="60" w:afterAutospacing="0"/>
        <w:ind w:left="720" w:right="0" w:hanging="360"/>
      </w:pP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多介质插座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用来连接铜缆和光纤，满足用户“光纤到桌面”的需求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建筑群子系统可以是多种布线方式的任意组合，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地下管道布线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是最理想的方式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STP 比 UTP 贵、复杂、抗干扰能力强、辐射小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水平布线子系统电缆长度在 90 m 以内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干线线缆铺设经常采用点对点结合和分支结合两种方式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2.3.7 BGP 协议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BGP 是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边界网关协议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，而不是内部网关协议（所以遇到问某两个自治系统之间使用什么协议，就选 BGP）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BGP 交换路由信息的节点数不小于自治系统数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一个 BGP 发言人使用 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TCP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（不是UDP）与其他自治系统的 BGP 发言人交换信息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BGP 采用路由向量协议，而 RIP 采用距离向量协议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BGP 发言人通过 update 而不是 noticfication 分组通知相邻系统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open 分组用来与相邻的另一个 BGP 发言人建立关系，两个 BGP 发言人需要周期性地交换 keepalive 分组来确认双方的相邻关系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2.3.8 RIP 协议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RIP 是内部网关协议中使用最广泛的一种协议，它是一种分布式、基于距离向量的路由选择协议，要求路由器周期性地向外发送路由刷新报文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路由刷新报文主要内容是由若干个（V，D）组成的表。V 标识该路由器可以到达的目标网络（或目的主机）；D 指出该路由器到达目标网络（或目标主机）的距离。距离D对应该路由器上的跳数。其他路由器在接收到某个路由器的（V，D）报文后，按照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最短路径原则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对各自的路由表进行刷新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使用 RIP v1 路由协议在配置网络地址时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无须给定子网掩码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2.3.9 OSPF 协议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OSPF 是内部网关协议的一种，每个区域有一个 32 位的标识符，区域内路由器不超过 200 个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区域内每个路由器包含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本区域的完整网络拓扑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，而不是全网的情况（拓扑的意思是链接形式和位置关系之类的）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链路状态“度量”主要指费用、距离、延时、带宽等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OSPF 采用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洪泛法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交换链路状态信息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2.3.10 集线器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工作在物理层，连接到一个集线器的所有结点共享一个冲突域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集线器不是基于 MAC 地址完成数据转发，而是用广播的方法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在链路中串接一个集线器可以监听数据包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每次只有一个结点能够发送数据，而其他的结点都处于接收数据的状态。这些结点执行CSMA/CD介质访问控制方法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2.3.11 交换机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是一种工作在数据链路层的网络设备，基本功能是维护一个表示 MAC 地址和交换机端口对应关系的交换表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在源端口与目的端口间建立虚链接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具有三种交换模式：1.快速转发直通式，接收到前 14 个字节就转发数据；2.碎片丢弃式，缓存前 64 个字节；3.储存转发式，转发之前读取整个帧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三层交换机是具有部分路由器功能的交换机，用于加快大型局域网内部的数据交换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2.3.12 路由器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丢包率是衡量路由器超负荷工作时的性能指标之一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背板能力决定路由器吞吐量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传统路由器一般采用共享背板的结构，高性能路由器一般采用交换式的结构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突发处理能力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不是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以最小帧间隔值来衡量的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语音视频业务对延时抖动要求较高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高端路由器应达到：无故障连续工作时间大于 10 万小时；故障恢复时间小于 30 分钟；切换时间小于 50 毫秒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2.3.13 IEEE 802.11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IEEE 802.11 最初定义的三个物理层包括了两个扩频技术和一个红外传播规范，无线频道定义在 2.4GHz ISM频段，传输速度 1~2 Mbps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60" w:beforeAutospacing="0" w:after="60" w:afterAutospacing="0"/>
        <w:ind w:left="720" w:right="0" w:hanging="360"/>
      </w:pP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802.11b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 最大容量 33 Mbps，将传输速率提高到 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11 Mbps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，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802.11a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和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802.11g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 将传输速率提高到 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54 Mbps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IEEE 802.11b 标准使用的是开放的 2.4GHZ 频段，无须申请就可以直接使用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IEEE 802.1d 是当前最流行的 STP（生成树协议）标准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2.3.14 蓝牙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同步信道速率 64 kbps，跳频速率为 1600 次/s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工作在 2.402 ~ 2.480 GHz 的 ISM 频段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非对称的异步信道速率为 723.2 kbps / 57.6 kbps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对称的异步信道速率为 433.9 kbps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发射功率为100mw时，最大传输距离为100米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2.3.15 Serv-U FTP 服务器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使用动态 IP 地址时，服务器 IP 地址应配置为空，而不是 0.0.0.0。（为空代表全部 IP 地址）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每个 Serv-U FTP 服务器中的虚拟服务器由 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IP 地址和端口号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唯一识别，而不是依靠 IP 地址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向服务器中添加“anonymous”，系统自动判定为匿名。而不是创建新域时自动添加一个“anonymous”匿名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服务器最大用户数是指服务器允许同时在线的最大用户数量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用户上传下载选项要求 FTP 客户端在下载信息的同时也要上传文件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2.3.16 DNS 服务器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允许客户机在发生更改时动态更新其资源记录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DNS 服务器中的根服务器被自动加入到系统中，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不需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管理员手工配置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转发器是网络上的 DNS 服务器（不是路由器），用于外域名的 DNS 查询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使用 nslookup 命令可以测试正向和反向查找区域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主机记录的生存时间指该记录被客户端查询到，放在缓存中的持续时间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2.3.17 DHCP 服务器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负责多个网段 IP 地址分配时需配置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多个作用域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添加保留时需在 DHCP 客户机上获得其 MAC 地址信息（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添加排除时不需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从客户端获得 MAC 地址）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不添加排除和保留时，服务器可将地址池内的 IP 地址动态指派给 DHCP 客户机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地址池是作用域应用排除范围之后剩余的 IP 地址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保留是指确保 DHCP 客户端永远可以得到同一 IP 地址，客户端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可以释放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该租约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收到非中继转发的“DHCP发现”消息时,选择收到该消息的子网所处的网段分配 IP 地址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2.3.18 WWW 服务器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Web 站点可以配置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静态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和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动态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 IP 地址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访问 Web 站点时可以使用站点的域名或站点的 IP 地址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建立 Web 站点时必须为该站点指定一个主目录，也可以是虚拟的子目录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Web 站点的性能选项包括影响带宽使用的属性和客户端 Web 连接的数量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在 Web 站点的主目录选项卡中，可配置主目录的读取和写入等权限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2.3.19 Wmail 邮件服务器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Winmail 用户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不可以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使用 Outlook 自行注册新邮箱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Winmail 快速设置向导中创建新用户时，输入新建用户的信息，包括用户名、域名及用户密码（不是系统邮箱的密码）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建立路由时，需在 DNS 服务器中建立该邮件服务器主机记录和邮件交换器记录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邮件系统工作过程：1.用户在客户端创建新邮件；2.客户端软件使用 SMTP 协议将邮件发到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发件方的邮件服务器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；3.发件方邮件服务器使用 SMTP 协议将邮件发到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收件方的邮件服务器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；4.接收方邮件服务器将收到邮件储存待处理；5.接收方客户端软件使用 POP3 或 IMAP4 协议从邮件服务器读取邮件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邮件交换器记录的配置只能在服务器上，不能通过浏览器配置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Winmail 支持基于 Web 方式的访问和管理，管理工具包括系统设置、域名设置等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发送邮件时通常采用 SMTP 协议，接收邮件时通常采用 POP3 或者 IMAP 协议。Winmail 用户使用浏览器查看邮件会使用到 HTTP 协议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2.3.20 PIX 防火墙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60" w:afterAutospacing="0"/>
        <w:ind w:left="720" w:right="0" w:hanging="360"/>
      </w:pP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监视模式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中，可以更新操作系统映像和口令恢复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防火墙开机自检后处于非特权模式，输入“enable”进入特权模式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2.3.21 可信计算机评估准则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没有保护就是 D类，不能用于多用户环境下重要信息处理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提到用户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自主保护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就是 C类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2.3.22 入侵防护系统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HIPS 基于主机的入侵防护系统，安装在受保护的主机系统中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NIPS 基于网络的入侵防护系统，布置在网络出口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AIPS 基于应用的入侵防护系统，部署于应用服务器前端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（他们的首字母 H、N、A 即 Host、Net、Application）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2.3.23 网络攻击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DDos 攻击：利用已经攻占的多个系统向目标攻击，被害设备面对大量请求无法正常处理而拒绝服务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SYN Flooding 攻击：利用 TCP 三次握手过程，使受害主机处于会话请求之中，直至连接超时停止响应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SQL 注入攻击：属于利用系统漏洞，防火墙（基于网络的防护系统）无法阻断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Land攻击：向某个设备发送数据包，并将数据包的源 IP 地址和目的地址都设置成攻击目标的地址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基于网络的防护系统也无法阻断 Cookie篡改 和 DNS欺骗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Tear doop 、Smurf 攻击可以被路由器阻止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2.3.24 无线局域网设备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无线接入点（AP）：集合无线或者有线终端（类似于集线器和交换机），负责频段管理和漫游工作（SSID 是客户端设备用来访问接入点的唯一标识）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无线路由器：具有无线路由功能和 NAT 功能的 AP ，可用来建立小的无线局域网。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无线网桥：用于连接几个不同的网段，实现较远距离的无线通信（网桥最重要的维护工作是构建和维护 MAC 地址表）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无线网卡：实现点对点通信，安装于各终端节点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2.3.25 VLAN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VLAN name 用 1~32 个字符表示，它可以是字母和数字。不给定名字的 VLAN 系统自动按缺省的 VLAN 名（VLAN00xxx）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VLAN ID的取值范围是 1~4094。其中无法执行“no vlan 1”命令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2.3.26 Cisco 路由器上的存储器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Flash 主要用于存储当前使用的操作系统映像文件和微代码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NVRAM 主要存储启动配置文件或备份配置文件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RAM 主要存储路由表、快速交换缓存、ARP 缓存、数据分组缓冲区和缓冲队列、运行配置文件等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ROM 主要用来永久保存路由器的开机诊断程序、引导程序和操作系统软件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2.3.27 防火墙对应端口的连接方案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pix525 在缺省情况下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ethernet0 被命名为外部接口 outside，安全级别是 0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ethernet1 被命名为内部接口 inside，安全级别是 100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ethernet2 被命名为中间接口 dmz，安装级别是 50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2.3.28 STP 生成树结构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无论是根的确定，还是树状结构的生成，主要依靠 BPDU 提供的信息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Bridge ID 由两个字节的优先级值和 6 个字节的交换机 MAC 地址组成，优先级取值范围是0~61440，增值量是4096，优先值越小，优先级越高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MAC 地址最小的为根网桥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BPDU 数据包有两种类型，配置 BPDU 不超过 35 个字节，拓扑变化通知 BPDU 不超过 4 个字节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2.3.29 Catelyst 配置命令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Catelyst3548 设置时间的格式是：clock set 小时:分钟:秒 日 月 年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Catelyst6500 设置时间的格式是：set time 星期 月/日/年 小时 分钟 秒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2.3.30 其他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有一些知识点因为考频不是很高或者比较复杂，就不写了，自己做题时积累或者放弃。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在遇到陌生题目时，试着结合常识思考推断。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比如说，某网络计划有三台计算机，但只有一个 VLAN 端口，需要的设备是（）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这里需要的其实就是路由器，联想宿舍上网的情况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3.大题（前四道每道10分，最后一道20分）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3.1 第一道 填地址表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例：</w:t>
      </w:r>
    </w:p>
    <w:tbl>
      <w:tblPr>
        <w:tblStyle w:val="7"/>
        <w:tblW w:w="2988" w:type="dxa"/>
        <w:tblInd w:w="0" w:type="dxa"/>
        <w:tblBorders>
          <w:top w:val="single" w:color="CCCCCC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41"/>
        <w:gridCol w:w="1847"/>
      </w:tblGrid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  <w:tblHeader/>
        </w:trPr>
        <w:tc>
          <w:tcPr>
            <w:tcW w:w="1141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Helvetica" w:hAnsi="Helvetica" w:eastAsia="Helvetica" w:cs="Helvetica"/>
                <w:b/>
                <w:caps w:val="0"/>
                <w:spacing w:val="0"/>
              </w:rPr>
            </w:pPr>
            <w:r>
              <w:rPr>
                <w:rFonts w:hint="default" w:ascii="Helvetica" w:hAnsi="Helvetica" w:eastAsia="Helvetica" w:cs="Helvetica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IP 地址</w:t>
            </w:r>
          </w:p>
        </w:tc>
        <w:tc>
          <w:tcPr>
            <w:tcW w:w="1847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Helvetica" w:hAnsi="Helvetica" w:eastAsia="Helvetica" w:cs="Helvetica"/>
                <w:b/>
                <w:caps w:val="0"/>
                <w:spacing w:val="0"/>
              </w:rPr>
            </w:pPr>
            <w:r>
              <w:rPr>
                <w:rFonts w:hint="default" w:ascii="Helvetica" w:hAnsi="Helvetica" w:eastAsia="Helvetica" w:cs="Helvetica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115.151.29.58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1141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子网掩码</w:t>
            </w:r>
          </w:p>
        </w:tc>
        <w:tc>
          <w:tcPr>
            <w:tcW w:w="1847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255.240.0.0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1141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地址类别</w:t>
            </w:r>
          </w:p>
        </w:tc>
        <w:tc>
          <w:tcPr>
            <w:tcW w:w="1847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【1】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|网络地址|【2】|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|直接广播地址|【3】|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|主机号|【4】|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|子网内第一个可用 IP 地址|【5】|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解：</w:t>
      </w:r>
    </w:p>
    <w:tbl>
      <w:tblPr>
        <w:tblStyle w:val="7"/>
        <w:tblW w:w="3246" w:type="dxa"/>
        <w:tblInd w:w="0" w:type="dxa"/>
        <w:tblBorders>
          <w:top w:val="single" w:color="CCCCCC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23"/>
        <w:gridCol w:w="1623"/>
      </w:tblGrid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  <w:tblHeader/>
        </w:trPr>
        <w:tc>
          <w:tcPr>
            <w:tcW w:w="1623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Helvetica" w:hAnsi="Helvetica" w:eastAsia="Helvetica" w:cs="Helvetica"/>
                <w:b/>
                <w:caps w:val="0"/>
                <w:spacing w:val="0"/>
              </w:rPr>
            </w:pPr>
            <w:r>
              <w:rPr>
                <w:rFonts w:hint="default" w:ascii="Helvetica" w:hAnsi="Helvetica" w:eastAsia="Helvetica" w:cs="Helvetica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IP 地址类别</w:t>
            </w:r>
          </w:p>
        </w:tc>
        <w:tc>
          <w:tcPr>
            <w:tcW w:w="1623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Helvetica" w:hAnsi="Helvetica" w:eastAsia="Helvetica" w:cs="Helvetica"/>
                <w:b/>
                <w:caps w:val="0"/>
                <w:spacing w:val="0"/>
              </w:rPr>
            </w:pPr>
            <w:r>
              <w:rPr>
                <w:rFonts w:hint="default" w:ascii="Helvetica" w:hAnsi="Helvetica" w:eastAsia="Helvetica" w:cs="Helvetica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IP 首段范围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1623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A类</w:t>
            </w:r>
          </w:p>
        </w:tc>
        <w:tc>
          <w:tcPr>
            <w:tcW w:w="1623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1~127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1623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B类</w:t>
            </w:r>
          </w:p>
        </w:tc>
        <w:tc>
          <w:tcPr>
            <w:tcW w:w="1623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128~191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|C类|192~223|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则【1】填：A类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对 IP地址和子网掩码做如下处理：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6600825" cy="3524250"/>
            <wp:effectExtent l="0" t="0" r="13335" b="11430"/>
            <wp:docPr id="10" name="图片 17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7" descr="IMG_26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熟练以后其实没有看起来这么麻烦，做两道就会了。少数情况会给出表格的后两项，让你补充前五项，原理其实是一样的，倒推一下。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这道题是大题里面考点最稳定的一道，必须掌握。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3.2 第二道 配置路由器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例：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6896100" cy="3124200"/>
            <wp:effectExtent l="0" t="0" r="7620" b="0"/>
            <wp:docPr id="11" name="图片 18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8" descr="IMG_26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7010400" cy="4029075"/>
            <wp:effectExtent l="0" t="0" r="0" b="0"/>
            <wp:docPr id="17" name="图片 19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 descr="IMG_27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4486275" cy="2333625"/>
            <wp:effectExtent l="0" t="0" r="9525" b="13335"/>
            <wp:docPr id="22" name="图片 20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 descr="IMG_27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一般就考这些空，做几道之后就能填上大部分，小部分可以放弃。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【来自张斌的修改建议，由于不方便改图就直接贴在这里了】network ______ area 0和#area 0 range _______，这两个空的讲解可以修改为“R3所在的子网号+子网掩码的反码/子网掩码，如果有两个子网号则先对两个子网进行聚合，然后填写聚合后的子网号+子网掩码的反码/子网掩码”，因为就题库中的题目而言，有两个子网号的情况还是挺多的。除此之外，还可以增加当配置R4时的#ip route _____，空里应该是目的网络子网号（与上题同）+子网掩码（与上题同）+下一跳路由器地址（R3的地址），阴影中有两个子网号时同样先进行聚合。R3由于本身就是阴影区域的一部分，故目的网络和目的子网掩码都是0.0.0.0。同理，如果配置R1或R2，他们都是阴影区域的一部分，目的网络与子网掩码也都是0.0.0.0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3.3 第三道 DHCP 报文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例：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6305550" cy="3629025"/>
            <wp:effectExtent l="0" t="0" r="3810" b="13335"/>
            <wp:docPr id="24" name="图片 21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 descr="IMG_27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5953125" cy="3390900"/>
            <wp:effectExtent l="0" t="0" r="5715" b="7620"/>
            <wp:docPr id="14" name="图片 22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2" descr="IMG_27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3.4 第四道 sniffer 数据包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例1：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6562725" cy="4086225"/>
            <wp:effectExtent l="0" t="0" r="0" b="0"/>
            <wp:docPr id="4" name="图片 23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3" descr="IMG_27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根据图中信息回答以下问题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该主机执行的命令是（ ），该主机配置的 DNS 服务器的 IP 地址是（ ）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解：看图中有 ICMP 几个字母，还有个邮箱地址，所以命令是 tracert mail.tj.edu.cn，DNS服务器的 IP 地址是第一行第二个地址 202.113.64.3（只要这么问，就基本是第一行第二个）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图中 ② ③ ④ 处分别是（ ）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解：② 处前面 Protocol 意思是协议，协议就是 ICMP；③ 写源地址，就是第一行第一个地址 202.113.64.137；④ Destination address 意思是目的地址，这个位置应该写题中有的网址 mail.tj.edu.cn。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例2：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6315075" cy="3819525"/>
            <wp:effectExtent l="0" t="0" r="0" b="0"/>
            <wp:docPr id="15" name="图片 24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4" descr="IMG_27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根据图中信息回答以下问题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该主机配置的域名服务器的 IP 地址是（ ）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解：和上题一样，还是第一行第二个 202.113.64.3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① 处的信息应该是（ ）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解：填 ACK。一般都是有一个 SEQ，后再有一个 ACK，接着再有 SEQ，再有 ACK。他们的数值每次 +1，有时候会根据上下行填数字。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60" w:beforeAutospacing="0" w:after="60" w:afterAutospacing="0"/>
        <w:ind w:left="1440" w:right="0" w:hanging="360"/>
      </w:pP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主机 202.38.97.197 是（ ）服务器，其提供服务的端口是（ ）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解：因为图中有 FTP 几个字母，所以这是 ftp服务器；提供服务的端口是 21（DNS服务器的端口是 53，邮件服务器的端口是 6）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该主机执行的命令是（ ）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解：填 ftp ftp.pku.edu.cn（网站在图中，前面加 ftp）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这道题通常就考上面这两种模式，一种有 ICMP 对应 tracert mail.tj.edu.cn 的，一种有 FTP 对应 ftp ftp.pku.edu.cn 的。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如果让写 URL 就是 https :// mail.tj.edu.cn 或者 ftp :// ftp.pku.edu.cn（中间都没有空格，我为了格式不自动转换成链接才加的）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第四道大题也是考点很不稳定的一道。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3.5 最后一道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6238875" cy="4076700"/>
            <wp:effectExtent l="0" t="0" r="9525" b="7620"/>
            <wp:docPr id="21" name="图片 25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5" descr="IMG_27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3.5.1 填表部分（12分）</w:t>
      </w:r>
    </w:p>
    <w:tbl>
      <w:tblPr>
        <w:tblStyle w:val="7"/>
        <w:tblW w:w="3775" w:type="dxa"/>
        <w:tblInd w:w="0" w:type="dxa"/>
        <w:tblBorders>
          <w:top w:val="single" w:color="CCCCCC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07"/>
        <w:gridCol w:w="1468"/>
      </w:tblGrid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  <w:tblHeader/>
        </w:trPr>
        <w:tc>
          <w:tcPr>
            <w:tcW w:w="2307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Helvetica" w:hAnsi="Helvetica" w:eastAsia="Helvetica" w:cs="Helvetica"/>
                <w:b/>
                <w:caps w:val="0"/>
                <w:spacing w:val="0"/>
              </w:rPr>
            </w:pPr>
            <w:r>
              <w:rPr>
                <w:rFonts w:hint="default" w:ascii="Helvetica" w:hAnsi="Helvetica" w:eastAsia="Helvetica" w:cs="Helvetica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目的网络/掩码长度</w:t>
            </w:r>
          </w:p>
        </w:tc>
        <w:tc>
          <w:tcPr>
            <w:tcW w:w="1468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Helvetica" w:hAnsi="Helvetica" w:eastAsia="Helvetica" w:cs="Helvetica"/>
                <w:b/>
                <w:caps w:val="0"/>
                <w:spacing w:val="0"/>
              </w:rPr>
            </w:pPr>
            <w:r>
              <w:rPr>
                <w:rFonts w:hint="default" w:ascii="Helvetica" w:hAnsi="Helvetica" w:eastAsia="Helvetica" w:cs="Helvetica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输出端口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2307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【1】</w:t>
            </w:r>
          </w:p>
        </w:tc>
        <w:tc>
          <w:tcPr>
            <w:tcW w:w="1468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S0（直接连接）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2307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【2】</w:t>
            </w:r>
          </w:p>
        </w:tc>
        <w:tc>
          <w:tcPr>
            <w:tcW w:w="1468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Helvetica" w:hAnsi="Helvetica" w:eastAsia="Helvetica" w:cs="Helvetica"/>
                <w:caps w:val="0"/>
                <w:spacing w:val="0"/>
                <w:kern w:val="0"/>
                <w:sz w:val="16"/>
                <w:szCs w:val="16"/>
                <w:lang w:val="en-US" w:eastAsia="zh-CN" w:bidi="ar"/>
              </w:rPr>
              <w:t>S1（直接连接）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|【3】|S0|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|【4】|S1|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|【5】|S0|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|【6】|S1|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解：图中最上方的 RG 有两个分支，左侧分支是 S0 ，有末段为 129 和 130 的两个地址，进行聚合：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5400675" cy="3171825"/>
            <wp:effectExtent l="0" t="0" r="9525" b="13335"/>
            <wp:docPr id="1" name="图片 26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6" descr="IMG_27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所以【1】处填 192.168.6.128/30 ；同理【2】处是 192.168.6.133 和 192.168.6.134 聚合，结果为 192.168.6.132/30。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做题实际上只要写出最后那段就行，前面选择题时已经说过了。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【3】是 RE 下方 192.168.6.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65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、192.168.6.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66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、192.168.6.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67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 三个子网的聚合；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【4】是 RF 下方 192.168.6.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80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、192.168.6.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81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、192.168.6.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82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 三个子网的聚合；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【5】是 左下方 192.168.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64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.0/24、192.168.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65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.0/24、192.168.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66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.0/24、192.168.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67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.0/24 四个地址块的聚合；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【6】是 右下方 192.168.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96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.0/24、192.168.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97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.0/24、192.168.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98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.0/24、192.168.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99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.0/24 四个地址块的聚合；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在【3】【4】两空聚合时往往需要多注意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5295900" cy="2571750"/>
            <wp:effectExtent l="0" t="0" r="7620" b="3810"/>
            <wp:docPr id="16" name="图片 27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7" descr="IMG_27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5276850" cy="2695575"/>
            <wp:effectExtent l="0" t="0" r="11430" b="1905"/>
            <wp:docPr id="18" name="图片 28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8" descr="IMG_27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最终答案应为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【3】192.168.6.64/29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【4】192.168.6.64/27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【5】192.168.64.0/22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【6】192.168.96.0/22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这个填表是必拿分的题。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3.5.2 中间部分（2~4分）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这部分考点很不固定，下面是频率稍高的，考试这几分放弃也可以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问在某路由器上，最多还可链接的路由器数量是多少。如果所在子网掩码是 /29 就填 3，是 /28 就填 11。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问串接一种设备能监听路由器之间的流量，写 TAP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问串接一种设备能提供安全保护，一般是 IPS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问防火墙访问外网设置，分别填 nat 和 global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3.5.3 计算子网掩码和 IP 段部分（4~6分）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例：将 192.168.66.128/25 划分为三个子网，子网 1 能容纳 50 台主机，子网 2 和 3 能分别容纳 20 台主机……求他们的子网掩码和可用 IP 地址段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解：题中说多少台主机的具体数字不重要，刚好大于那个数字加 2 后的 2 的 n 次方的数才重要。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比如 50 台，就是 64，是 2 的 6 次方。所以子网掩码后 6 位都是 0 （前面全是 1 ），11111111.11111111.11111111.11000000 ，最后填空写 255.255.255.192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同理 20 台，就是 32，是 2 的 5次方。所以子网掩码后 5位都是 0，最后填空 2 和 3 的子网掩码都是 255.255.255.224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可用 IP 地址从题目所给的那个数 +1 开始，本题是 192.168.66.129（因为太乱，下面只写末段数字，反正前面都一样）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从 129 开始，因为子网 1 的那个数字是 64 ，所以到 190 结束（129+64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-3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=190，不用管为什么，结束都是 -3）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下一段从 193 开始（190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+3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=193，不用管为什么，开始都是 +3），因为子网 2 的那个数字是 32 ，所以到 222 结束（193+32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-3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=222）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再下一段从 225 开始（222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+3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=225），因为子网 3 的那个数字也是 32 ，所以到 254 结束（225+32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-3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=254）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写成答案分别为：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子网 1 的可用 IP 地址段为 192.168.66.129~192.168.66.190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子网 2 的可用 IP 地址段为 192.168.66.193~192.168.66.222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子网 3 的可用 IP 地址段为 192.168.66.225~192.168.66.254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看起来上面写了一大堆，其实明白了就很简单，这个也是必拿分的题。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CFCFCF" w:sz="4" w:space="0"/>
          <w:right w:val="none" w:color="auto" w:sz="0" w:space="0"/>
        </w:pBdr>
        <w:spacing w:before="360" w:beforeAutospacing="0" w:after="360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pict>
          <v:rect id="_x0000_i1029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</w:rPr>
        <w:t>总结：得分策略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目标是通过考试，也就是 60 分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选择题部分：前面一共写了 10 个做法固定的“第一类选择题”，还有 19 个“第三类选择题”的高频考点，加上“第二类选择题”。选择题得分在 20 分以上是很保守的估计，没有意外的话选择题应该在 25 分以上。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60" w:beforeAutospacing="0" w:after="60" w:afterAutospacing="0"/>
        <w:ind w:left="720" w:right="0" w:hanging="360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大题部分：第一道的 10 分是必得的，最后一道除了中间部分后有 16 分是必得的。从前面写的也能看出第二、三、四道大题的考点不是特别固定，所以尽量写，填对一半就很好了（其实也没有那么难），所以这三道大题 30 分目标是得 15 分。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【2018/9/6补充】有时间可以去b站看看正规的大题讲解视频，也许第二、三、四道大题的做法并不难。现在看来我当时的想法还是消极了一些（不过还是一定要先学会固定的题型再说）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来算一下 20 + 10 + 16 + 15 = 61 分。实际情况当然可能会出现意外，比如三道大题没得到 15 分，但刚才也没算你蒙对的题得分。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多练习几套题，来回对照着知识点就熟悉了，这个考试题型固定，含金量不高，难度不大，不用害怕。题库软件有很多缺陷，比如大题评分不准、填空题缺少空格，甚至是答案错误。自己要注意核对。这份文档并未涵盖所有知识点，多做一套题就多了一分考过的把握。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（未来教育题库的第九套题有点特殊，看起来像 13 年考试改革之前的老题，和其他套的题有很大差别，留意一下。）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完。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2017/3/19 初版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2017/4/25 修改了前言与总结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2017/5/12 修改内容略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2017/5/16 刚查到成绩，84分，本来还以为能上90…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2017/8/23 补充了备考建议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2017/9/12 改正了 2.1.6 IP地址块聚合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2017/9/21 增加了 2.3 中近一半的内容，感谢佚名进行的补充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2017/12/18 考试获证条件改变，三级不再需要对应的二级科目通过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2018/3/24 修正了若干错误，感谢何林刚、张斌、fun、sang_wang 等的帮助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2018/6/6 末尾加了收款码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2019/2/10 修改两处笔误等</w:t>
      </w: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19"/>
          <w:szCs w:val="19"/>
          <w:lang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每次更新编辑会导致分享页面审核，影响同学复习，所以我一般不更新了</w:t>
      </w:r>
      <w:bookmarkStart w:id="0" w:name="_GoBack"/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19"/>
          <w:szCs w:val="19"/>
          <w:lang w:eastAsia="zh-CN"/>
        </w:rPr>
        <w:drawing>
          <wp:inline distT="0" distB="0" distL="114300" distR="114300">
            <wp:extent cx="5266690" cy="7452995"/>
            <wp:effectExtent l="0" t="0" r="6350" b="14605"/>
            <wp:docPr id="27" name="图片 27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未标题-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Helvetica" w:hAnsi="Helvetica" w:eastAsia="宋体" w:cs="Helvetica"/>
          <w:i w:val="0"/>
          <w:caps w:val="0"/>
          <w:color w:val="000000"/>
          <w:spacing w:val="0"/>
          <w:sz w:val="28"/>
          <w:szCs w:val="28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  <w:t>因为发现不充会员就分享不了笔记外链，所以还是放一个收款码吧。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28"/>
          <w:szCs w:val="28"/>
        </w:rPr>
        <w:t>我认识的人或者本专业的学弟学妹就不必了</w:t>
      </w:r>
      <w:r>
        <w:rPr>
          <w:rStyle w:val="9"/>
          <w:rFonts w:hint="eastAsia" w:ascii="Helvetica" w:hAnsi="Helvetica" w:eastAsia="宋体" w:cs="Helvetica"/>
          <w:i w:val="0"/>
          <w:caps w:val="0"/>
          <w:color w:val="000000"/>
          <w:spacing w:val="0"/>
          <w:sz w:val="28"/>
          <w:szCs w:val="28"/>
          <w:lang w:eastAsia="zh-CN"/>
        </w:rPr>
        <w:t>，</w:t>
      </w:r>
      <w:r>
        <w:rPr>
          <w:rStyle w:val="9"/>
          <w:rFonts w:hint="eastAsia" w:ascii="Helvetica" w:hAnsi="Helvetica" w:eastAsia="宋体" w:cs="Helvetica"/>
          <w:i w:val="0"/>
          <w:caps w:val="0"/>
          <w:color w:val="000000"/>
          <w:spacing w:val="0"/>
          <w:sz w:val="28"/>
          <w:szCs w:val="28"/>
          <w:lang w:val="en-US" w:eastAsia="zh-CN"/>
        </w:rPr>
        <w:t>多少钱都行，两块也好看各位的心情。</w:t>
      </w: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0A5A06"/>
    <w:multiLevelType w:val="multilevel"/>
    <w:tmpl w:val="800A5A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810CE6C8"/>
    <w:multiLevelType w:val="multilevel"/>
    <w:tmpl w:val="810CE6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84E6DF19"/>
    <w:multiLevelType w:val="multilevel"/>
    <w:tmpl w:val="84E6DF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8ED458FA"/>
    <w:multiLevelType w:val="multilevel"/>
    <w:tmpl w:val="8ED458F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A089ED74"/>
    <w:multiLevelType w:val="multilevel"/>
    <w:tmpl w:val="A089ED7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A1D8E126"/>
    <w:multiLevelType w:val="multilevel"/>
    <w:tmpl w:val="A1D8E1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AA5F1295"/>
    <w:multiLevelType w:val="multilevel"/>
    <w:tmpl w:val="AA5F12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BE828CCC"/>
    <w:multiLevelType w:val="multilevel"/>
    <w:tmpl w:val="BE828CC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CA8D76F9"/>
    <w:multiLevelType w:val="multilevel"/>
    <w:tmpl w:val="CA8D76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D4B3B450"/>
    <w:multiLevelType w:val="multilevel"/>
    <w:tmpl w:val="D4B3B45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D4D0753A"/>
    <w:multiLevelType w:val="multilevel"/>
    <w:tmpl w:val="D4D075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DBCC5217"/>
    <w:multiLevelType w:val="multilevel"/>
    <w:tmpl w:val="DBCC521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DF9652AD"/>
    <w:multiLevelType w:val="multilevel"/>
    <w:tmpl w:val="DF9652A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E0A1A460"/>
    <w:multiLevelType w:val="multilevel"/>
    <w:tmpl w:val="E0A1A4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E4CDA26C"/>
    <w:multiLevelType w:val="multilevel"/>
    <w:tmpl w:val="E4CDA2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E7826DBE"/>
    <w:multiLevelType w:val="multilevel"/>
    <w:tmpl w:val="E7826D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F036CD08"/>
    <w:multiLevelType w:val="multilevel"/>
    <w:tmpl w:val="F036CD0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F4554705"/>
    <w:multiLevelType w:val="multilevel"/>
    <w:tmpl w:val="F45547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F5A43656"/>
    <w:multiLevelType w:val="multilevel"/>
    <w:tmpl w:val="F5A436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">
    <w:nsid w:val="F693F902"/>
    <w:multiLevelType w:val="multilevel"/>
    <w:tmpl w:val="F693F90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F7901B11"/>
    <w:multiLevelType w:val="multilevel"/>
    <w:tmpl w:val="F7901B1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08F30107"/>
    <w:multiLevelType w:val="multilevel"/>
    <w:tmpl w:val="08F301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">
    <w:nsid w:val="0B0F8C1D"/>
    <w:multiLevelType w:val="multilevel"/>
    <w:tmpl w:val="0B0F8C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">
    <w:nsid w:val="0D730851"/>
    <w:multiLevelType w:val="multilevel"/>
    <w:tmpl w:val="0D73085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">
    <w:nsid w:val="0E362F72"/>
    <w:multiLevelType w:val="multilevel"/>
    <w:tmpl w:val="0E362F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">
    <w:nsid w:val="221B8E5C"/>
    <w:multiLevelType w:val="multilevel"/>
    <w:tmpl w:val="221B8E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">
    <w:nsid w:val="2529A6F8"/>
    <w:multiLevelType w:val="multilevel"/>
    <w:tmpl w:val="2529A6F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">
    <w:nsid w:val="3020D194"/>
    <w:multiLevelType w:val="multilevel"/>
    <w:tmpl w:val="3020D19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">
    <w:nsid w:val="3B650866"/>
    <w:multiLevelType w:val="multilevel"/>
    <w:tmpl w:val="3B6508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9">
    <w:nsid w:val="3FA236F4"/>
    <w:multiLevelType w:val="multilevel"/>
    <w:tmpl w:val="3FA236F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">
    <w:nsid w:val="46D9628E"/>
    <w:multiLevelType w:val="multilevel"/>
    <w:tmpl w:val="46D9628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1">
    <w:nsid w:val="5093A2AB"/>
    <w:multiLevelType w:val="multilevel"/>
    <w:tmpl w:val="5093A2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2">
    <w:nsid w:val="67255EAE"/>
    <w:multiLevelType w:val="multilevel"/>
    <w:tmpl w:val="67255EA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3">
    <w:nsid w:val="69A7325C"/>
    <w:multiLevelType w:val="multilevel"/>
    <w:tmpl w:val="69A732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8"/>
  </w:num>
  <w:num w:numId="2">
    <w:abstractNumId w:val="30"/>
  </w:num>
  <w:num w:numId="3">
    <w:abstractNumId w:val="2"/>
  </w:num>
  <w:num w:numId="4">
    <w:abstractNumId w:val="15"/>
  </w:num>
  <w:num w:numId="5">
    <w:abstractNumId w:val="19"/>
  </w:num>
  <w:num w:numId="6">
    <w:abstractNumId w:val="14"/>
  </w:num>
  <w:num w:numId="7">
    <w:abstractNumId w:val="24"/>
  </w:num>
  <w:num w:numId="8">
    <w:abstractNumId w:val="12"/>
  </w:num>
  <w:num w:numId="9">
    <w:abstractNumId w:val="17"/>
  </w:num>
  <w:num w:numId="10">
    <w:abstractNumId w:val="26"/>
  </w:num>
  <w:num w:numId="11">
    <w:abstractNumId w:val="21"/>
  </w:num>
  <w:num w:numId="12">
    <w:abstractNumId w:val="9"/>
  </w:num>
  <w:num w:numId="13">
    <w:abstractNumId w:val="10"/>
  </w:num>
  <w:num w:numId="14">
    <w:abstractNumId w:val="29"/>
  </w:num>
  <w:num w:numId="15">
    <w:abstractNumId w:val="23"/>
  </w:num>
  <w:num w:numId="16">
    <w:abstractNumId w:val="22"/>
  </w:num>
  <w:num w:numId="17">
    <w:abstractNumId w:val="0"/>
  </w:num>
  <w:num w:numId="18">
    <w:abstractNumId w:val="28"/>
  </w:num>
  <w:num w:numId="19">
    <w:abstractNumId w:val="25"/>
  </w:num>
  <w:num w:numId="20">
    <w:abstractNumId w:val="31"/>
  </w:num>
  <w:num w:numId="21">
    <w:abstractNumId w:val="8"/>
  </w:num>
  <w:num w:numId="22">
    <w:abstractNumId w:val="27"/>
  </w:num>
  <w:num w:numId="23">
    <w:abstractNumId w:val="5"/>
  </w:num>
  <w:num w:numId="24">
    <w:abstractNumId w:val="20"/>
  </w:num>
  <w:num w:numId="25">
    <w:abstractNumId w:val="13"/>
  </w:num>
  <w:num w:numId="26">
    <w:abstractNumId w:val="11"/>
  </w:num>
  <w:num w:numId="27">
    <w:abstractNumId w:val="32"/>
  </w:num>
  <w:num w:numId="28">
    <w:abstractNumId w:val="3"/>
  </w:num>
  <w:num w:numId="29">
    <w:abstractNumId w:val="1"/>
  </w:num>
  <w:num w:numId="30">
    <w:abstractNumId w:val="33"/>
  </w:num>
  <w:num w:numId="31">
    <w:abstractNumId w:val="4"/>
  </w:num>
  <w:num w:numId="32">
    <w:abstractNumId w:val="7"/>
  </w:num>
  <w:num w:numId="33">
    <w:abstractNumId w:val="16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FC739E"/>
    <w:rsid w:val="01FC739E"/>
    <w:rsid w:val="0E28163B"/>
    <w:rsid w:val="29B44E34"/>
    <w:rsid w:val="616F2BDA"/>
    <w:rsid w:val="69461C41"/>
    <w:rsid w:val="6A560027"/>
    <w:rsid w:val="6E696318"/>
    <w:rsid w:val="7A982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Emphasis"/>
    <w:basedOn w:val="8"/>
    <w:qFormat/>
    <w:uiPriority w:val="0"/>
    <w:rPr>
      <w:i/>
    </w:rPr>
  </w:style>
  <w:style w:type="character" w:styleId="11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../NUL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Office_11.1.0.9069_F1E327BC-269C-435d-A152-05C5408002CA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2019-09-19T09:29:00Z</dcterms:created>
  <dc:creator>Zico</dc:creator>
  <cp:lastModifiedBy>Zico</cp:lastModifiedBy>
  <dcterms:modified xsi:type="dcterms:W3CDTF">2019-09-19T11:00:29Z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2052-11.1.0.9069</vt:lpwstr>
  </property>
</Properties>
</file>