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234FD" w14:textId="77777777" w:rsidR="002202BA" w:rsidRDefault="00E76500">
      <w:pPr>
        <w:jc w:val="center"/>
      </w:pPr>
      <w:r>
        <w:rPr>
          <w:b/>
          <w:sz w:val="30"/>
        </w:rPr>
        <w:t>场外期权交易结算单</w:t>
      </w:r>
    </w:p>
    <w:p w14:paraId="6077916B" w14:textId="77777777" w:rsidR="002202BA" w:rsidRDefault="002202BA"/>
    <w:p w14:paraId="6612A8F5" w14:textId="3AAAE259" w:rsidR="002202BA" w:rsidRDefault="00E76500">
      <w:r>
        <w:t>尊敬的投资者（投资者名称：</w:t>
      </w:r>
      <w:r w:rsidR="00203ADA" w:rsidRPr="00203ADA">
        <w:t>{{clientName}}</w:t>
      </w:r>
      <w:r>
        <w:t>）：</w:t>
      </w:r>
    </w:p>
    <w:p w14:paraId="74E8BF34" w14:textId="77777777" w:rsidR="002202BA" w:rsidRDefault="00E76500">
      <w:r>
        <w:t xml:space="preserve">    贵司与我司签署了《中国证券期货市场衍生品交易确认书》，双方达成下述场外期权交易。</w:t>
      </w:r>
    </w:p>
    <w:p w14:paraId="1FFC25EE" w14:textId="77777777" w:rsidR="002202BA" w:rsidRDefault="00E76500">
      <w:r>
        <w:t xml:space="preserve">    本结算单用于明确下述场外期权因交易结束产生的双方权利义务。</w:t>
      </w:r>
    </w:p>
    <w:p w14:paraId="2747CEA4" w14:textId="77777777" w:rsidR="002202BA" w:rsidRDefault="00E76500">
      <w:r>
        <w:t>注：结算盈亏列数据为正，即贵司盈利；</w:t>
      </w:r>
    </w:p>
    <w:p w14:paraId="08CF1F61" w14:textId="77777777" w:rsidR="002202BA" w:rsidRDefault="00E76500">
      <w:pPr>
        <w:ind w:firstLine="440"/>
      </w:pPr>
      <w:r>
        <w:t>结算盈亏列数据为负，即贵司亏损。</w:t>
      </w:r>
    </w:p>
    <w:p w14:paraId="0CF38FC1" w14:textId="77777777" w:rsidR="002202BA" w:rsidRDefault="002202BA">
      <w:pPr>
        <w:ind w:firstLine="440"/>
      </w:pPr>
    </w:p>
    <w:tbl>
      <w:tblPr>
        <w:tblStyle w:val="ac"/>
        <w:tblW w:w="0" w:type="auto"/>
        <w:tblInd w:w="-289" w:type="dxa"/>
        <w:tblLook w:val="04A0" w:firstRow="1" w:lastRow="0" w:firstColumn="1" w:lastColumn="0" w:noHBand="0" w:noVBand="1"/>
      </w:tblPr>
      <w:tblGrid>
        <w:gridCol w:w="844"/>
        <w:gridCol w:w="1016"/>
        <w:gridCol w:w="1189"/>
        <w:gridCol w:w="1131"/>
        <w:gridCol w:w="1074"/>
        <w:gridCol w:w="1131"/>
        <w:gridCol w:w="960"/>
        <w:gridCol w:w="674"/>
        <w:gridCol w:w="903"/>
        <w:gridCol w:w="960"/>
        <w:gridCol w:w="1189"/>
        <w:gridCol w:w="1017"/>
        <w:gridCol w:w="1246"/>
        <w:gridCol w:w="903"/>
      </w:tblGrid>
      <w:tr w:rsidR="00931E3D" w14:paraId="1FE1685F" w14:textId="77777777" w:rsidTr="006E7C23">
        <w:tc>
          <w:tcPr>
            <w:tcW w:w="841" w:type="dxa"/>
          </w:tcPr>
          <w:p w14:paraId="76DE8579" w14:textId="40B540AF" w:rsidR="00931E3D" w:rsidRDefault="00DF7C06">
            <w:pPr>
              <w:jc w:val="center"/>
            </w:pPr>
            <w:r w:rsidRPr="00DF7C06">
              <w:rPr>
                <w:sz w:val="16"/>
              </w:rPr>
              <w:t>{{data}}</w:t>
            </w:r>
            <w:r w:rsidR="00931E3D">
              <w:rPr>
                <w:sz w:val="16"/>
              </w:rPr>
              <w:t>交易编码</w:t>
            </w:r>
          </w:p>
        </w:tc>
        <w:tc>
          <w:tcPr>
            <w:tcW w:w="842" w:type="dxa"/>
          </w:tcPr>
          <w:p w14:paraId="51B37329" w14:textId="77777777" w:rsidR="00931E3D" w:rsidRDefault="00931E3D">
            <w:pPr>
              <w:jc w:val="center"/>
            </w:pPr>
            <w:r>
              <w:rPr>
                <w:sz w:val="16"/>
              </w:rPr>
              <w:t>成交日期</w:t>
            </w:r>
          </w:p>
        </w:tc>
        <w:tc>
          <w:tcPr>
            <w:tcW w:w="1013" w:type="dxa"/>
          </w:tcPr>
          <w:p w14:paraId="6C55BDA4" w14:textId="77777777" w:rsidR="00931E3D" w:rsidRDefault="00931E3D">
            <w:pPr>
              <w:jc w:val="center"/>
            </w:pPr>
            <w:r>
              <w:rPr>
                <w:sz w:val="16"/>
              </w:rPr>
              <w:t>到期日</w:t>
            </w:r>
            <w:r>
              <w:rPr>
                <w:rFonts w:hint="eastAsia"/>
                <w:sz w:val="16"/>
              </w:rPr>
              <w:t>期</w:t>
            </w:r>
          </w:p>
        </w:tc>
        <w:tc>
          <w:tcPr>
            <w:tcW w:w="1127" w:type="dxa"/>
          </w:tcPr>
          <w:p w14:paraId="30591CF0" w14:textId="77777777" w:rsidR="00931E3D" w:rsidRDefault="00931E3D">
            <w:pPr>
              <w:jc w:val="center"/>
            </w:pPr>
            <w:r>
              <w:rPr>
                <w:sz w:val="16"/>
              </w:rPr>
              <w:t>标的</w:t>
            </w:r>
            <w:r>
              <w:rPr>
                <w:rFonts w:hint="eastAsia"/>
                <w:sz w:val="16"/>
              </w:rPr>
              <w:t>合约</w:t>
            </w:r>
          </w:p>
        </w:tc>
        <w:tc>
          <w:tcPr>
            <w:tcW w:w="1070" w:type="dxa"/>
          </w:tcPr>
          <w:p w14:paraId="65B7ED71" w14:textId="77777777" w:rsidR="00931E3D" w:rsidRDefault="00931E3D">
            <w:pPr>
              <w:jc w:val="center"/>
            </w:pPr>
            <w:r>
              <w:rPr>
                <w:sz w:val="16"/>
              </w:rPr>
              <w:t>买卖方向</w:t>
            </w:r>
          </w:p>
        </w:tc>
        <w:tc>
          <w:tcPr>
            <w:tcW w:w="1127" w:type="dxa"/>
          </w:tcPr>
          <w:p w14:paraId="5C1CE21D" w14:textId="77777777" w:rsidR="00931E3D" w:rsidRDefault="00931E3D">
            <w:pPr>
              <w:jc w:val="center"/>
            </w:pPr>
            <w:r>
              <w:rPr>
                <w:sz w:val="16"/>
              </w:rPr>
              <w:t>期权类型</w:t>
            </w:r>
          </w:p>
        </w:tc>
        <w:tc>
          <w:tcPr>
            <w:tcW w:w="956" w:type="dxa"/>
          </w:tcPr>
          <w:p w14:paraId="5B1B591C" w14:textId="77777777" w:rsidR="00931E3D" w:rsidRDefault="00931E3D">
            <w:pPr>
              <w:jc w:val="center"/>
            </w:pPr>
            <w:r>
              <w:rPr>
                <w:sz w:val="16"/>
              </w:rPr>
              <w:t>数量</w:t>
            </w:r>
          </w:p>
        </w:tc>
        <w:tc>
          <w:tcPr>
            <w:tcW w:w="671" w:type="dxa"/>
          </w:tcPr>
          <w:p w14:paraId="43367A90" w14:textId="77777777" w:rsidR="00931E3D" w:rsidRDefault="00931E3D">
            <w:pPr>
              <w:jc w:val="center"/>
            </w:pPr>
            <w:r>
              <w:rPr>
                <w:sz w:val="16"/>
              </w:rPr>
              <w:t>执行价格</w:t>
            </w:r>
          </w:p>
        </w:tc>
        <w:tc>
          <w:tcPr>
            <w:tcW w:w="899" w:type="dxa"/>
          </w:tcPr>
          <w:p w14:paraId="1C08B5AA" w14:textId="77777777" w:rsidR="00931E3D" w:rsidRDefault="00931E3D">
            <w:pPr>
              <w:jc w:val="center"/>
            </w:pPr>
            <w:r>
              <w:rPr>
                <w:sz w:val="16"/>
              </w:rPr>
              <w:t>期初</w:t>
            </w:r>
            <w:r>
              <w:rPr>
                <w:rFonts w:hint="eastAsia"/>
                <w:sz w:val="16"/>
              </w:rPr>
              <w:t>标的</w:t>
            </w:r>
            <w:r>
              <w:rPr>
                <w:sz w:val="16"/>
              </w:rPr>
              <w:t>价格</w:t>
            </w:r>
          </w:p>
        </w:tc>
        <w:tc>
          <w:tcPr>
            <w:tcW w:w="1468" w:type="dxa"/>
          </w:tcPr>
          <w:p w14:paraId="152DFBF3" w14:textId="71D2773B" w:rsidR="00931E3D" w:rsidRDefault="00931E3D">
            <w:pPr>
              <w:jc w:val="center"/>
            </w:pPr>
            <w:r>
              <w:rPr>
                <w:sz w:val="16"/>
              </w:rPr>
              <w:t>权利金</w:t>
            </w:r>
            <w:r>
              <w:rPr>
                <w:rFonts w:hint="eastAsia"/>
                <w:sz w:val="16"/>
              </w:rPr>
              <w:t>收支</w:t>
            </w:r>
          </w:p>
        </w:tc>
        <w:tc>
          <w:tcPr>
            <w:tcW w:w="956" w:type="dxa"/>
          </w:tcPr>
          <w:p w14:paraId="20274DCE" w14:textId="3235024D" w:rsidR="00931E3D" w:rsidRDefault="00931E3D">
            <w:pPr>
              <w:jc w:val="center"/>
            </w:pPr>
            <w:r>
              <w:rPr>
                <w:rFonts w:hint="eastAsia"/>
                <w:sz w:val="16"/>
              </w:rPr>
              <w:t>了结标的价格</w:t>
            </w:r>
          </w:p>
        </w:tc>
        <w:tc>
          <w:tcPr>
            <w:tcW w:w="1184" w:type="dxa"/>
          </w:tcPr>
          <w:p w14:paraId="1EE097FA" w14:textId="36A62528" w:rsidR="00931E3D" w:rsidRDefault="00931E3D">
            <w:pPr>
              <w:jc w:val="center"/>
            </w:pPr>
            <w:r>
              <w:rPr>
                <w:rFonts w:hint="eastAsia"/>
                <w:sz w:val="16"/>
              </w:rPr>
              <w:t>了结日期</w:t>
            </w:r>
          </w:p>
        </w:tc>
        <w:tc>
          <w:tcPr>
            <w:tcW w:w="842" w:type="dxa"/>
          </w:tcPr>
          <w:p w14:paraId="2827E636" w14:textId="1EEC3990" w:rsidR="00931E3D" w:rsidRDefault="00931E3D">
            <w:pPr>
              <w:jc w:val="center"/>
            </w:pPr>
            <w:r>
              <w:rPr>
                <w:rFonts w:hint="eastAsia"/>
                <w:sz w:val="16"/>
              </w:rPr>
              <w:t>结算金额</w:t>
            </w:r>
          </w:p>
        </w:tc>
        <w:tc>
          <w:tcPr>
            <w:tcW w:w="1241" w:type="dxa"/>
          </w:tcPr>
          <w:p w14:paraId="1DB7666F" w14:textId="77777777" w:rsidR="00931E3D" w:rsidRDefault="00931E3D">
            <w:pPr>
              <w:jc w:val="center"/>
            </w:pPr>
            <w:r>
              <w:rPr>
                <w:sz w:val="16"/>
              </w:rPr>
              <w:t>结算盈亏</w:t>
            </w:r>
          </w:p>
        </w:tc>
      </w:tr>
      <w:tr w:rsidR="006E7C23" w14:paraId="38DE7A4B" w14:textId="77777777" w:rsidTr="006E7C23">
        <w:tc>
          <w:tcPr>
            <w:tcW w:w="841" w:type="dxa"/>
            <w:vAlign w:val="center"/>
          </w:tcPr>
          <w:p w14:paraId="256DD942" w14:textId="2FD9B5B2" w:rsidR="006E7C23" w:rsidRDefault="006E7C23" w:rsidP="006E7C23">
            <w:pPr>
              <w:jc w:val="center"/>
            </w:pPr>
            <w:r>
              <w:rPr>
                <w:rFonts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cs="宋体"/>
                <w:color w:val="000000"/>
                <w:sz w:val="12"/>
                <w:szCs w:val="12"/>
              </w:rPr>
              <w:t>tradeCode</w:t>
            </w:r>
            <w:proofErr w:type="spellEnd"/>
            <w:r>
              <w:rPr>
                <w:rFonts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842" w:type="dxa"/>
            <w:vAlign w:val="center"/>
          </w:tcPr>
          <w:p w14:paraId="02347D2A" w14:textId="732CDB72" w:rsidR="006E7C23" w:rsidRDefault="006E7C23" w:rsidP="006E7C23">
            <w:pPr>
              <w:jc w:val="center"/>
            </w:pPr>
            <w:r>
              <w:rPr>
                <w:rFonts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cs="宋体"/>
                <w:color w:val="000000"/>
                <w:sz w:val="12"/>
                <w:szCs w:val="12"/>
              </w:rPr>
              <w:t>tradeDate</w:t>
            </w:r>
            <w:r w:rsidR="00301DDE">
              <w:rPr>
                <w:rFonts w:cs="宋体" w:hint="eastAsia"/>
                <w:color w:val="000000"/>
                <w:sz w:val="12"/>
                <w:szCs w:val="12"/>
              </w:rPr>
              <w:t>Str</w:t>
            </w:r>
            <w:proofErr w:type="spellEnd"/>
            <w:r>
              <w:rPr>
                <w:rFonts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1013" w:type="dxa"/>
            <w:vAlign w:val="center"/>
          </w:tcPr>
          <w:p w14:paraId="32B272F9" w14:textId="720A3C5A" w:rsidR="006E7C23" w:rsidRDefault="006E7C23" w:rsidP="006E7C23">
            <w:pPr>
              <w:jc w:val="center"/>
            </w:pPr>
            <w:r>
              <w:rPr>
                <w:rFonts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cs="宋体"/>
                <w:color w:val="000000"/>
                <w:sz w:val="12"/>
                <w:szCs w:val="12"/>
              </w:rPr>
              <w:t>maturityDate</w:t>
            </w:r>
            <w:r w:rsidR="00301DDE">
              <w:rPr>
                <w:rFonts w:cs="宋体" w:hint="eastAsia"/>
                <w:color w:val="000000"/>
                <w:sz w:val="12"/>
                <w:szCs w:val="12"/>
              </w:rPr>
              <w:t>Str</w:t>
            </w:r>
            <w:proofErr w:type="spellEnd"/>
            <w:r>
              <w:rPr>
                <w:rFonts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1127" w:type="dxa"/>
            <w:vAlign w:val="center"/>
          </w:tcPr>
          <w:p w14:paraId="02F19594" w14:textId="2E116289" w:rsidR="006E7C23" w:rsidRDefault="006E7C23" w:rsidP="006E7C23">
            <w:pPr>
              <w:jc w:val="center"/>
            </w:pPr>
            <w:r>
              <w:rPr>
                <w:rFonts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cs="宋体"/>
                <w:color w:val="000000"/>
                <w:sz w:val="12"/>
                <w:szCs w:val="12"/>
              </w:rPr>
              <w:t>underlyingCode</w:t>
            </w:r>
            <w:proofErr w:type="spellEnd"/>
            <w:r>
              <w:rPr>
                <w:rFonts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1070" w:type="dxa"/>
            <w:vAlign w:val="center"/>
          </w:tcPr>
          <w:p w14:paraId="0903EE17" w14:textId="05ADEF42" w:rsidR="006E7C23" w:rsidRDefault="006E7C23" w:rsidP="006E7C23">
            <w:pPr>
              <w:jc w:val="center"/>
            </w:pPr>
            <w:r>
              <w:rPr>
                <w:rFonts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cs="宋体"/>
                <w:color w:val="000000"/>
                <w:sz w:val="12"/>
                <w:szCs w:val="12"/>
              </w:rPr>
              <w:t>buyOrSellName</w:t>
            </w:r>
            <w:proofErr w:type="spellEnd"/>
            <w:r>
              <w:rPr>
                <w:rFonts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1127" w:type="dxa"/>
            <w:vAlign w:val="center"/>
          </w:tcPr>
          <w:p w14:paraId="76D198FC" w14:textId="7D78AD88" w:rsidR="006E7C23" w:rsidRDefault="006E7C23" w:rsidP="006E7C23">
            <w:pPr>
              <w:jc w:val="center"/>
            </w:pPr>
            <w:r>
              <w:rPr>
                <w:rFonts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cs="宋体"/>
                <w:color w:val="000000"/>
                <w:sz w:val="12"/>
                <w:szCs w:val="12"/>
              </w:rPr>
              <w:t>optionTypeName</w:t>
            </w:r>
            <w:proofErr w:type="spellEnd"/>
            <w:r>
              <w:rPr>
                <w:rFonts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956" w:type="dxa"/>
            <w:vAlign w:val="center"/>
          </w:tcPr>
          <w:p w14:paraId="61E6E7F5" w14:textId="19A63F1B" w:rsidR="006E7C23" w:rsidRDefault="006E7C23" w:rsidP="006E7C23">
            <w:pPr>
              <w:jc w:val="center"/>
            </w:pPr>
            <w:r>
              <w:rPr>
                <w:rFonts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cs="宋体"/>
                <w:color w:val="000000"/>
                <w:sz w:val="12"/>
                <w:szCs w:val="12"/>
              </w:rPr>
              <w:t>closeVolume</w:t>
            </w:r>
            <w:proofErr w:type="spellEnd"/>
            <w:r>
              <w:rPr>
                <w:rFonts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671" w:type="dxa"/>
            <w:vAlign w:val="center"/>
          </w:tcPr>
          <w:p w14:paraId="725D8CA0" w14:textId="19CFBCA9" w:rsidR="006E7C23" w:rsidRDefault="006E7C23" w:rsidP="006E7C23">
            <w:pPr>
              <w:jc w:val="center"/>
            </w:pPr>
            <w:r>
              <w:rPr>
                <w:rFonts w:cs="宋体" w:hint="eastAsia"/>
                <w:color w:val="000000"/>
                <w:sz w:val="12"/>
                <w:szCs w:val="12"/>
              </w:rPr>
              <w:t>[</w:t>
            </w:r>
            <w:r w:rsidRPr="009E08DF">
              <w:rPr>
                <w:rFonts w:cs="宋体"/>
                <w:color w:val="000000"/>
                <w:sz w:val="12"/>
                <w:szCs w:val="12"/>
              </w:rPr>
              <w:t>strike</w:t>
            </w:r>
            <w:r>
              <w:rPr>
                <w:rFonts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899" w:type="dxa"/>
            <w:vAlign w:val="center"/>
          </w:tcPr>
          <w:p w14:paraId="09E8C22D" w14:textId="51856EAB" w:rsidR="006E7C23" w:rsidRDefault="006E7C23" w:rsidP="006E7C23">
            <w:pPr>
              <w:jc w:val="center"/>
            </w:pPr>
            <w:r>
              <w:rPr>
                <w:rFonts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cs="宋体"/>
                <w:color w:val="000000"/>
                <w:sz w:val="12"/>
                <w:szCs w:val="12"/>
              </w:rPr>
              <w:t>entryPrice</w:t>
            </w:r>
            <w:proofErr w:type="spellEnd"/>
            <w:r>
              <w:rPr>
                <w:rFonts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1468" w:type="dxa"/>
            <w:vAlign w:val="center"/>
          </w:tcPr>
          <w:p w14:paraId="416DE920" w14:textId="72E3B0E2" w:rsidR="006E7C23" w:rsidRDefault="006E7C23" w:rsidP="006E7C23">
            <w:pPr>
              <w:jc w:val="center"/>
            </w:pPr>
            <w:r>
              <w:rPr>
                <w:rFonts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cs="宋体"/>
                <w:color w:val="000000"/>
                <w:sz w:val="12"/>
                <w:szCs w:val="12"/>
              </w:rPr>
              <w:t>totalAmount</w:t>
            </w:r>
            <w:proofErr w:type="spellEnd"/>
            <w:r>
              <w:rPr>
                <w:rFonts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956" w:type="dxa"/>
            <w:vAlign w:val="center"/>
          </w:tcPr>
          <w:p w14:paraId="309553FB" w14:textId="0E7D7003" w:rsidR="006E7C23" w:rsidRDefault="006E7C23" w:rsidP="006E7C23">
            <w:pPr>
              <w:jc w:val="center"/>
            </w:pPr>
            <w:r>
              <w:rPr>
                <w:rFonts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cs="宋体"/>
                <w:color w:val="000000"/>
                <w:sz w:val="12"/>
                <w:szCs w:val="12"/>
              </w:rPr>
              <w:t>closeEntryPrice</w:t>
            </w:r>
            <w:proofErr w:type="spellEnd"/>
            <w:r>
              <w:rPr>
                <w:rFonts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1184" w:type="dxa"/>
            <w:vAlign w:val="center"/>
          </w:tcPr>
          <w:p w14:paraId="6BC3987A" w14:textId="0DBA4860" w:rsidR="006E7C23" w:rsidRDefault="006E7C23" w:rsidP="006E7C23">
            <w:pPr>
              <w:jc w:val="center"/>
            </w:pPr>
            <w:r>
              <w:rPr>
                <w:rFonts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cs="宋体"/>
                <w:color w:val="000000"/>
                <w:sz w:val="12"/>
                <w:szCs w:val="12"/>
              </w:rPr>
              <w:t>closeDate</w:t>
            </w:r>
            <w:r w:rsidR="00301DDE">
              <w:rPr>
                <w:rFonts w:cs="宋体" w:hint="eastAsia"/>
                <w:color w:val="000000"/>
                <w:sz w:val="12"/>
                <w:szCs w:val="12"/>
              </w:rPr>
              <w:t>Str</w:t>
            </w:r>
            <w:proofErr w:type="spellEnd"/>
            <w:r>
              <w:rPr>
                <w:rFonts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842" w:type="dxa"/>
            <w:vAlign w:val="center"/>
          </w:tcPr>
          <w:p w14:paraId="023571AE" w14:textId="5FB04101" w:rsidR="006E7C23" w:rsidRDefault="006E7C23" w:rsidP="006E7C23">
            <w:pPr>
              <w:jc w:val="center"/>
            </w:pPr>
            <w:r>
              <w:rPr>
                <w:rFonts w:cs="宋体" w:hint="eastAsia"/>
                <w:color w:val="000000"/>
                <w:kern w:val="0"/>
                <w:sz w:val="12"/>
                <w:szCs w:val="12"/>
                <w:lang w:bidi="ar"/>
              </w:rPr>
              <w:t xml:space="preserve"> </w:t>
            </w:r>
            <w:r>
              <w:rPr>
                <w:rFonts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cs="宋体"/>
                <w:color w:val="000000"/>
                <w:sz w:val="12"/>
                <w:szCs w:val="12"/>
              </w:rPr>
              <w:t>closeTotalAmount</w:t>
            </w:r>
            <w:proofErr w:type="spellEnd"/>
            <w:r>
              <w:rPr>
                <w:rFonts w:cs="宋体" w:hint="eastAsia"/>
                <w:color w:val="000000"/>
                <w:sz w:val="12"/>
                <w:szCs w:val="12"/>
              </w:rPr>
              <w:t>]</w:t>
            </w:r>
          </w:p>
        </w:tc>
        <w:tc>
          <w:tcPr>
            <w:tcW w:w="1241" w:type="dxa"/>
            <w:vAlign w:val="center"/>
          </w:tcPr>
          <w:p w14:paraId="5756D2B6" w14:textId="1EABF45D" w:rsidR="006E7C23" w:rsidRDefault="006E7C23" w:rsidP="006E7C23">
            <w:pPr>
              <w:jc w:val="center"/>
            </w:pPr>
            <w:r>
              <w:rPr>
                <w:rFonts w:cs="宋体" w:hint="eastAsia"/>
                <w:color w:val="000000"/>
                <w:sz w:val="12"/>
                <w:szCs w:val="12"/>
              </w:rPr>
              <w:t>[</w:t>
            </w:r>
            <w:proofErr w:type="spellStart"/>
            <w:r w:rsidRPr="009E08DF">
              <w:rPr>
                <w:rFonts w:cs="宋体"/>
                <w:color w:val="000000"/>
                <w:sz w:val="12"/>
                <w:szCs w:val="12"/>
              </w:rPr>
              <w:t>profitLoss</w:t>
            </w:r>
            <w:proofErr w:type="spellEnd"/>
            <w:r>
              <w:rPr>
                <w:rFonts w:cs="宋体" w:hint="eastAsia"/>
                <w:color w:val="000000"/>
                <w:sz w:val="12"/>
                <w:szCs w:val="12"/>
              </w:rPr>
              <w:t>]</w:t>
            </w:r>
          </w:p>
        </w:tc>
      </w:tr>
    </w:tbl>
    <w:p w14:paraId="4A06687C" w14:textId="77777777" w:rsidR="002202BA" w:rsidRDefault="002202BA"/>
    <w:p w14:paraId="72E343B2" w14:textId="67690E78" w:rsidR="002202BA" w:rsidRDefault="00E76500" w:rsidP="007F65AD">
      <w:pPr>
        <w:ind w:leftChars="5000" w:left="11000"/>
        <w:jc w:val="left"/>
      </w:pPr>
      <w:proofErr w:type="gramStart"/>
      <w:r>
        <w:t>东证润和</w:t>
      </w:r>
      <w:proofErr w:type="gramEnd"/>
      <w:r>
        <w:t>资本管理有限公司</w:t>
      </w:r>
    </w:p>
    <w:p w14:paraId="445D0489" w14:textId="081BD9C4" w:rsidR="00FC367E" w:rsidRDefault="00FC367E" w:rsidP="007F65AD">
      <w:pPr>
        <w:ind w:leftChars="5000" w:left="11000"/>
        <w:jc w:val="left"/>
        <w:rPr>
          <w:rFonts w:hint="eastAsia"/>
        </w:rPr>
      </w:pPr>
      <w:r>
        <w:rPr>
          <w:rFonts w:hint="eastAsia"/>
        </w:rPr>
        <w:t>（盖章）</w:t>
      </w:r>
    </w:p>
    <w:p w14:paraId="13A8FE06" w14:textId="3C797128" w:rsidR="002202BA" w:rsidRDefault="00E76500" w:rsidP="007F65AD">
      <w:pPr>
        <w:ind w:leftChars="5000" w:left="11000"/>
        <w:jc w:val="left"/>
      </w:pPr>
      <w:r>
        <w:t>日期：</w:t>
      </w:r>
      <w:r w:rsidR="002306AA" w:rsidRPr="002306AA">
        <w:t>{{</w:t>
      </w:r>
      <w:proofErr w:type="spellStart"/>
      <w:r w:rsidR="002306AA" w:rsidRPr="002306AA">
        <w:t>closeDateSrt</w:t>
      </w:r>
      <w:proofErr w:type="spellEnd"/>
      <w:r w:rsidR="002306AA" w:rsidRPr="002306AA">
        <w:t>}}</w:t>
      </w:r>
    </w:p>
    <w:p w14:paraId="5525F77B" w14:textId="77777777" w:rsidR="002202BA" w:rsidRDefault="00E76500">
      <w:r>
        <w:t>投资者确认：</w:t>
      </w:r>
    </w:p>
    <w:p w14:paraId="2C941894" w14:textId="77777777" w:rsidR="002202BA" w:rsidRDefault="00E76500">
      <w:r>
        <w:t xml:space="preserve">    本机构已阅读了上述告知内容，确认该笔交易的相关结算数据无误，我司同意贵</w:t>
      </w:r>
      <w:proofErr w:type="gramStart"/>
      <w:r>
        <w:t>司依据</w:t>
      </w:r>
      <w:proofErr w:type="gramEnd"/>
      <w:r>
        <w:t>本结算单就双方签署的上述交易确认书进行结算。我司明确知晓双方完成结算资金交</w:t>
      </w:r>
      <w:proofErr w:type="gramStart"/>
      <w:r>
        <w:t>收义务</w:t>
      </w:r>
      <w:proofErr w:type="gramEnd"/>
      <w:r>
        <w:t>后，该交易确认书约定的双方权利义务关系结束。我司若对本交易结算单内容存在异议的，应最晚于下一个交易时段开始前以双方签署的&lt;《中国证券期货市场衍生品交易主协议》补充协议&gt;中约定的形式通知</w:t>
      </w:r>
      <w:proofErr w:type="gramStart"/>
      <w:r>
        <w:t>贵司其异议</w:t>
      </w:r>
      <w:proofErr w:type="gramEnd"/>
      <w:r>
        <w:t>内容，否则视为对本交易结算单内容的认可。</w:t>
      </w:r>
    </w:p>
    <w:p w14:paraId="487FB903" w14:textId="77777777" w:rsidR="002202BA" w:rsidRDefault="002202BA"/>
    <w:p w14:paraId="66E97A5C" w14:textId="77777777" w:rsidR="002202BA" w:rsidRDefault="002202BA" w:rsidP="00141D01">
      <w:pPr>
        <w:ind w:right="880"/>
      </w:pPr>
    </w:p>
    <w:sectPr w:rsidR="002202BA">
      <w:headerReference w:type="even" r:id="rId7"/>
      <w:headerReference w:type="default" r:id="rId8"/>
      <w:headerReference w:type="first" r:id="rId9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66BC1" w14:textId="77777777" w:rsidR="009D6D69" w:rsidRDefault="009D6D69">
      <w:r>
        <w:separator/>
      </w:r>
    </w:p>
  </w:endnote>
  <w:endnote w:type="continuationSeparator" w:id="0">
    <w:p w14:paraId="3489F336" w14:textId="77777777" w:rsidR="009D6D69" w:rsidRDefault="009D6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D853" w14:textId="77777777" w:rsidR="009D6D69" w:rsidRDefault="009D6D69">
      <w:r>
        <w:separator/>
      </w:r>
    </w:p>
  </w:footnote>
  <w:footnote w:type="continuationSeparator" w:id="0">
    <w:p w14:paraId="311FAE05" w14:textId="77777777" w:rsidR="009D6D69" w:rsidRDefault="009D6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4AAF7" w14:textId="45BD9C25" w:rsidR="006C12F6" w:rsidRDefault="00000000">
    <w:pPr>
      <w:pStyle w:val="a9"/>
    </w:pPr>
    <w:r>
      <w:rPr>
        <w:noProof/>
      </w:rPr>
      <w:pict w14:anchorId="0E64A2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349532" o:spid="_x0000_s1026" type="#_x0000_t136" style="position:absolute;left:0;text-align:left;margin-left:0;margin-top:0;width:8in;height:150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2in" string="东证润和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5CC8C" w14:textId="6A95BA35" w:rsidR="002202BA" w:rsidRDefault="00000000">
    <w:pPr>
      <w:pStyle w:val="a9"/>
      <w:jc w:val="right"/>
    </w:pPr>
    <w:r>
      <w:rPr>
        <w:noProof/>
      </w:rPr>
      <w:pict w14:anchorId="7DE238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349533" o:spid="_x0000_s1027" type="#_x0000_t136" style="position:absolute;left:0;text-align:left;margin-left:0;margin-top:0;width:8in;height:150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2in" string="东证润和"/>
          <w10:wrap anchorx="margin" anchory="margin"/>
        </v:shape>
      </w:pict>
    </w:r>
    <w:proofErr w:type="gramStart"/>
    <w:r w:rsidR="00E76500">
      <w:rPr>
        <w:rFonts w:hint="eastAsia"/>
      </w:rPr>
      <w:t>东证润和</w:t>
    </w:r>
    <w:proofErr w:type="gramEnd"/>
    <w:r w:rsidR="00E76500">
      <w:rPr>
        <w:rFonts w:hint="eastAsia"/>
      </w:rPr>
      <w:t>资本管理有限公司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66382" w14:textId="0D139CB9" w:rsidR="006C12F6" w:rsidRDefault="00000000">
    <w:pPr>
      <w:pStyle w:val="a9"/>
    </w:pPr>
    <w:r>
      <w:rPr>
        <w:noProof/>
      </w:rPr>
      <w:pict w14:anchorId="7D4CF9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349531" o:spid="_x0000_s1025" type="#_x0000_t136" style="position:absolute;left:0;text-align:left;margin-left:0;margin-top:0;width:8in;height:150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2in" string="东证润和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F27"/>
    <w:rsid w:val="00021ECF"/>
    <w:rsid w:val="000253A2"/>
    <w:rsid w:val="00025764"/>
    <w:rsid w:val="00027D43"/>
    <w:rsid w:val="00031BAE"/>
    <w:rsid w:val="0003393A"/>
    <w:rsid w:val="00037F3A"/>
    <w:rsid w:val="00040A05"/>
    <w:rsid w:val="00042A5A"/>
    <w:rsid w:val="00044F45"/>
    <w:rsid w:val="00052852"/>
    <w:rsid w:val="0005628C"/>
    <w:rsid w:val="00074E11"/>
    <w:rsid w:val="000833D3"/>
    <w:rsid w:val="00092D80"/>
    <w:rsid w:val="00094AE1"/>
    <w:rsid w:val="00096469"/>
    <w:rsid w:val="000964D9"/>
    <w:rsid w:val="000A2635"/>
    <w:rsid w:val="000B3150"/>
    <w:rsid w:val="000C4EA4"/>
    <w:rsid w:val="000C799D"/>
    <w:rsid w:val="000C7C70"/>
    <w:rsid w:val="000D2ED2"/>
    <w:rsid w:val="000D4197"/>
    <w:rsid w:val="000E5064"/>
    <w:rsid w:val="000F1B9A"/>
    <w:rsid w:val="000F59D6"/>
    <w:rsid w:val="000F6CA4"/>
    <w:rsid w:val="000F6F4C"/>
    <w:rsid w:val="00103442"/>
    <w:rsid w:val="00103832"/>
    <w:rsid w:val="001051A3"/>
    <w:rsid w:val="00106245"/>
    <w:rsid w:val="00113F9F"/>
    <w:rsid w:val="001224CA"/>
    <w:rsid w:val="00141D01"/>
    <w:rsid w:val="00144C49"/>
    <w:rsid w:val="001634F8"/>
    <w:rsid w:val="00166846"/>
    <w:rsid w:val="00172A27"/>
    <w:rsid w:val="00172EF1"/>
    <w:rsid w:val="00181DE4"/>
    <w:rsid w:val="00192477"/>
    <w:rsid w:val="001A10BE"/>
    <w:rsid w:val="001B1EB9"/>
    <w:rsid w:val="001B38BC"/>
    <w:rsid w:val="001B49A0"/>
    <w:rsid w:val="001B67B1"/>
    <w:rsid w:val="001B7FB0"/>
    <w:rsid w:val="001D254A"/>
    <w:rsid w:val="001D60A2"/>
    <w:rsid w:val="001D7343"/>
    <w:rsid w:val="001F0617"/>
    <w:rsid w:val="001F0E18"/>
    <w:rsid w:val="001F5F8F"/>
    <w:rsid w:val="00203ADA"/>
    <w:rsid w:val="002075A5"/>
    <w:rsid w:val="00207894"/>
    <w:rsid w:val="002151FD"/>
    <w:rsid w:val="00216E67"/>
    <w:rsid w:val="002173F2"/>
    <w:rsid w:val="002202BA"/>
    <w:rsid w:val="00230243"/>
    <w:rsid w:val="002306AA"/>
    <w:rsid w:val="0023489F"/>
    <w:rsid w:val="0023688D"/>
    <w:rsid w:val="00236BDA"/>
    <w:rsid w:val="0024008F"/>
    <w:rsid w:val="002429A6"/>
    <w:rsid w:val="0024409C"/>
    <w:rsid w:val="00244BC6"/>
    <w:rsid w:val="002503F2"/>
    <w:rsid w:val="0025637A"/>
    <w:rsid w:val="002603E1"/>
    <w:rsid w:val="00260837"/>
    <w:rsid w:val="0026283C"/>
    <w:rsid w:val="002643AA"/>
    <w:rsid w:val="00266ED7"/>
    <w:rsid w:val="00267343"/>
    <w:rsid w:val="002708C5"/>
    <w:rsid w:val="00272105"/>
    <w:rsid w:val="0027297B"/>
    <w:rsid w:val="0028374A"/>
    <w:rsid w:val="002A05C9"/>
    <w:rsid w:val="002B3E56"/>
    <w:rsid w:val="002D0313"/>
    <w:rsid w:val="002D35A3"/>
    <w:rsid w:val="002F290A"/>
    <w:rsid w:val="00301DDE"/>
    <w:rsid w:val="00305A54"/>
    <w:rsid w:val="0031387E"/>
    <w:rsid w:val="00317540"/>
    <w:rsid w:val="0032077D"/>
    <w:rsid w:val="00322395"/>
    <w:rsid w:val="00326D80"/>
    <w:rsid w:val="00326EE7"/>
    <w:rsid w:val="00332FD6"/>
    <w:rsid w:val="00336E0F"/>
    <w:rsid w:val="00346516"/>
    <w:rsid w:val="003466D8"/>
    <w:rsid w:val="00351AA6"/>
    <w:rsid w:val="00367F6D"/>
    <w:rsid w:val="003726B0"/>
    <w:rsid w:val="003821A5"/>
    <w:rsid w:val="00387010"/>
    <w:rsid w:val="003871A6"/>
    <w:rsid w:val="003A17AD"/>
    <w:rsid w:val="003B3472"/>
    <w:rsid w:val="003C121E"/>
    <w:rsid w:val="003C34F8"/>
    <w:rsid w:val="003C5990"/>
    <w:rsid w:val="003E4E4D"/>
    <w:rsid w:val="00405502"/>
    <w:rsid w:val="00411A47"/>
    <w:rsid w:val="00442644"/>
    <w:rsid w:val="004508A1"/>
    <w:rsid w:val="00465822"/>
    <w:rsid w:val="00467803"/>
    <w:rsid w:val="00467B0A"/>
    <w:rsid w:val="00473B1E"/>
    <w:rsid w:val="00483781"/>
    <w:rsid w:val="004B2D58"/>
    <w:rsid w:val="004B7BF4"/>
    <w:rsid w:val="004C47AA"/>
    <w:rsid w:val="004C6F03"/>
    <w:rsid w:val="004C788A"/>
    <w:rsid w:val="004D3046"/>
    <w:rsid w:val="004D7D34"/>
    <w:rsid w:val="004E5BC6"/>
    <w:rsid w:val="004E6F5C"/>
    <w:rsid w:val="00510D3D"/>
    <w:rsid w:val="00515A5E"/>
    <w:rsid w:val="0052152F"/>
    <w:rsid w:val="00523678"/>
    <w:rsid w:val="00540F0A"/>
    <w:rsid w:val="00562007"/>
    <w:rsid w:val="00564E11"/>
    <w:rsid w:val="005665D8"/>
    <w:rsid w:val="0058011C"/>
    <w:rsid w:val="00592533"/>
    <w:rsid w:val="00597876"/>
    <w:rsid w:val="005A37ED"/>
    <w:rsid w:val="005B1381"/>
    <w:rsid w:val="005C6844"/>
    <w:rsid w:val="005D3F3F"/>
    <w:rsid w:val="005D4C4A"/>
    <w:rsid w:val="005E60EA"/>
    <w:rsid w:val="005F0416"/>
    <w:rsid w:val="005F19A8"/>
    <w:rsid w:val="005F45A3"/>
    <w:rsid w:val="005F6A14"/>
    <w:rsid w:val="00605E77"/>
    <w:rsid w:val="006103C8"/>
    <w:rsid w:val="00612B62"/>
    <w:rsid w:val="0063565A"/>
    <w:rsid w:val="006452AF"/>
    <w:rsid w:val="006461D2"/>
    <w:rsid w:val="00655986"/>
    <w:rsid w:val="006639DC"/>
    <w:rsid w:val="00665377"/>
    <w:rsid w:val="0067044F"/>
    <w:rsid w:val="00672F7D"/>
    <w:rsid w:val="006744E0"/>
    <w:rsid w:val="006745B1"/>
    <w:rsid w:val="006746A6"/>
    <w:rsid w:val="00682392"/>
    <w:rsid w:val="006858C5"/>
    <w:rsid w:val="00693F7C"/>
    <w:rsid w:val="006C12F6"/>
    <w:rsid w:val="006C2913"/>
    <w:rsid w:val="006C33AA"/>
    <w:rsid w:val="006C3516"/>
    <w:rsid w:val="006C64C2"/>
    <w:rsid w:val="006E0609"/>
    <w:rsid w:val="006E7C23"/>
    <w:rsid w:val="006F12F6"/>
    <w:rsid w:val="006F2C92"/>
    <w:rsid w:val="006F6C78"/>
    <w:rsid w:val="007173FB"/>
    <w:rsid w:val="007255AF"/>
    <w:rsid w:val="00730313"/>
    <w:rsid w:val="0075095F"/>
    <w:rsid w:val="007738D3"/>
    <w:rsid w:val="007775D3"/>
    <w:rsid w:val="00786A38"/>
    <w:rsid w:val="00791522"/>
    <w:rsid w:val="007A55C5"/>
    <w:rsid w:val="007E39BE"/>
    <w:rsid w:val="007E45A3"/>
    <w:rsid w:val="007E4B8C"/>
    <w:rsid w:val="007F65AD"/>
    <w:rsid w:val="00800D68"/>
    <w:rsid w:val="00804F34"/>
    <w:rsid w:val="0080713E"/>
    <w:rsid w:val="00811A70"/>
    <w:rsid w:val="008145B1"/>
    <w:rsid w:val="0082430F"/>
    <w:rsid w:val="00824E5F"/>
    <w:rsid w:val="008332B6"/>
    <w:rsid w:val="00846335"/>
    <w:rsid w:val="00846D1E"/>
    <w:rsid w:val="00865994"/>
    <w:rsid w:val="00867615"/>
    <w:rsid w:val="008750D9"/>
    <w:rsid w:val="00883F50"/>
    <w:rsid w:val="008909A0"/>
    <w:rsid w:val="008A1454"/>
    <w:rsid w:val="008B29B3"/>
    <w:rsid w:val="008B3955"/>
    <w:rsid w:val="008B7D9E"/>
    <w:rsid w:val="008D0596"/>
    <w:rsid w:val="008E212E"/>
    <w:rsid w:val="008F4FE6"/>
    <w:rsid w:val="00914CEC"/>
    <w:rsid w:val="00920167"/>
    <w:rsid w:val="00923B7A"/>
    <w:rsid w:val="00931E3D"/>
    <w:rsid w:val="009337B7"/>
    <w:rsid w:val="009367E6"/>
    <w:rsid w:val="00943576"/>
    <w:rsid w:val="00947288"/>
    <w:rsid w:val="00947ACF"/>
    <w:rsid w:val="0095076D"/>
    <w:rsid w:val="00960743"/>
    <w:rsid w:val="00970DAF"/>
    <w:rsid w:val="00972672"/>
    <w:rsid w:val="00977C9D"/>
    <w:rsid w:val="009845AB"/>
    <w:rsid w:val="009949ED"/>
    <w:rsid w:val="00997E0F"/>
    <w:rsid w:val="009A155D"/>
    <w:rsid w:val="009A28CF"/>
    <w:rsid w:val="009A4BD4"/>
    <w:rsid w:val="009C1A93"/>
    <w:rsid w:val="009C64ED"/>
    <w:rsid w:val="009D12A2"/>
    <w:rsid w:val="009D4A67"/>
    <w:rsid w:val="009D6D69"/>
    <w:rsid w:val="009E0BC7"/>
    <w:rsid w:val="009E3F28"/>
    <w:rsid w:val="009E7BB9"/>
    <w:rsid w:val="009F66D5"/>
    <w:rsid w:val="009F6AB9"/>
    <w:rsid w:val="00A30F1D"/>
    <w:rsid w:val="00A310A8"/>
    <w:rsid w:val="00A3199C"/>
    <w:rsid w:val="00A4017F"/>
    <w:rsid w:val="00A4343E"/>
    <w:rsid w:val="00A43F57"/>
    <w:rsid w:val="00A44270"/>
    <w:rsid w:val="00A44A40"/>
    <w:rsid w:val="00A56951"/>
    <w:rsid w:val="00A7229B"/>
    <w:rsid w:val="00A84FE3"/>
    <w:rsid w:val="00A86746"/>
    <w:rsid w:val="00A871E3"/>
    <w:rsid w:val="00A87954"/>
    <w:rsid w:val="00A92DD1"/>
    <w:rsid w:val="00A93882"/>
    <w:rsid w:val="00A956BE"/>
    <w:rsid w:val="00AA1B56"/>
    <w:rsid w:val="00AB3471"/>
    <w:rsid w:val="00AB6FE1"/>
    <w:rsid w:val="00AC220D"/>
    <w:rsid w:val="00AC367E"/>
    <w:rsid w:val="00AD122B"/>
    <w:rsid w:val="00AE5DF9"/>
    <w:rsid w:val="00AF0A8A"/>
    <w:rsid w:val="00AF1BE8"/>
    <w:rsid w:val="00B04E7F"/>
    <w:rsid w:val="00B14C28"/>
    <w:rsid w:val="00B25018"/>
    <w:rsid w:val="00B35667"/>
    <w:rsid w:val="00B36C9D"/>
    <w:rsid w:val="00B37B7F"/>
    <w:rsid w:val="00B42040"/>
    <w:rsid w:val="00B45044"/>
    <w:rsid w:val="00B64B64"/>
    <w:rsid w:val="00B81674"/>
    <w:rsid w:val="00B81B3A"/>
    <w:rsid w:val="00B8207D"/>
    <w:rsid w:val="00BA7CB7"/>
    <w:rsid w:val="00BB1302"/>
    <w:rsid w:val="00BB54BE"/>
    <w:rsid w:val="00BC04A6"/>
    <w:rsid w:val="00BC1E9B"/>
    <w:rsid w:val="00BC28D3"/>
    <w:rsid w:val="00BD73B3"/>
    <w:rsid w:val="00C003CD"/>
    <w:rsid w:val="00C23D59"/>
    <w:rsid w:val="00C2441B"/>
    <w:rsid w:val="00C26FF0"/>
    <w:rsid w:val="00C4026F"/>
    <w:rsid w:val="00C4222D"/>
    <w:rsid w:val="00C425D4"/>
    <w:rsid w:val="00C472E8"/>
    <w:rsid w:val="00C51D59"/>
    <w:rsid w:val="00C54F84"/>
    <w:rsid w:val="00C5555C"/>
    <w:rsid w:val="00C63D7A"/>
    <w:rsid w:val="00C955AC"/>
    <w:rsid w:val="00C95C99"/>
    <w:rsid w:val="00CB071E"/>
    <w:rsid w:val="00CB4D52"/>
    <w:rsid w:val="00CB70B6"/>
    <w:rsid w:val="00CC1943"/>
    <w:rsid w:val="00CC3F9D"/>
    <w:rsid w:val="00CC44FE"/>
    <w:rsid w:val="00CD0487"/>
    <w:rsid w:val="00CD50E0"/>
    <w:rsid w:val="00CF379D"/>
    <w:rsid w:val="00D00AB2"/>
    <w:rsid w:val="00D01EFC"/>
    <w:rsid w:val="00D05F3B"/>
    <w:rsid w:val="00D07710"/>
    <w:rsid w:val="00D222BA"/>
    <w:rsid w:val="00D22E8F"/>
    <w:rsid w:val="00D25351"/>
    <w:rsid w:val="00D325A1"/>
    <w:rsid w:val="00D55BC3"/>
    <w:rsid w:val="00D80CAB"/>
    <w:rsid w:val="00D94A06"/>
    <w:rsid w:val="00DB15D5"/>
    <w:rsid w:val="00DB35B2"/>
    <w:rsid w:val="00DB4390"/>
    <w:rsid w:val="00DC324E"/>
    <w:rsid w:val="00DC7CE3"/>
    <w:rsid w:val="00DD7E12"/>
    <w:rsid w:val="00DE073E"/>
    <w:rsid w:val="00DF6D5B"/>
    <w:rsid w:val="00DF7C06"/>
    <w:rsid w:val="00E05189"/>
    <w:rsid w:val="00E05685"/>
    <w:rsid w:val="00E1078E"/>
    <w:rsid w:val="00E12B9D"/>
    <w:rsid w:val="00E13CC3"/>
    <w:rsid w:val="00E17DF1"/>
    <w:rsid w:val="00E33EC0"/>
    <w:rsid w:val="00E44597"/>
    <w:rsid w:val="00E451F2"/>
    <w:rsid w:val="00E46BB9"/>
    <w:rsid w:val="00E65ED0"/>
    <w:rsid w:val="00E66C8B"/>
    <w:rsid w:val="00E736B2"/>
    <w:rsid w:val="00E74CF0"/>
    <w:rsid w:val="00E76500"/>
    <w:rsid w:val="00E8398C"/>
    <w:rsid w:val="00E91365"/>
    <w:rsid w:val="00E91770"/>
    <w:rsid w:val="00E94B46"/>
    <w:rsid w:val="00EB4193"/>
    <w:rsid w:val="00EB5FFE"/>
    <w:rsid w:val="00EC4F3A"/>
    <w:rsid w:val="00EC7294"/>
    <w:rsid w:val="00ED70B5"/>
    <w:rsid w:val="00ED7DFE"/>
    <w:rsid w:val="00F11EE1"/>
    <w:rsid w:val="00F25407"/>
    <w:rsid w:val="00F25F31"/>
    <w:rsid w:val="00F531F9"/>
    <w:rsid w:val="00F60801"/>
    <w:rsid w:val="00F76E53"/>
    <w:rsid w:val="00F76FD9"/>
    <w:rsid w:val="00F86043"/>
    <w:rsid w:val="00F936FF"/>
    <w:rsid w:val="00FB4D72"/>
    <w:rsid w:val="00FC367E"/>
    <w:rsid w:val="00FD067E"/>
    <w:rsid w:val="00FD08F1"/>
    <w:rsid w:val="00FD7468"/>
    <w:rsid w:val="00FE3961"/>
    <w:rsid w:val="00FF217A"/>
    <w:rsid w:val="00FF51A3"/>
    <w:rsid w:val="043E7D45"/>
    <w:rsid w:val="06356F76"/>
    <w:rsid w:val="09737FDE"/>
    <w:rsid w:val="0C6123FD"/>
    <w:rsid w:val="0CD826E7"/>
    <w:rsid w:val="0EE46163"/>
    <w:rsid w:val="0FEF3AC3"/>
    <w:rsid w:val="1087196B"/>
    <w:rsid w:val="1136749F"/>
    <w:rsid w:val="154B0A53"/>
    <w:rsid w:val="1753512B"/>
    <w:rsid w:val="2881474B"/>
    <w:rsid w:val="2D1B6DEB"/>
    <w:rsid w:val="2D776BCB"/>
    <w:rsid w:val="2DB404BA"/>
    <w:rsid w:val="321B1AB0"/>
    <w:rsid w:val="330848BB"/>
    <w:rsid w:val="375C487D"/>
    <w:rsid w:val="3BB701AC"/>
    <w:rsid w:val="42263656"/>
    <w:rsid w:val="43153D7D"/>
    <w:rsid w:val="481B11C7"/>
    <w:rsid w:val="48C562AC"/>
    <w:rsid w:val="52DB0C9D"/>
    <w:rsid w:val="564D7E6F"/>
    <w:rsid w:val="57255400"/>
    <w:rsid w:val="57B26827"/>
    <w:rsid w:val="582563CF"/>
    <w:rsid w:val="58FB65E7"/>
    <w:rsid w:val="5B8D0312"/>
    <w:rsid w:val="5F4B5191"/>
    <w:rsid w:val="63871B8C"/>
    <w:rsid w:val="675F6850"/>
    <w:rsid w:val="698B747B"/>
    <w:rsid w:val="69D9787E"/>
    <w:rsid w:val="6A1625BA"/>
    <w:rsid w:val="6A2E53BF"/>
    <w:rsid w:val="6AC86EFF"/>
    <w:rsid w:val="6D052D2C"/>
    <w:rsid w:val="6D535020"/>
    <w:rsid w:val="6D847C1E"/>
    <w:rsid w:val="6DCB665B"/>
    <w:rsid w:val="6EAF213A"/>
    <w:rsid w:val="72E703F5"/>
    <w:rsid w:val="77656FA6"/>
    <w:rsid w:val="7812174F"/>
    <w:rsid w:val="7AB958E7"/>
    <w:rsid w:val="7EDC341B"/>
    <w:rsid w:val="7F6C4B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BBEAA2"/>
  <w15:docId w15:val="{F5BC19DE-80F6-46EA-B709-A2CA9DF8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3"/>
    <w:next w:val="a3"/>
    <w:link w:val="ab"/>
    <w:rPr>
      <w:b/>
      <w:bCs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="宋体" w:hAnsi="宋体"/>
      <w:kern w:val="2"/>
      <w:sz w:val="22"/>
    </w:rPr>
  </w:style>
  <w:style w:type="character" w:customStyle="1" w:styleId="ab">
    <w:name w:val="批注主题 字符"/>
    <w:basedOn w:val="a4"/>
    <w:link w:val="aa"/>
    <w:qFormat/>
    <w:rPr>
      <w:rFonts w:ascii="宋体" w:hAnsi="宋体"/>
      <w:b/>
      <w:bCs/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AA3F4-D7E3-4869-AEA3-509C3401A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shepu</dc:creator>
  <cp:lastModifiedBy>俊材 潘</cp:lastModifiedBy>
  <cp:revision>14</cp:revision>
  <cp:lastPrinted>2021-09-30T09:45:00Z</cp:lastPrinted>
  <dcterms:created xsi:type="dcterms:W3CDTF">2024-04-17T04:19:00Z</dcterms:created>
  <dcterms:modified xsi:type="dcterms:W3CDTF">2024-04-17T04:43:00Z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ED8F8F0B15F94499B43D99C6D00AF76D</vt:lpwstr>
  </property>
  <property fmtid="{D5CDD505-2E9C-101B-9397-08002B2CF9AE}" pid="4" name="Generator">
    <vt:lpwstr>NPOI</vt:lpwstr>
  </property>
  <property fmtid="{D5CDD505-2E9C-101B-9397-08002B2CF9AE}" pid="5" name="Generator Version">
    <vt:lpwstr>2.5.6</vt:lpwstr>
  </property>
</Properties>
</file>