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 w:eastAsia="Aptos"/>
          <w:b w:val="0"/>
        </w:rPr>
        <w:t>Hospital Patient Pathway Acceptance Test Plan</w:t>
      </w:r>
    </w:p>
    <w:p>
      <w:pPr>
        <w:spacing w:after="240"/>
      </w:pPr>
      <w:r>
        <w:rPr>
          <w:rFonts w:ascii="Aptos" w:hAnsi="Aptos" w:eastAsia="Aptos"/>
          <w:b w:val="0"/>
          <w:color w:val="525E68"/>
        </w:rPr>
        <w:t xml:space="preserve">Version: submission 2026-09-29 r6. Environment for recorded results: local Camunda 8.9.19, Java 21 workers, synthetic data. The test cases below are repeatable acceptance scenarios. </w:t>
      </w:r>
      <w:r>
        <w:rPr>
          <w:rFonts w:ascii="Aptos" w:hAnsi="Aptos" w:eastAsia="Aptos"/>
          <w:b/>
          <w:color w:val="525E68"/>
        </w:rPr>
        <w:t>Executed</w:t>
      </w:r>
      <w:r>
        <w:rPr>
          <w:rFonts w:ascii="Aptos" w:hAnsi="Aptos" w:eastAsia="Aptos"/>
          <w:b w:val="0"/>
          <w:color w:val="525E68"/>
        </w:rPr>
        <w:t xml:space="preserve"> means the cited evidence supports the stated scope; </w:t>
      </w:r>
      <w:r>
        <w:rPr>
          <w:rFonts w:ascii="Aptos" w:hAnsi="Aptos" w:eastAsia="Aptos"/>
          <w:b/>
          <w:color w:val="525E68"/>
        </w:rPr>
        <w:t>planned</w:t>
      </w:r>
      <w:r>
        <w:rPr>
          <w:rFonts w:ascii="Aptos" w:hAnsi="Aptos" w:eastAsia="Aptos"/>
          <w:b w:val="0"/>
          <w:color w:val="525E68"/>
        </w:rPr>
        <w:t xml:space="preserve"> means no passing runtime claim is made. Design-time FEEL results are labelled separately from Camunda process execution. </w:t>
      </w:r>
      <w:r>
        <w:rPr>
          <w:rFonts w:ascii="Consolas" w:hAnsi="Consolas" w:eastAsia="Consolas"/>
          <w:b w:val="0"/>
          <w:color w:val="525E68"/>
        </w:rPr>
        <w:t>BUSINESS_PROCESS_TEST_PLAN_EN.md</w:t>
      </w:r>
      <w:r>
        <w:rPr>
          <w:rFonts w:ascii="Aptos" w:hAnsi="Aptos" w:eastAsia="Aptos"/>
          <w:b w:val="0"/>
          <w:color w:val="525E68"/>
        </w:rPr>
        <w:t xml:space="preserve"> gives the English execution strategy and evidence index; </w:t>
      </w:r>
      <w:r>
        <w:rPr>
          <w:rFonts w:ascii="Consolas" w:hAnsi="Consolas" w:eastAsia="Consolas"/>
          <w:b w:val="0"/>
          <w:color w:val="525E68"/>
        </w:rPr>
        <w:t>TEST_RESULTS.md</w:t>
      </w:r>
      <w:r>
        <w:rPr>
          <w:rFonts w:ascii="Aptos" w:hAnsi="Aptos" w:eastAsia="Aptos"/>
          <w:b w:val="0"/>
          <w:color w:val="525E68"/>
        </w:rPr>
        <w:t xml:space="preserve"> is the result register.</w:t>
      </w:r>
    </w:p>
    <w:p>
      <w:pPr>
        <w:pStyle w:val="Heading1"/>
      </w:pPr>
      <w:r>
        <w:rPr>
          <w:rFonts w:ascii="Aptos" w:hAnsi="Aptos" w:eastAsia="Aptos"/>
          <w:b w:val="0"/>
        </w:rPr>
        <w:t>Requirement and business rule catalogue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Requirement or rule in the executable model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Acceptance measure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R-01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One hospital process with external collaboration boundaries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One executable hospital definition deploys with 16 forms; external pools remain non-executable.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R-02 / BR-01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Referral completeness and suitability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documentsComplete = true</w:t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 xml:space="preserve"> proceeds to review;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referralSuitable = true</w:t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 xml:space="preserve"> proceeds to consultation; other outcomes use documented paths.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R-03 / BR-02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Consultation slot and patient response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Available slot and acceptance lead to consultation; no-slot/rejection routes remain explicit.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R-04 / BR-03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Informed consent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 xml:space="preserve">Treatment path requires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informedConsent = true</w:t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R-05 / BR-04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Services and funding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allServicesAvailable = true</w:t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 xml:space="preserve"> and, when required,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fundingAuthorised = true</w:t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 xml:space="preserve"> permit continuation.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R-06 / BR-05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Payment and duplicate charge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Paid provider result is recorded; prior charge is checked before a new payment.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R-07 / BR-06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Continue, change or stop treatment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 xml:space="preserve">Continue requires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clinicalDecision = "continue"</w:t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 xml:space="preserve"> and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fitToContinue = "yes"</w:t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; stop has priority over change.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R-08 / BR-07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Formal treatment change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Formal approval is required; changed cost/funding triggers another check.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R-09 / BR-08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Appointment change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 xml:space="preserve">Identity verified; new date is not past due and is within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requestedReviewBy</w:t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; within 14 days triggers phone contact.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R-10 / BR-09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Refund or transfer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 xml:space="preserve">Refund requires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refundAuthorised = true</w:t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; transfer uses separate route.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R-11 / BR-10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Enquiry and correspondence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Enquiries route by category/urgency; letter release requires approval and no suspected clinical error.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R-12 / BR-11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Access and downtime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 xml:space="preserve">Access requires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accessAuthorised = "yes"</w:t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 xml:space="preserve">; restoration uses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incidentReference</w:t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R-13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Human forms and worker coverage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All 81 collaboration user tasks (70 hospital, 11 external) have a deployment-bound form; every executable hospital job type has a worker.</w:t>
            </w:r>
          </w:p>
        </w:tc>
      </w:tr>
    </w:tbl>
    <w:p>
      <w:pPr>
        <w:spacing w:after="40"/>
      </w:pPr>
    </w:p>
    <w:p>
      <w:pPr/>
      <w:r>
        <w:rPr>
          <w:rFonts w:ascii="Aptos" w:hAnsi="Aptos" w:eastAsia="Aptos"/>
          <w:b w:val="0"/>
        </w:rPr>
        <w:t xml:space="preserve">The source of each FEEL rule is </w:t>
      </w:r>
      <w:r>
        <w:rPr>
          <w:rFonts w:ascii="Consolas" w:hAnsi="Consolas" w:eastAsia="Consolas"/>
          <w:b w:val="0"/>
          <w:color w:val="3D4D5C"/>
        </w:rPr>
        <w:t>1-17.bpmn</w:t>
      </w:r>
      <w:r>
        <w:rPr>
          <w:rFonts w:ascii="Aptos" w:hAnsi="Aptos" w:eastAsia="Aptos"/>
          <w:b w:val="0"/>
        </w:rPr>
        <w:t>. The human meaning of "urgent", suitability and funding policy is not independently specified; do not substitute a fabricated clinical threshold in tests.</w:t>
      </w:r>
    </w:p>
    <w:p>
      <w:r>
        <w:br w:type="page"/>
      </w:r>
    </w:p>
    <w:p>
      <w:pPr>
        <w:pStyle w:val="Heading1"/>
      </w:pPr>
      <w:r>
        <w:rPr>
          <w:rFonts w:ascii="Aptos" w:hAnsi="Aptos" w:eastAsia="Aptos"/>
          <w:b w:val="0"/>
        </w:rPr>
        <w:t>Test cases</w:t>
      </w:r>
    </w:p>
    <w:p>
      <w:pPr>
        <w:pStyle w:val="Heading2"/>
      </w:pPr>
      <w:r>
        <w:rPr>
          <w:rFonts w:ascii="Aptos" w:hAnsi="Aptos" w:eastAsia="Aptos"/>
          <w:b w:val="0"/>
        </w:rPr>
        <w:t>AT-01 - Deployment and resource integrity</w:t>
      </w:r>
    </w:p>
    <w:p>
      <w:pPr>
        <w:pStyle w:val="ListBullet"/>
      </w:pPr>
      <w:r>
        <w:rPr>
          <w:rFonts w:ascii="Aptos" w:hAnsi="Aptos" w:eastAsia="Aptos"/>
          <w:b/>
        </w:rPr>
        <w:t>Requirement/rule:</w:t>
      </w:r>
      <w:r>
        <w:rPr>
          <w:rFonts w:ascii="Aptos" w:hAnsi="Aptos" w:eastAsia="Aptos"/>
          <w:b w:val="0"/>
        </w:rPr>
        <w:t xml:space="preserve"> R-01, R-13.</w:t>
      </w:r>
    </w:p>
    <w:p>
      <w:pPr>
        <w:pStyle w:val="ListBullet"/>
      </w:pPr>
      <w:r>
        <w:rPr>
          <w:rFonts w:ascii="Aptos" w:hAnsi="Aptos" w:eastAsia="Aptos"/>
          <w:b/>
        </w:rPr>
        <w:t>Preconditions:</w:t>
      </w:r>
      <w:r>
        <w:rPr>
          <w:rFonts w:ascii="Aptos" w:hAnsi="Aptos" w:eastAsia="Aptos"/>
          <w:b w:val="0"/>
        </w:rPr>
        <w:t xml:space="preserve"> Fresh Camunda 8.9 compatible environment; only the root </w:t>
      </w:r>
      <w:r>
        <w:rPr>
          <w:rFonts w:ascii="Consolas" w:hAnsi="Consolas" w:eastAsia="Consolas"/>
          <w:b w:val="0"/>
          <w:color w:val="3D4D5C"/>
        </w:rPr>
        <w:t>1-17.bpmn</w:t>
      </w:r>
      <w:r>
        <w:rPr>
          <w:rFonts w:ascii="Aptos" w:hAnsi="Aptos" w:eastAsia="Aptos"/>
          <w:b w:val="0"/>
        </w:rPr>
        <w:t xml:space="preserve"> and 16 root </w:t>
      </w:r>
      <w:r>
        <w:rPr>
          <w:rFonts w:ascii="Consolas" w:hAnsi="Consolas" w:eastAsia="Consolas"/>
          <w:b w:val="0"/>
          <w:color w:val="3D4D5C"/>
        </w:rPr>
        <w:t>.form</w:t>
      </w:r>
      <w:r>
        <w:rPr>
          <w:rFonts w:ascii="Aptos" w:hAnsi="Aptos" w:eastAsia="Aptos"/>
          <w:b w:val="0"/>
        </w:rPr>
        <w:t xml:space="preserve"> resources selected.</w:t>
      </w:r>
    </w:p>
    <w:p>
      <w:pPr>
        <w:pStyle w:val="ListBullet"/>
      </w:pPr>
      <w:r>
        <w:rPr>
          <w:rFonts w:ascii="Aptos" w:hAnsi="Aptos" w:eastAsia="Aptos"/>
          <w:b/>
        </w:rPr>
        <w:t>Test data:</w:t>
      </w:r>
      <w:r>
        <w:rPr>
          <w:rFonts w:ascii="Aptos" w:hAnsi="Aptos" w:eastAsia="Aptos"/>
          <w:b w:val="0"/>
        </w:rPr>
        <w:t xml:space="preserve"> Bundle revision identified by the repository tag.</w:t>
      </w:r>
    </w:p>
    <w:p>
      <w:pPr>
        <w:pStyle w:val="ListBullet"/>
      </w:pPr>
      <w:r>
        <w:rPr>
          <w:rFonts w:ascii="Aptos" w:hAnsi="Aptos" w:eastAsia="Aptos"/>
          <w:b/>
        </w:rPr>
        <w:t>Actions:</w:t>
      </w:r>
      <w:r>
        <w:rPr>
          <w:rFonts w:ascii="Aptos" w:hAnsi="Aptos" w:eastAsia="Aptos"/>
          <w:b w:val="0"/>
        </w:rPr>
        <w:t xml:space="preserve"> Deploy all resources in one request. Read the deployment response and run </w:t>
      </w:r>
      <w:r>
        <w:rPr>
          <w:rFonts w:ascii="Consolas" w:hAnsi="Consolas" w:eastAsia="Consolas"/>
          <w:b w:val="0"/>
          <w:color w:val="3D4D5C"/>
        </w:rPr>
        <w:t>BpmnModelCoverageTest</w:t>
      </w:r>
      <w:r>
        <w:rPr>
          <w:rFonts w:ascii="Aptos" w:hAnsi="Aptos" w:eastAsia="Aptos"/>
          <w:b w:val="0"/>
        </w:rPr>
        <w:t>.</w:t>
      </w:r>
    </w:p>
    <w:p>
      <w:pPr>
        <w:pStyle w:val="ListBullet"/>
      </w:pPr>
      <w:r>
        <w:rPr>
          <w:rFonts w:ascii="Aptos" w:hAnsi="Aptos" w:eastAsia="Aptos"/>
          <w:b/>
        </w:rPr>
        <w:t>Expected/measurable:</w:t>
      </w:r>
      <w:r>
        <w:rPr>
          <w:rFonts w:ascii="Aptos" w:hAnsi="Aptos" w:eastAsia="Aptos"/>
          <w:b w:val="0"/>
        </w:rPr>
        <w:t xml:space="preserve"> Exactly one executable hospital definition and 16 form resources deploy; model validation shows 0 errors and 0 warnings; all 81 collaboration user tasks (70 hospital, 11 external) have form bindings; 50 job types cover 51 executable hospital automated steps.</w:t>
      </w:r>
    </w:p>
    <w:p>
      <w:pPr>
        <w:pStyle w:val="ListBullet"/>
      </w:pPr>
      <w:r>
        <w:rPr>
          <w:rFonts w:ascii="Aptos" w:hAnsi="Aptos" w:eastAsia="Aptos"/>
          <w:b/>
        </w:rPr>
        <w:t>Pass/fail:</w:t>
      </w:r>
      <w:r>
        <w:rPr>
          <w:rFonts w:ascii="Aptos" w:hAnsi="Aptos" w:eastAsia="Aptos"/>
          <w:b w:val="0"/>
        </w:rPr>
        <w:t xml:space="preserve"> Pass only if all counts and validator results match; any duplicate model/form ID, missing worker or deployment error fails.</w:t>
      </w:r>
    </w:p>
    <w:p>
      <w:pPr>
        <w:pStyle w:val="ListBullet"/>
      </w:pPr>
      <w:r>
        <w:rPr>
          <w:rFonts w:ascii="Aptos" w:hAnsi="Aptos" w:eastAsia="Aptos"/>
          <w:b/>
        </w:rPr>
        <w:t>Evidence state:</w:t>
      </w:r>
      <w:r>
        <w:rPr>
          <w:rFonts w:ascii="Aptos" w:hAnsi="Aptos" w:eastAsia="Aptos"/>
          <w:b w:val="0"/>
        </w:rPr>
        <w:t xml:space="preserve"> Executed structurally and deployed locally; </w:t>
      </w:r>
      <w:r>
        <w:rPr>
          <w:rFonts w:ascii="Consolas" w:hAnsi="Consolas" w:eastAsia="Consolas"/>
          <w:b w:val="0"/>
          <w:color w:val="3D4D5C"/>
        </w:rPr>
        <w:t>evidence/validation/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evidence/runtime/deployment-v4-black-style.json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evidence/tests/BpmnModelCoverageTest.txt</w:t>
      </w:r>
      <w:r>
        <w:rPr>
          <w:rFonts w:ascii="Aptos" w:hAnsi="Aptos" w:eastAsia="Aptos"/>
          <w:b w:val="0"/>
        </w:rPr>
        <w:t>.</w:t>
      </w:r>
    </w:p>
    <w:p>
      <w:pPr>
        <w:pStyle w:val="Heading2"/>
      </w:pPr>
      <w:r>
        <w:rPr>
          <w:rFonts w:ascii="Aptos" w:hAnsi="Aptos" w:eastAsia="Aptos"/>
          <w:b w:val="0"/>
        </w:rPr>
        <w:t>AT-02 - Complete, suitable referral reaches the main pathway</w:t>
      </w:r>
    </w:p>
    <w:p>
      <w:pPr>
        <w:pStyle w:val="ListBullet"/>
      </w:pPr>
      <w:r>
        <w:rPr>
          <w:rFonts w:ascii="Aptos" w:hAnsi="Aptos" w:eastAsia="Aptos"/>
          <w:b/>
        </w:rPr>
        <w:t>Requirement/rule:</w:t>
      </w:r>
      <w:r>
        <w:rPr>
          <w:rFonts w:ascii="Aptos" w:hAnsi="Aptos" w:eastAsia="Aptos"/>
          <w:b w:val="0"/>
        </w:rPr>
        <w:t xml:space="preserve"> R-02 / BR-01.</w:t>
      </w:r>
    </w:p>
    <w:p>
      <w:pPr>
        <w:pStyle w:val="ListBullet"/>
      </w:pPr>
      <w:r>
        <w:rPr>
          <w:rFonts w:ascii="Aptos" w:hAnsi="Aptos" w:eastAsia="Aptos"/>
          <w:b/>
        </w:rPr>
        <w:t>Preconditions:</w:t>
      </w:r>
      <w:r>
        <w:rPr>
          <w:rFonts w:ascii="Aptos" w:hAnsi="Aptos" w:eastAsia="Aptos"/>
          <w:b w:val="0"/>
        </w:rPr>
        <w:t xml:space="preserve"> AT-01 passed; workers running; unique synthetic </w:t>
      </w:r>
      <w:r>
        <w:rPr>
          <w:rFonts w:ascii="Consolas" w:hAnsi="Consolas" w:eastAsia="Consolas"/>
          <w:b w:val="0"/>
          <w:color w:val="3D4D5C"/>
        </w:rPr>
        <w:t>referralId</w:t>
      </w:r>
      <w:r>
        <w:rPr>
          <w:rFonts w:ascii="Aptos" w:hAnsi="Aptos" w:eastAsia="Aptos"/>
          <w:b w:val="0"/>
        </w:rPr>
        <w:t xml:space="preserve"> and </w:t>
      </w:r>
      <w:r>
        <w:rPr>
          <w:rFonts w:ascii="Consolas" w:hAnsi="Consolas" w:eastAsia="Consolas"/>
          <w:b w:val="0"/>
          <w:color w:val="3D4D5C"/>
        </w:rPr>
        <w:t>patientId</w:t>
      </w:r>
      <w:r>
        <w:rPr>
          <w:rFonts w:ascii="Aptos" w:hAnsi="Aptos" w:eastAsia="Aptos"/>
          <w:b w:val="0"/>
        </w:rPr>
        <w:t>.</w:t>
      </w:r>
    </w:p>
    <w:p>
      <w:pPr>
        <w:pStyle w:val="ListBullet"/>
      </w:pPr>
      <w:r>
        <w:rPr>
          <w:rFonts w:ascii="Aptos" w:hAnsi="Aptos" w:eastAsia="Aptos"/>
          <w:b/>
        </w:rPr>
        <w:t>Test data:</w:t>
      </w:r>
      <w:r>
        <w:rPr>
          <w:rFonts w:ascii="Aptos" w:hAnsi="Aptos" w:eastAsia="Aptos"/>
          <w:b w:val="0"/>
        </w:rPr>
        <w:t xml:space="preserve"> </w:t>
      </w:r>
      <w:r>
        <w:rPr>
          <w:rFonts w:ascii="Consolas" w:hAnsi="Consolas" w:eastAsia="Consolas"/>
          <w:b w:val="0"/>
          <w:color w:val="3D4D5C"/>
        </w:rPr>
        <w:t>documentsComplete=true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referralSuitable=true</w:t>
      </w:r>
      <w:r>
        <w:rPr>
          <w:rFonts w:ascii="Aptos" w:hAnsi="Aptos" w:eastAsia="Aptos"/>
          <w:b w:val="0"/>
        </w:rPr>
        <w:t xml:space="preserve">, non-urgent referral; use new IDs such as </w:t>
      </w:r>
      <w:r>
        <w:rPr>
          <w:rFonts w:ascii="Consolas" w:hAnsi="Consolas" w:eastAsia="Consolas"/>
          <w:b w:val="0"/>
          <w:color w:val="3D4D5C"/>
        </w:rPr>
        <w:t>REF-AT02-001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PAT-AT02-001</w:t>
      </w:r>
      <w:r>
        <w:rPr>
          <w:rFonts w:ascii="Aptos" w:hAnsi="Aptos" w:eastAsia="Aptos"/>
          <w:b w:val="0"/>
        </w:rPr>
        <w:t>.</w:t>
      </w:r>
    </w:p>
    <w:p>
      <w:pPr>
        <w:pStyle w:val="ListBullet"/>
      </w:pPr>
      <w:r>
        <w:rPr>
          <w:rFonts w:ascii="Aptos" w:hAnsi="Aptos" w:eastAsia="Aptos"/>
          <w:b/>
        </w:rPr>
        <w:t>Actions:</w:t>
      </w:r>
      <w:r>
        <w:rPr>
          <w:rFonts w:ascii="Aptos" w:hAnsi="Aptos" w:eastAsia="Aptos"/>
          <w:b w:val="0"/>
        </w:rPr>
        <w:t xml:space="preserve"> Start at the hospital Tasklist start, register the referral, complete review, follow the consultation tasks.</w:t>
      </w:r>
    </w:p>
    <w:p>
      <w:pPr>
        <w:pStyle w:val="ListBullet"/>
      </w:pPr>
      <w:r>
        <w:rPr>
          <w:rFonts w:ascii="Aptos" w:hAnsi="Aptos" w:eastAsia="Aptos"/>
          <w:b/>
        </w:rPr>
        <w:t>Expected/measurable:</w:t>
      </w:r>
      <w:r>
        <w:rPr>
          <w:rFonts w:ascii="Aptos" w:hAnsi="Aptos" w:eastAsia="Aptos"/>
          <w:b w:val="0"/>
        </w:rPr>
        <w:t xml:space="preserve"> The instance reaches consultation and can continue to the common end; it does not close on the non-urgent selection alone. No incident or active task remains after full completion.</w:t>
      </w:r>
    </w:p>
    <w:p>
      <w:pPr>
        <w:pStyle w:val="ListBullet"/>
      </w:pPr>
      <w:r>
        <w:rPr>
          <w:rFonts w:ascii="Aptos" w:hAnsi="Aptos" w:eastAsia="Aptos"/>
          <w:b/>
        </w:rPr>
        <w:t>Pass/fail:</w:t>
      </w:r>
      <w:r>
        <w:rPr>
          <w:rFonts w:ascii="Aptos" w:hAnsi="Aptos" w:eastAsia="Aptos"/>
          <w:b w:val="0"/>
        </w:rPr>
        <w:t xml:space="preserve"> Pass when the history shows the consultation path and final </w:t>
      </w:r>
      <w:r>
        <w:rPr>
          <w:rFonts w:ascii="Consolas" w:hAnsi="Consolas" w:eastAsia="Consolas"/>
          <w:b w:val="0"/>
          <w:color w:val="3D4D5C"/>
        </w:rPr>
        <w:t>COMPLETED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hasIncident=false</w:t>
      </w:r>
      <w:r>
        <w:rPr>
          <w:rFonts w:ascii="Aptos" w:hAnsi="Aptos" w:eastAsia="Aptos"/>
          <w:b w:val="0"/>
        </w:rPr>
        <w:t>, empty active tasks. Otherwise fail.</w:t>
      </w:r>
    </w:p>
    <w:p>
      <w:pPr>
        <w:pStyle w:val="ListBullet"/>
      </w:pPr>
      <w:r>
        <w:rPr>
          <w:rFonts w:ascii="Aptos" w:hAnsi="Aptos" w:eastAsia="Aptos"/>
          <w:b/>
        </w:rPr>
        <w:t>Evidence state:</w:t>
      </w:r>
      <w:r>
        <w:rPr>
          <w:rFonts w:ascii="Aptos" w:hAnsi="Aptos" w:eastAsia="Aptos"/>
          <w:b w:val="0"/>
        </w:rPr>
        <w:t xml:space="preserve"> Executed on a full synthetic route; </w:t>
      </w:r>
      <w:r>
        <w:rPr>
          <w:rFonts w:ascii="Consolas" w:hAnsi="Consolas" w:eastAsia="Consolas"/>
          <w:b w:val="0"/>
          <w:color w:val="3D4D5C"/>
        </w:rPr>
        <w:t>evidence/runtime/2251799813799469-status.json</w:t>
      </w:r>
      <w:r>
        <w:rPr>
          <w:rFonts w:ascii="Aptos" w:hAnsi="Aptos" w:eastAsia="Aptos"/>
          <w:b w:val="0"/>
        </w:rPr>
        <w:t xml:space="preserve"> and matching event/trace files.</w:t>
      </w:r>
    </w:p>
    <w:p>
      <w:pPr>
        <w:pStyle w:val="Heading2"/>
      </w:pPr>
      <w:r>
        <w:rPr>
          <w:rFonts w:ascii="Aptos" w:hAnsi="Aptos" w:eastAsia="Aptos"/>
          <w:b w:val="0"/>
        </w:rPr>
        <w:t>AT-03 - Missing referral documents</w:t>
      </w:r>
    </w:p>
    <w:p>
      <w:pPr>
        <w:pStyle w:val="ListBullet"/>
      </w:pPr>
      <w:r>
        <w:rPr>
          <w:rFonts w:ascii="Aptos" w:hAnsi="Aptos" w:eastAsia="Aptos"/>
          <w:b/>
        </w:rPr>
        <w:t>Requirement/rule:</w:t>
      </w:r>
      <w:r>
        <w:rPr>
          <w:rFonts w:ascii="Aptos" w:hAnsi="Aptos" w:eastAsia="Aptos"/>
          <w:b w:val="0"/>
        </w:rPr>
        <w:t xml:space="preserve"> R-02 / BR-01.</w:t>
      </w:r>
    </w:p>
    <w:p>
      <w:pPr>
        <w:pStyle w:val="ListBullet"/>
      </w:pPr>
      <w:r>
        <w:rPr>
          <w:rFonts w:ascii="Aptos" w:hAnsi="Aptos" w:eastAsia="Aptos"/>
          <w:b/>
        </w:rPr>
        <w:t>Preconditions:</w:t>
      </w:r>
      <w:r>
        <w:rPr>
          <w:rFonts w:ascii="Aptos" w:hAnsi="Aptos" w:eastAsia="Aptos"/>
          <w:b w:val="0"/>
        </w:rPr>
        <w:t xml:space="preserve"> New referral with a unique </w:t>
      </w:r>
      <w:r>
        <w:rPr>
          <w:rFonts w:ascii="Consolas" w:hAnsi="Consolas" w:eastAsia="Consolas"/>
          <w:b w:val="0"/>
          <w:color w:val="3D4D5C"/>
        </w:rPr>
        <w:t>referralId</w:t>
      </w:r>
      <w:r>
        <w:rPr>
          <w:rFonts w:ascii="Aptos" w:hAnsi="Aptos" w:eastAsia="Aptos"/>
          <w:b w:val="0"/>
        </w:rPr>
        <w:t>; referring-party message simulator available.</w:t>
      </w:r>
    </w:p>
    <w:p>
      <w:pPr>
        <w:pStyle w:val="ListBullet"/>
      </w:pPr>
      <w:r>
        <w:rPr>
          <w:rFonts w:ascii="Aptos" w:hAnsi="Aptos" w:eastAsia="Aptos"/>
          <w:b/>
        </w:rPr>
        <w:t>Test data:</w:t>
      </w:r>
      <w:r>
        <w:rPr>
          <w:rFonts w:ascii="Aptos" w:hAnsi="Aptos" w:eastAsia="Aptos"/>
          <w:b w:val="0"/>
        </w:rPr>
        <w:t xml:space="preserve"> </w:t>
      </w:r>
      <w:r>
        <w:rPr>
          <w:rFonts w:ascii="Consolas" w:hAnsi="Consolas" w:eastAsia="Consolas"/>
          <w:b w:val="0"/>
          <w:color w:val="3D4D5C"/>
        </w:rPr>
        <w:t>documentsComplete=false</w:t>
      </w:r>
      <w:r>
        <w:rPr>
          <w:rFonts w:ascii="Aptos" w:hAnsi="Aptos" w:eastAsia="Aptos"/>
          <w:b w:val="0"/>
        </w:rPr>
        <w:t xml:space="preserve">, then a documents-return message with the same </w:t>
      </w:r>
      <w:r>
        <w:rPr>
          <w:rFonts w:ascii="Consolas" w:hAnsi="Consolas" w:eastAsia="Consolas"/>
          <w:b w:val="0"/>
          <w:color w:val="3D4D5C"/>
        </w:rPr>
        <w:t>referralId</w:t>
      </w:r>
      <w:r>
        <w:rPr>
          <w:rFonts w:ascii="Aptos" w:hAnsi="Aptos" w:eastAsia="Aptos"/>
          <w:b w:val="0"/>
        </w:rPr>
        <w:t>.</w:t>
      </w:r>
    </w:p>
    <w:p>
      <w:pPr>
        <w:pStyle w:val="ListBullet"/>
      </w:pPr>
      <w:r>
        <w:rPr>
          <w:rFonts w:ascii="Aptos" w:hAnsi="Aptos" w:eastAsia="Aptos"/>
          <w:b/>
        </w:rPr>
        <w:t>Actions:</w:t>
      </w:r>
      <w:r>
        <w:rPr>
          <w:rFonts w:ascii="Aptos" w:hAnsi="Aptos" w:eastAsia="Aptos"/>
          <w:b w:val="0"/>
        </w:rPr>
        <w:t xml:space="preserve"> Register the referral; observe the missing-document request; publish the return message; complete recheck.</w:t>
      </w:r>
    </w:p>
    <w:p>
      <w:pPr>
        <w:pStyle w:val="ListBullet"/>
      </w:pPr>
      <w:r>
        <w:rPr>
          <w:rFonts w:ascii="Aptos" w:hAnsi="Aptos" w:eastAsia="Aptos"/>
          <w:b/>
        </w:rPr>
        <w:t>Expected/measurable:</w:t>
      </w:r>
      <w:r>
        <w:rPr>
          <w:rFonts w:ascii="Aptos" w:hAnsi="Aptos" w:eastAsia="Aptos"/>
          <w:b w:val="0"/>
        </w:rPr>
        <w:t xml:space="preserve"> The request is issued once, the return correlates to the same instance, and the referral resumes review with no orphan waiting subscription.</w:t>
      </w:r>
    </w:p>
    <w:p>
      <w:pPr>
        <w:pStyle w:val="ListBullet"/>
      </w:pPr>
      <w:r>
        <w:rPr>
          <w:rFonts w:ascii="Aptos" w:hAnsi="Aptos" w:eastAsia="Aptos"/>
          <w:b/>
        </w:rPr>
        <w:t>Pass/fail:</w:t>
      </w:r>
      <w:r>
        <w:rPr>
          <w:rFonts w:ascii="Aptos" w:hAnsi="Aptos" w:eastAsia="Aptos"/>
          <w:b w:val="0"/>
        </w:rPr>
        <w:t xml:space="preserve"> Pass when the intended instance advances and no other instance consumes the message; otherwise fail.</w:t>
      </w:r>
    </w:p>
    <w:p>
      <w:pPr>
        <w:pStyle w:val="ListBullet"/>
      </w:pPr>
      <w:r>
        <w:rPr>
          <w:rFonts w:ascii="Aptos" w:hAnsi="Aptos" w:eastAsia="Aptos"/>
          <w:b/>
        </w:rPr>
        <w:t>Evidence state:</w:t>
      </w:r>
      <w:r>
        <w:rPr>
          <w:rFonts w:ascii="Aptos" w:hAnsi="Aptos" w:eastAsia="Aptos"/>
          <w:b w:val="0"/>
        </w:rPr>
        <w:t xml:space="preserve"> Current Camunda integration test passed (</w:t>
      </w:r>
      <w:r>
        <w:rPr>
          <w:rFonts w:ascii="Consolas" w:hAnsi="Consolas" w:eastAsia="Consolas"/>
          <w:b w:val="0"/>
          <w:color w:val="3D4D5C"/>
        </w:rPr>
        <w:t>HospitalPathwayProcessTest</w:t>
      </w:r>
      <w:r>
        <w:rPr>
          <w:rFonts w:ascii="Aptos" w:hAnsi="Aptos" w:eastAsia="Aptos"/>
          <w:b w:val="0"/>
        </w:rPr>
        <w:t xml:space="preserve">); see </w:t>
      </w:r>
      <w:r>
        <w:rPr>
          <w:rFonts w:ascii="Consolas" w:hAnsi="Consolas" w:eastAsia="Consolas"/>
          <w:b w:val="0"/>
          <w:color w:val="3D4D5C"/>
        </w:rPr>
        <w:t>evidence/tests/HospitalPathwayProcessTest.txt</w:t>
      </w:r>
      <w:r>
        <w:rPr>
          <w:rFonts w:ascii="Aptos" w:hAnsi="Aptos" w:eastAsia="Aptos"/>
          <w:b w:val="0"/>
        </w:rPr>
        <w:t xml:space="preserve"> and the clean-test console log.</w:t>
      </w:r>
    </w:p>
    <w:p>
      <w:pPr>
        <w:pStyle w:val="Heading2"/>
      </w:pPr>
      <w:r>
        <w:rPr>
          <w:rFonts w:ascii="Aptos" w:hAnsi="Aptos" w:eastAsia="Aptos"/>
          <w:b w:val="0"/>
        </w:rPr>
        <w:t>AT-04 - Unsuitable referral</w:t>
      </w:r>
    </w:p>
    <w:p>
      <w:pPr>
        <w:pStyle w:val="ListBullet"/>
      </w:pPr>
      <w:r>
        <w:rPr>
          <w:rFonts w:ascii="Aptos" w:hAnsi="Aptos" w:eastAsia="Aptos"/>
          <w:b/>
        </w:rPr>
        <w:t>Requirement/rule:</w:t>
      </w:r>
      <w:r>
        <w:rPr>
          <w:rFonts w:ascii="Aptos" w:hAnsi="Aptos" w:eastAsia="Aptos"/>
          <w:b w:val="0"/>
        </w:rPr>
        <w:t xml:space="preserve"> R-02 / BR-01.</w:t>
      </w:r>
    </w:p>
    <w:p>
      <w:pPr>
        <w:pStyle w:val="ListBullet"/>
      </w:pPr>
      <w:r>
        <w:rPr>
          <w:rFonts w:ascii="Aptos" w:hAnsi="Aptos" w:eastAsia="Aptos"/>
          <w:b/>
        </w:rPr>
        <w:t>Preconditions:</w:t>
      </w:r>
      <w:r>
        <w:rPr>
          <w:rFonts w:ascii="Aptos" w:hAnsi="Aptos" w:eastAsia="Aptos"/>
          <w:b w:val="0"/>
        </w:rPr>
        <w:t xml:space="preserve"> Complete referral at clinical review.</w:t>
      </w:r>
    </w:p>
    <w:p>
      <w:pPr>
        <w:pStyle w:val="ListBullet"/>
      </w:pPr>
      <w:r>
        <w:rPr>
          <w:rFonts w:ascii="Aptos" w:hAnsi="Aptos" w:eastAsia="Aptos"/>
          <w:b/>
        </w:rPr>
        <w:t>Test data:</w:t>
      </w:r>
      <w:r>
        <w:rPr>
          <w:rFonts w:ascii="Aptos" w:hAnsi="Aptos" w:eastAsia="Aptos"/>
          <w:b w:val="0"/>
        </w:rPr>
        <w:t xml:space="preserve"> </w:t>
      </w:r>
      <w:r>
        <w:rPr>
          <w:rFonts w:ascii="Consolas" w:hAnsi="Consolas" w:eastAsia="Consolas"/>
          <w:b w:val="0"/>
          <w:color w:val="3D4D5C"/>
        </w:rPr>
        <w:t>documentsComplete=true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referralSuitable=false</w:t>
      </w:r>
      <w:r>
        <w:rPr>
          <w:rFonts w:ascii="Aptos" w:hAnsi="Aptos" w:eastAsia="Aptos"/>
          <w:b w:val="0"/>
        </w:rPr>
        <w:t>.</w:t>
      </w:r>
    </w:p>
    <w:p>
      <w:pPr>
        <w:pStyle w:val="ListBullet"/>
      </w:pPr>
      <w:r>
        <w:rPr>
          <w:rFonts w:ascii="Aptos" w:hAnsi="Aptos" w:eastAsia="Aptos"/>
          <w:b/>
        </w:rPr>
        <w:t>Actions:</w:t>
      </w:r>
      <w:r>
        <w:rPr>
          <w:rFonts w:ascii="Aptos" w:hAnsi="Aptos" w:eastAsia="Aptos"/>
          <w:b w:val="0"/>
        </w:rPr>
        <w:t xml:space="preserve"> Complete the suitability decision and inspect the next element and final outcome.</w:t>
      </w:r>
    </w:p>
    <w:p>
      <w:pPr>
        <w:pStyle w:val="ListBullet"/>
      </w:pPr>
      <w:r>
        <w:rPr>
          <w:rFonts w:ascii="Aptos" w:hAnsi="Aptos" w:eastAsia="Aptos"/>
          <w:b/>
        </w:rPr>
        <w:t>Expected/measurable:</w:t>
      </w:r>
      <w:r>
        <w:rPr>
          <w:rFonts w:ascii="Aptos" w:hAnsi="Aptos" w:eastAsia="Aptos"/>
          <w:b w:val="0"/>
        </w:rPr>
        <w:t xml:space="preserve"> The consultation/treatment path is not entered; the model follows its decline/notification route and reaches its defined end.</w:t>
      </w:r>
    </w:p>
    <w:p>
      <w:pPr>
        <w:pStyle w:val="ListBullet"/>
      </w:pPr>
      <w:r>
        <w:rPr>
          <w:rFonts w:ascii="Aptos" w:hAnsi="Aptos" w:eastAsia="Aptos"/>
          <w:b/>
        </w:rPr>
        <w:t>Pass/fail:</w:t>
      </w:r>
      <w:r>
        <w:rPr>
          <w:rFonts w:ascii="Aptos" w:hAnsi="Aptos" w:eastAsia="Aptos"/>
          <w:b w:val="0"/>
        </w:rPr>
        <w:t xml:space="preserve"> Pass when no consultation booking task appears and the decline route completes without incident; otherwise fail.</w:t>
      </w:r>
    </w:p>
    <w:p>
      <w:pPr>
        <w:pStyle w:val="ListBullet"/>
      </w:pPr>
      <w:r>
        <w:rPr>
          <w:rFonts w:ascii="Aptos" w:hAnsi="Aptos" w:eastAsia="Aptos"/>
          <w:b/>
        </w:rPr>
        <w:t>Evidence state:</w:t>
      </w:r>
      <w:r>
        <w:rPr>
          <w:rFonts w:ascii="Aptos" w:hAnsi="Aptos" w:eastAsia="Aptos"/>
          <w:b w:val="0"/>
        </w:rPr>
        <w:t xml:space="preserve"> Current Camunda integration test passed the declined-referral route (</w:t>
      </w:r>
      <w:r>
        <w:rPr>
          <w:rFonts w:ascii="Consolas" w:hAnsi="Consolas" w:eastAsia="Consolas"/>
          <w:b w:val="0"/>
          <w:color w:val="3D4D5C"/>
        </w:rPr>
        <w:t>HospitalPathwayProcessTest</w:t>
      </w:r>
      <w:r>
        <w:rPr>
          <w:rFonts w:ascii="Aptos" w:hAnsi="Aptos" w:eastAsia="Aptos"/>
          <w:b w:val="0"/>
        </w:rPr>
        <w:t xml:space="preserve">); see </w:t>
      </w:r>
      <w:r>
        <w:rPr>
          <w:rFonts w:ascii="Consolas" w:hAnsi="Consolas" w:eastAsia="Consolas"/>
          <w:b w:val="0"/>
          <w:color w:val="3D4D5C"/>
        </w:rPr>
        <w:t>evidence/tests/HospitalPathwayProcessTest.txt</w:t>
      </w:r>
      <w:r>
        <w:rPr>
          <w:rFonts w:ascii="Aptos" w:hAnsi="Aptos" w:eastAsia="Aptos"/>
          <w:b w:val="0"/>
        </w:rPr>
        <w:t xml:space="preserve"> and the clean-test console log.</w:t>
      </w:r>
    </w:p>
    <w:p>
      <w:pPr>
        <w:pStyle w:val="Heading2"/>
      </w:pPr>
      <w:r>
        <w:rPr>
          <w:rFonts w:ascii="Aptos" w:hAnsi="Aptos" w:eastAsia="Aptos"/>
          <w:b w:val="0"/>
        </w:rPr>
        <w:t>AT-05 - Consultation availability and escalation</w:t>
      </w:r>
    </w:p>
    <w:p>
      <w:pPr>
        <w:pStyle w:val="ListBullet"/>
      </w:pPr>
      <w:r>
        <w:rPr>
          <w:rFonts w:ascii="Aptos" w:hAnsi="Aptos" w:eastAsia="Aptos"/>
          <w:b/>
        </w:rPr>
        <w:t>Requirement/rule:</w:t>
      </w:r>
      <w:r>
        <w:rPr>
          <w:rFonts w:ascii="Aptos" w:hAnsi="Aptos" w:eastAsia="Aptos"/>
          <w:b w:val="0"/>
        </w:rPr>
        <w:t xml:space="preserve"> R-03 / BR-02.</w:t>
      </w:r>
    </w:p>
    <w:p>
      <w:pPr>
        <w:pStyle w:val="ListBullet"/>
      </w:pPr>
      <w:r>
        <w:rPr>
          <w:rFonts w:ascii="Aptos" w:hAnsi="Aptos" w:eastAsia="Aptos"/>
          <w:b/>
        </w:rPr>
        <w:t>Preconditions:</w:t>
      </w:r>
      <w:r>
        <w:rPr>
          <w:rFonts w:ascii="Aptos" w:hAnsi="Aptos" w:eastAsia="Aptos"/>
          <w:b w:val="0"/>
        </w:rPr>
        <w:t xml:space="preserve"> Suitable referral at scheduling; simulation can return no slot.</w:t>
      </w:r>
    </w:p>
    <w:p>
      <w:pPr>
        <w:pStyle w:val="ListBullet"/>
      </w:pPr>
      <w:r>
        <w:rPr>
          <w:rFonts w:ascii="Aptos" w:hAnsi="Aptos" w:eastAsia="Aptos"/>
          <w:b/>
        </w:rPr>
        <w:t>Test data:</w:t>
      </w:r>
      <w:r>
        <w:rPr>
          <w:rFonts w:ascii="Aptos" w:hAnsi="Aptos" w:eastAsia="Aptos"/>
          <w:b w:val="0"/>
        </w:rPr>
        <w:t xml:space="preserve"> </w:t>
      </w:r>
      <w:r>
        <w:rPr>
          <w:rFonts w:ascii="Consolas" w:hAnsi="Consolas" w:eastAsia="Consolas"/>
          <w:b w:val="0"/>
          <w:color w:val="3D4D5C"/>
        </w:rPr>
        <w:t>slotAvailable=false</w:t>
      </w:r>
      <w:r>
        <w:rPr>
          <w:rFonts w:ascii="Aptos" w:hAnsi="Aptos" w:eastAsia="Aptos"/>
          <w:b w:val="0"/>
        </w:rPr>
        <w:t xml:space="preserve">; one case with a future </w:t>
      </w:r>
      <w:r>
        <w:rPr>
          <w:rFonts w:ascii="Consolas" w:hAnsi="Consolas" w:eastAsia="Consolas"/>
          <w:b w:val="0"/>
          <w:color w:val="3D4D5C"/>
        </w:rPr>
        <w:t>requestedReviewBy</w:t>
      </w:r>
      <w:r>
        <w:rPr>
          <w:rFonts w:ascii="Aptos" w:hAnsi="Aptos" w:eastAsia="Aptos"/>
          <w:b w:val="0"/>
        </w:rPr>
        <w:t xml:space="preserve"> that permits retry, and one urgent or expired case.</w:t>
      </w:r>
    </w:p>
    <w:p>
      <w:pPr>
        <w:pStyle w:val="ListBullet"/>
      </w:pPr>
      <w:r>
        <w:rPr>
          <w:rFonts w:ascii="Aptos" w:hAnsi="Aptos" w:eastAsia="Aptos"/>
          <w:b/>
        </w:rPr>
        <w:t>Actions:</w:t>
      </w:r>
      <w:r>
        <w:rPr>
          <w:rFonts w:ascii="Aptos" w:hAnsi="Aptos" w:eastAsia="Aptos"/>
          <w:b w:val="0"/>
        </w:rPr>
        <w:t xml:space="preserve"> Submit scheduling response, advance retry path where allowed, then inspect escalation route for the urgent/expired case.</w:t>
      </w:r>
    </w:p>
    <w:p>
      <w:pPr>
        <w:pStyle w:val="ListBullet"/>
      </w:pPr>
      <w:r>
        <w:rPr>
          <w:rFonts w:ascii="Aptos" w:hAnsi="Aptos" w:eastAsia="Aptos"/>
          <w:b/>
        </w:rPr>
        <w:t>Expected/measurable:</w:t>
      </w:r>
      <w:r>
        <w:rPr>
          <w:rFonts w:ascii="Aptos" w:hAnsi="Aptos" w:eastAsia="Aptos"/>
          <w:b w:val="0"/>
        </w:rPr>
        <w:t xml:space="preserve"> A retry remains inside the requested window; urgent or out-of-window cases do not loop indefinitely and reach an escalation/human decision. Accepted available slot can progress to consultation.</w:t>
      </w:r>
    </w:p>
    <w:p>
      <w:pPr>
        <w:pStyle w:val="ListBullet"/>
      </w:pPr>
      <w:r>
        <w:rPr>
          <w:rFonts w:ascii="Aptos" w:hAnsi="Aptos" w:eastAsia="Aptos"/>
          <w:b/>
        </w:rPr>
        <w:t>Pass/fail:</w:t>
      </w:r>
      <w:r>
        <w:rPr>
          <w:rFonts w:ascii="Aptos" w:hAnsi="Aptos" w:eastAsia="Aptos"/>
          <w:b w:val="0"/>
        </w:rPr>
        <w:t xml:space="preserve"> Pass only when each of the three outcomes follows its stated route with no incident; otherwise fail.</w:t>
      </w:r>
    </w:p>
    <w:p>
      <w:pPr>
        <w:pStyle w:val="ListBullet"/>
      </w:pPr>
      <w:r>
        <w:rPr>
          <w:rFonts w:ascii="Aptos" w:hAnsi="Aptos" w:eastAsia="Aptos"/>
          <w:b/>
        </w:rPr>
        <w:t>Evidence state:</w:t>
      </w:r>
      <w:r>
        <w:rPr>
          <w:rFonts w:ascii="Aptos" w:hAnsi="Aptos" w:eastAsia="Aptos"/>
          <w:b w:val="0"/>
        </w:rPr>
        <w:t xml:space="preserve"> Main available-slot route appears in AT-02 evidence. Scheduling rule cases passed in design-time FEEL evaluation (</w:t>
      </w:r>
      <w:r>
        <w:rPr>
          <w:rFonts w:ascii="Consolas" w:hAnsi="Consolas" w:eastAsia="Consolas"/>
          <w:b w:val="0"/>
          <w:color w:val="3D4D5C"/>
        </w:rPr>
        <w:t>evidence/validation/feel-2026-09-29.json</w:t>
      </w:r>
      <w:r>
        <w:rPr>
          <w:rFonts w:ascii="Aptos" w:hAnsi="Aptos" w:eastAsia="Aptos"/>
          <w:b w:val="0"/>
        </w:rPr>
        <w:t>); the no-slot token and escalation acceptance cases remain planned.</w:t>
      </w:r>
    </w:p>
    <w:p>
      <w:pPr>
        <w:pStyle w:val="Heading2"/>
      </w:pPr>
      <w:r>
        <w:rPr>
          <w:rFonts w:ascii="Aptos" w:hAnsi="Aptos" w:eastAsia="Aptos"/>
          <w:b w:val="0"/>
        </w:rPr>
        <w:t>AT-06 - Consent refusal blocks treatment</w:t>
      </w:r>
    </w:p>
    <w:p>
      <w:pPr>
        <w:pStyle w:val="ListBullet"/>
      </w:pPr>
      <w:r>
        <w:rPr>
          <w:rFonts w:ascii="Aptos" w:hAnsi="Aptos" w:eastAsia="Aptos"/>
          <w:b/>
        </w:rPr>
        <w:t>Requirement/rule:</w:t>
      </w:r>
      <w:r>
        <w:rPr>
          <w:rFonts w:ascii="Aptos" w:hAnsi="Aptos" w:eastAsia="Aptos"/>
          <w:b w:val="0"/>
        </w:rPr>
        <w:t xml:space="preserve"> R-04 / BR-03.</w:t>
      </w:r>
    </w:p>
    <w:p>
      <w:pPr>
        <w:pStyle w:val="ListBullet"/>
      </w:pPr>
      <w:r>
        <w:rPr>
          <w:rFonts w:ascii="Aptos" w:hAnsi="Aptos" w:eastAsia="Aptos"/>
          <w:b/>
        </w:rPr>
        <w:t>Preconditions:</w:t>
      </w:r>
      <w:r>
        <w:rPr>
          <w:rFonts w:ascii="Aptos" w:hAnsi="Aptos" w:eastAsia="Aptos"/>
          <w:b w:val="0"/>
        </w:rPr>
        <w:t xml:space="preserve"> Patient assessed at the consent task.</w:t>
      </w:r>
    </w:p>
    <w:p>
      <w:pPr>
        <w:pStyle w:val="ListBullet"/>
      </w:pPr>
      <w:r>
        <w:rPr>
          <w:rFonts w:ascii="Aptos" w:hAnsi="Aptos" w:eastAsia="Aptos"/>
          <w:b/>
        </w:rPr>
        <w:t>Test data:</w:t>
      </w:r>
      <w:r>
        <w:rPr>
          <w:rFonts w:ascii="Aptos" w:hAnsi="Aptos" w:eastAsia="Aptos"/>
          <w:b w:val="0"/>
        </w:rPr>
        <w:t xml:space="preserve"> </w:t>
      </w:r>
      <w:r>
        <w:rPr>
          <w:rFonts w:ascii="Consolas" w:hAnsi="Consolas" w:eastAsia="Consolas"/>
          <w:b w:val="0"/>
          <w:color w:val="3D4D5C"/>
        </w:rPr>
        <w:t>informedConsent=false</w:t>
      </w:r>
      <w:r>
        <w:rPr>
          <w:rFonts w:ascii="Aptos" w:hAnsi="Aptos" w:eastAsia="Aptos"/>
          <w:b w:val="0"/>
        </w:rPr>
        <w:t>, unique synthetic patient ID.</w:t>
      </w:r>
    </w:p>
    <w:p>
      <w:pPr>
        <w:pStyle w:val="ListBullet"/>
      </w:pPr>
      <w:r>
        <w:rPr>
          <w:rFonts w:ascii="Aptos" w:hAnsi="Aptos" w:eastAsia="Aptos"/>
          <w:b/>
        </w:rPr>
        <w:t>Actions:</w:t>
      </w:r>
      <w:r>
        <w:rPr>
          <w:rFonts w:ascii="Aptos" w:hAnsi="Aptos" w:eastAsia="Aptos"/>
          <w:b w:val="0"/>
        </w:rPr>
        <w:t xml:space="preserve"> Submit refusal; inspect subsequent elements and active tasks.</w:t>
      </w:r>
    </w:p>
    <w:p>
      <w:pPr>
        <w:pStyle w:val="ListBullet"/>
      </w:pPr>
      <w:r>
        <w:rPr>
          <w:rFonts w:ascii="Aptos" w:hAnsi="Aptos" w:eastAsia="Aptos"/>
          <w:b/>
        </w:rPr>
        <w:t>Expected/measurable:</w:t>
      </w:r>
      <w:r>
        <w:rPr>
          <w:rFonts w:ascii="Aptos" w:hAnsi="Aptos" w:eastAsia="Aptos"/>
          <w:b w:val="0"/>
        </w:rPr>
        <w:t xml:space="preserve"> No treatment booking or treatment execution occurs; the refusal/follow-up route is recorded.</w:t>
      </w:r>
    </w:p>
    <w:p>
      <w:pPr>
        <w:pStyle w:val="ListBullet"/>
      </w:pPr>
      <w:r>
        <w:rPr>
          <w:rFonts w:ascii="Aptos" w:hAnsi="Aptos" w:eastAsia="Aptos"/>
          <w:b/>
        </w:rPr>
        <w:t>Pass/fail:</w:t>
      </w:r>
      <w:r>
        <w:rPr>
          <w:rFonts w:ascii="Aptos" w:hAnsi="Aptos" w:eastAsia="Aptos"/>
          <w:b w:val="0"/>
        </w:rPr>
        <w:t xml:space="preserve"> Pass if zero treatment execution elements appear after refusal and the expected route completes; otherwise fail.</w:t>
      </w:r>
    </w:p>
    <w:p>
      <w:pPr>
        <w:pStyle w:val="ListBullet"/>
      </w:pPr>
      <w:r>
        <w:rPr>
          <w:rFonts w:ascii="Aptos" w:hAnsi="Aptos" w:eastAsia="Aptos"/>
          <w:b/>
        </w:rPr>
        <w:t>Evidence state:</w:t>
      </w:r>
      <w:r>
        <w:rPr>
          <w:rFonts w:ascii="Aptos" w:hAnsi="Aptos" w:eastAsia="Aptos"/>
          <w:b w:val="0"/>
        </w:rPr>
        <w:t xml:space="preserve"> Planned acceptance case. Consent-true route is included in AT-02.</w:t>
      </w:r>
    </w:p>
    <w:p>
      <w:pPr>
        <w:pStyle w:val="Heading2"/>
      </w:pPr>
      <w:r>
        <w:rPr>
          <w:rFonts w:ascii="Aptos" w:hAnsi="Aptos" w:eastAsia="Aptos"/>
          <w:b w:val="0"/>
        </w:rPr>
        <w:t>AT-07 - Unavailable service or declined funding</w:t>
      </w:r>
    </w:p>
    <w:p>
      <w:pPr>
        <w:pStyle w:val="ListBullet"/>
      </w:pPr>
      <w:r>
        <w:rPr>
          <w:rFonts w:ascii="Aptos" w:hAnsi="Aptos" w:eastAsia="Aptos"/>
          <w:b/>
        </w:rPr>
        <w:t>Requirement/rule:</w:t>
      </w:r>
      <w:r>
        <w:rPr>
          <w:rFonts w:ascii="Aptos" w:hAnsi="Aptos" w:eastAsia="Aptos"/>
          <w:b w:val="0"/>
        </w:rPr>
        <w:t xml:space="preserve"> R-05 / BR-04.</w:t>
      </w:r>
    </w:p>
    <w:p>
      <w:pPr>
        <w:pStyle w:val="ListBullet"/>
      </w:pPr>
      <w:r>
        <w:rPr>
          <w:rFonts w:ascii="Aptos" w:hAnsi="Aptos" w:eastAsia="Aptos"/>
          <w:b/>
        </w:rPr>
        <w:t>Preconditions:</w:t>
      </w:r>
      <w:r>
        <w:rPr>
          <w:rFonts w:ascii="Aptos" w:hAnsi="Aptos" w:eastAsia="Aptos"/>
          <w:b w:val="0"/>
        </w:rPr>
        <w:t xml:space="preserve"> Clinically approved treatment request.</w:t>
      </w:r>
    </w:p>
    <w:p>
      <w:pPr>
        <w:pStyle w:val="ListBullet"/>
      </w:pPr>
      <w:r>
        <w:rPr>
          <w:rFonts w:ascii="Aptos" w:hAnsi="Aptos" w:eastAsia="Aptos"/>
          <w:b/>
        </w:rPr>
        <w:t>Test data:</w:t>
      </w:r>
      <w:r>
        <w:rPr>
          <w:rFonts w:ascii="Aptos" w:hAnsi="Aptos" w:eastAsia="Aptos"/>
          <w:b w:val="0"/>
        </w:rPr>
        <w:t xml:space="preserve"> Case A </w:t>
      </w:r>
      <w:r>
        <w:rPr>
          <w:rFonts w:ascii="Consolas" w:hAnsi="Consolas" w:eastAsia="Consolas"/>
          <w:b w:val="0"/>
          <w:color w:val="3D4D5C"/>
        </w:rPr>
        <w:t>allServicesAvailable=false</w:t>
      </w:r>
      <w:r>
        <w:rPr>
          <w:rFonts w:ascii="Aptos" w:hAnsi="Aptos" w:eastAsia="Aptos"/>
          <w:b w:val="0"/>
        </w:rPr>
        <w:t xml:space="preserve">; case B service available, authorisation required, </w:t>
      </w:r>
      <w:r>
        <w:rPr>
          <w:rFonts w:ascii="Consolas" w:hAnsi="Consolas" w:eastAsia="Consolas"/>
          <w:b w:val="0"/>
          <w:color w:val="3D4D5C"/>
        </w:rPr>
        <w:t>fundingAuthorised=false</w:t>
      </w:r>
      <w:r>
        <w:rPr>
          <w:rFonts w:ascii="Aptos" w:hAnsi="Aptos" w:eastAsia="Aptos"/>
          <w:b w:val="0"/>
        </w:rPr>
        <w:t>.</w:t>
      </w:r>
    </w:p>
    <w:p>
      <w:pPr>
        <w:pStyle w:val="ListBullet"/>
      </w:pPr>
      <w:r>
        <w:rPr>
          <w:rFonts w:ascii="Aptos" w:hAnsi="Aptos" w:eastAsia="Aptos"/>
          <w:b/>
        </w:rPr>
        <w:t>Actions:</w:t>
      </w:r>
      <w:r>
        <w:rPr>
          <w:rFonts w:ascii="Aptos" w:hAnsi="Aptos" w:eastAsia="Aptos"/>
          <w:b w:val="0"/>
        </w:rPr>
        <w:t xml:space="preserve"> Publish each external response and inspect treatment, funding and follow-up activities.</w:t>
      </w:r>
    </w:p>
    <w:p>
      <w:pPr>
        <w:pStyle w:val="ListBullet"/>
      </w:pPr>
      <w:r>
        <w:rPr>
          <w:rFonts w:ascii="Aptos" w:hAnsi="Aptos" w:eastAsia="Aptos"/>
          <w:b/>
        </w:rPr>
        <w:t>Expected/measurable:</w:t>
      </w:r>
      <w:r>
        <w:rPr>
          <w:rFonts w:ascii="Aptos" w:hAnsi="Aptos" w:eastAsia="Aptos"/>
          <w:b w:val="0"/>
        </w:rPr>
        <w:t xml:space="preserve"> Neither case starts treatment or requests unauthorised payment; each reaches the model's hold/follow-up or alternate outcome with a recorded reason.</w:t>
      </w:r>
    </w:p>
    <w:p>
      <w:pPr>
        <w:pStyle w:val="ListBullet"/>
      </w:pPr>
      <w:r>
        <w:rPr>
          <w:rFonts w:ascii="Aptos" w:hAnsi="Aptos" w:eastAsia="Aptos"/>
          <w:b/>
        </w:rPr>
        <w:t>Pass/fail:</w:t>
      </w:r>
      <w:r>
        <w:rPr>
          <w:rFonts w:ascii="Aptos" w:hAnsi="Aptos" w:eastAsia="Aptos"/>
          <w:b w:val="0"/>
        </w:rPr>
        <w:t xml:space="preserve"> Pass only if both blocked cases avoid treatment and have no incident; otherwise fail.</w:t>
      </w:r>
    </w:p>
    <w:p>
      <w:pPr>
        <w:pStyle w:val="ListBullet"/>
      </w:pPr>
      <w:r>
        <w:rPr>
          <w:rFonts w:ascii="Aptos" w:hAnsi="Aptos" w:eastAsia="Aptos"/>
          <w:b/>
        </w:rPr>
        <w:t>Evidence state:</w:t>
      </w:r>
      <w:r>
        <w:rPr>
          <w:rFonts w:ascii="Aptos" w:hAnsi="Aptos" w:eastAsia="Aptos"/>
          <w:b w:val="0"/>
        </w:rPr>
        <w:t xml:space="preserve"> Planned exception acceptance case. Positive funding route is in AT-02.</w:t>
      </w:r>
    </w:p>
    <w:p>
      <w:pPr>
        <w:pStyle w:val="Heading2"/>
      </w:pPr>
      <w:r>
        <w:rPr>
          <w:rFonts w:ascii="Aptos" w:hAnsi="Aptos" w:eastAsia="Aptos"/>
          <w:b w:val="0"/>
        </w:rPr>
        <w:t>AT-08 - Paid result and prior-charge guard</w:t>
      </w:r>
    </w:p>
    <w:p>
      <w:pPr>
        <w:pStyle w:val="ListBullet"/>
      </w:pPr>
      <w:r>
        <w:rPr>
          <w:rFonts w:ascii="Aptos" w:hAnsi="Aptos" w:eastAsia="Aptos"/>
          <w:b/>
        </w:rPr>
        <w:t>Requirement/rule:</w:t>
      </w:r>
      <w:r>
        <w:rPr>
          <w:rFonts w:ascii="Aptos" w:hAnsi="Aptos" w:eastAsia="Aptos"/>
          <w:b w:val="0"/>
        </w:rPr>
        <w:t xml:space="preserve"> R-06 / BR-05.</w:t>
      </w:r>
    </w:p>
    <w:p>
      <w:pPr>
        <w:pStyle w:val="ListBullet"/>
      </w:pPr>
      <w:r>
        <w:rPr>
          <w:rFonts w:ascii="Aptos" w:hAnsi="Aptos" w:eastAsia="Aptos"/>
          <w:b/>
        </w:rPr>
        <w:t>Preconditions:</w:t>
      </w:r>
      <w:r>
        <w:rPr>
          <w:rFonts w:ascii="Aptos" w:hAnsi="Aptos" w:eastAsia="Aptos"/>
          <w:b w:val="0"/>
        </w:rPr>
        <w:t xml:space="preserve"> Funding approved and payment required; payment simulator active.</w:t>
      </w:r>
    </w:p>
    <w:p>
      <w:pPr>
        <w:pStyle w:val="ListBullet"/>
      </w:pPr>
      <w:r>
        <w:rPr>
          <w:rFonts w:ascii="Aptos" w:hAnsi="Aptos" w:eastAsia="Aptos"/>
          <w:b/>
        </w:rPr>
        <w:t>Test data:</w:t>
      </w:r>
      <w:r>
        <w:rPr>
          <w:rFonts w:ascii="Aptos" w:hAnsi="Aptos" w:eastAsia="Aptos"/>
          <w:b w:val="0"/>
        </w:rPr>
        <w:t xml:space="preserve"> Case A </w:t>
      </w:r>
      <w:r>
        <w:rPr>
          <w:rFonts w:ascii="Consolas" w:hAnsi="Consolas" w:eastAsia="Consolas"/>
          <w:b w:val="0"/>
          <w:color w:val="3D4D5C"/>
        </w:rPr>
        <w:t>priorChargeFound=false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paymentStatus="paid"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providerConfirmsPaid=true</w:t>
      </w:r>
      <w:r>
        <w:rPr>
          <w:rFonts w:ascii="Aptos" w:hAnsi="Aptos" w:eastAsia="Aptos"/>
          <w:b w:val="0"/>
        </w:rPr>
        <w:t xml:space="preserve">; case B </w:t>
      </w:r>
      <w:r>
        <w:rPr>
          <w:rFonts w:ascii="Consolas" w:hAnsi="Consolas" w:eastAsia="Consolas"/>
          <w:b w:val="0"/>
          <w:color w:val="3D4D5C"/>
        </w:rPr>
        <w:t>priorChargeFound=true</w:t>
      </w:r>
      <w:r>
        <w:rPr>
          <w:rFonts w:ascii="Aptos" w:hAnsi="Aptos" w:eastAsia="Aptos"/>
          <w:b w:val="0"/>
        </w:rPr>
        <w:t>.</w:t>
      </w:r>
    </w:p>
    <w:p>
      <w:pPr>
        <w:pStyle w:val="ListBullet"/>
      </w:pPr>
      <w:r>
        <w:rPr>
          <w:rFonts w:ascii="Aptos" w:hAnsi="Aptos" w:eastAsia="Aptos"/>
          <w:b/>
        </w:rPr>
        <w:t>Actions:</w:t>
      </w:r>
      <w:r>
        <w:rPr>
          <w:rFonts w:ascii="Aptos" w:hAnsi="Aptos" w:eastAsia="Aptos"/>
          <w:b w:val="0"/>
        </w:rPr>
        <w:t xml:space="preserve"> Run both cases; compare payment records and route histories.</w:t>
      </w:r>
    </w:p>
    <w:p>
      <w:pPr>
        <w:pStyle w:val="ListBullet"/>
      </w:pPr>
      <w:r>
        <w:rPr>
          <w:rFonts w:ascii="Aptos" w:hAnsi="Aptos" w:eastAsia="Aptos"/>
          <w:b/>
        </w:rPr>
        <w:t>Expected/measurable:</w:t>
      </w:r>
      <w:r>
        <w:rPr>
          <w:rFonts w:ascii="Aptos" w:hAnsi="Aptos" w:eastAsia="Aptos"/>
          <w:b w:val="0"/>
        </w:rPr>
        <w:t xml:space="preserve"> Case A records one successful payment and advances. Case B does not create a second charge for the same payment reference.</w:t>
      </w:r>
    </w:p>
    <w:p>
      <w:pPr>
        <w:pStyle w:val="ListBullet"/>
      </w:pPr>
      <w:r>
        <w:rPr>
          <w:rFonts w:ascii="Aptos" w:hAnsi="Aptos" w:eastAsia="Aptos"/>
          <w:b/>
        </w:rPr>
        <w:t>Pass/fail:</w:t>
      </w:r>
      <w:r>
        <w:rPr>
          <w:rFonts w:ascii="Aptos" w:hAnsi="Aptos" w:eastAsia="Aptos"/>
          <w:b w:val="0"/>
        </w:rPr>
        <w:t xml:space="preserve"> Pass if the distinct payment count is one per reference and the model route matches the guard; otherwise fail.</w:t>
      </w:r>
    </w:p>
    <w:p>
      <w:pPr>
        <w:pStyle w:val="ListBullet"/>
      </w:pPr>
      <w:r>
        <w:rPr>
          <w:rFonts w:ascii="Aptos" w:hAnsi="Aptos" w:eastAsia="Aptos"/>
          <w:b/>
        </w:rPr>
        <w:t>Evidence state:</w:t>
      </w:r>
      <w:r>
        <w:rPr>
          <w:rFonts w:ascii="Aptos" w:hAnsi="Aptos" w:eastAsia="Aptos"/>
          <w:b w:val="0"/>
        </w:rPr>
        <w:t xml:space="preserve"> Positive paid path executed in AT-02; duplicate-charge acceptance remains planned.</w:t>
      </w:r>
    </w:p>
    <w:p>
      <w:pPr>
        <w:pStyle w:val="Heading2"/>
      </w:pPr>
      <w:r>
        <w:rPr>
          <w:rFonts w:ascii="Aptos" w:hAnsi="Aptos" w:eastAsia="Aptos"/>
          <w:b w:val="0"/>
        </w:rPr>
        <w:t>AT-09 - Continuation versus clinical stop</w:t>
      </w:r>
    </w:p>
    <w:p>
      <w:pPr>
        <w:pStyle w:val="ListBullet"/>
      </w:pPr>
      <w:r>
        <w:rPr>
          <w:rFonts w:ascii="Aptos" w:hAnsi="Aptos" w:eastAsia="Aptos"/>
          <w:b/>
        </w:rPr>
        <w:t>Requirement/rule:</w:t>
      </w:r>
      <w:r>
        <w:rPr>
          <w:rFonts w:ascii="Aptos" w:hAnsi="Aptos" w:eastAsia="Aptos"/>
          <w:b w:val="0"/>
        </w:rPr>
        <w:t xml:space="preserve"> R-07 / BR-06.</w:t>
      </w:r>
    </w:p>
    <w:p>
      <w:pPr>
        <w:pStyle w:val="ListBullet"/>
      </w:pPr>
      <w:r>
        <w:rPr>
          <w:rFonts w:ascii="Aptos" w:hAnsi="Aptos" w:eastAsia="Aptos"/>
          <w:b/>
        </w:rPr>
        <w:t>Preconditions:</w:t>
      </w:r>
      <w:r>
        <w:rPr>
          <w:rFonts w:ascii="Aptos" w:hAnsi="Aptos" w:eastAsia="Aptos"/>
          <w:b w:val="0"/>
        </w:rPr>
        <w:t xml:space="preserve"> A treatment cycle has completed; clinical review task active.</w:t>
      </w:r>
    </w:p>
    <w:p>
      <w:pPr>
        <w:pStyle w:val="ListBullet"/>
      </w:pPr>
      <w:r>
        <w:rPr>
          <w:rFonts w:ascii="Aptos" w:hAnsi="Aptos" w:eastAsia="Aptos"/>
          <w:b/>
        </w:rPr>
        <w:t>Test data:</w:t>
      </w:r>
      <w:r>
        <w:rPr>
          <w:rFonts w:ascii="Aptos" w:hAnsi="Aptos" w:eastAsia="Aptos"/>
          <w:b w:val="0"/>
        </w:rPr>
        <w:t xml:space="preserve"> Case A </w:t>
      </w:r>
      <w:r>
        <w:rPr>
          <w:rFonts w:ascii="Consolas" w:hAnsi="Consolas" w:eastAsia="Consolas"/>
          <w:b w:val="0"/>
          <w:color w:val="3D4D5C"/>
        </w:rPr>
        <w:t>clinicalDecision="continue"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fitToContinue="yes"</w:t>
      </w:r>
      <w:r>
        <w:rPr>
          <w:rFonts w:ascii="Aptos" w:hAnsi="Aptos" w:eastAsia="Aptos"/>
          <w:b w:val="0"/>
        </w:rPr>
        <w:t xml:space="preserve">; case B </w:t>
      </w:r>
      <w:r>
        <w:rPr>
          <w:rFonts w:ascii="Consolas" w:hAnsi="Consolas" w:eastAsia="Consolas"/>
          <w:b w:val="0"/>
          <w:color w:val="3D4D5C"/>
        </w:rPr>
        <w:t>clinicalDecision="stop"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action="change"</w:t>
      </w:r>
      <w:r>
        <w:rPr>
          <w:rFonts w:ascii="Aptos" w:hAnsi="Aptos" w:eastAsia="Aptos"/>
          <w:b w:val="0"/>
        </w:rPr>
        <w:t>.</w:t>
      </w:r>
    </w:p>
    <w:p>
      <w:pPr>
        <w:pStyle w:val="ListBullet"/>
      </w:pPr>
      <w:r>
        <w:rPr>
          <w:rFonts w:ascii="Aptos" w:hAnsi="Aptos" w:eastAsia="Aptos"/>
          <w:b/>
        </w:rPr>
        <w:t>Actions:</w:t>
      </w:r>
      <w:r>
        <w:rPr>
          <w:rFonts w:ascii="Aptos" w:hAnsi="Aptos" w:eastAsia="Aptos"/>
          <w:b w:val="0"/>
        </w:rPr>
        <w:t xml:space="preserve"> Submit each decision and inspect following elements.</w:t>
      </w:r>
    </w:p>
    <w:p>
      <w:pPr>
        <w:pStyle w:val="ListBullet"/>
      </w:pPr>
      <w:r>
        <w:rPr>
          <w:rFonts w:ascii="Aptos" w:hAnsi="Aptos" w:eastAsia="Aptos"/>
          <w:b/>
        </w:rPr>
        <w:t>Expected/measurable:</w:t>
      </w:r>
      <w:r>
        <w:rPr>
          <w:rFonts w:ascii="Aptos" w:hAnsi="Aptos" w:eastAsia="Aptos"/>
          <w:b w:val="0"/>
        </w:rPr>
        <w:t xml:space="preserve"> A follows continuation. B follows stop/refund decision, with no treatment-change route despite </w:t>
      </w:r>
      <w:r>
        <w:rPr>
          <w:rFonts w:ascii="Consolas" w:hAnsi="Consolas" w:eastAsia="Consolas"/>
          <w:b w:val="0"/>
          <w:color w:val="3D4D5C"/>
        </w:rPr>
        <w:t>action="change"</w:t>
      </w:r>
      <w:r>
        <w:rPr>
          <w:rFonts w:ascii="Aptos" w:hAnsi="Aptos" w:eastAsia="Aptos"/>
          <w:b w:val="0"/>
        </w:rPr>
        <w:t>.</w:t>
      </w:r>
    </w:p>
    <w:p>
      <w:pPr>
        <w:pStyle w:val="ListBullet"/>
      </w:pPr>
      <w:r>
        <w:rPr>
          <w:rFonts w:ascii="Aptos" w:hAnsi="Aptos" w:eastAsia="Aptos"/>
          <w:b/>
        </w:rPr>
        <w:t>Pass/fail:</w:t>
      </w:r>
      <w:r>
        <w:rPr>
          <w:rFonts w:ascii="Aptos" w:hAnsi="Aptos" w:eastAsia="Aptos"/>
          <w:b w:val="0"/>
        </w:rPr>
        <w:t xml:space="preserve"> Pass when the mutually exclusive routes and stop priority are observed; otherwise fail.</w:t>
      </w:r>
    </w:p>
    <w:p>
      <w:pPr>
        <w:pStyle w:val="ListBullet"/>
      </w:pPr>
      <w:r>
        <w:rPr>
          <w:rFonts w:ascii="Aptos" w:hAnsi="Aptos" w:eastAsia="Aptos"/>
          <w:b/>
        </w:rPr>
        <w:t>Evidence state:</w:t>
      </w:r>
      <w:r>
        <w:rPr>
          <w:rFonts w:ascii="Aptos" w:hAnsi="Aptos" w:eastAsia="Aptos"/>
          <w:b w:val="0"/>
        </w:rPr>
        <w:t xml:space="preserve"> Stop/refund route executed on the full path; contradictory stop/change rule passed in design-time FEEL evaluation. Continuation and contradictory token routes remain planned. See AT-02 runtime trace and </w:t>
      </w:r>
      <w:r>
        <w:rPr>
          <w:rFonts w:ascii="Consolas" w:hAnsi="Consolas" w:eastAsia="Consolas"/>
          <w:b w:val="0"/>
          <w:color w:val="3D4D5C"/>
        </w:rPr>
        <w:t>evidence/validation/feel-2026-09-29.json</w:t>
      </w:r>
      <w:r>
        <w:rPr>
          <w:rFonts w:ascii="Aptos" w:hAnsi="Aptos" w:eastAsia="Aptos"/>
          <w:b w:val="0"/>
        </w:rPr>
        <w:t>.</w:t>
      </w:r>
    </w:p>
    <w:p>
      <w:pPr>
        <w:pStyle w:val="Heading2"/>
      </w:pPr>
      <w:r>
        <w:rPr>
          <w:rFonts w:ascii="Aptos" w:hAnsi="Aptos" w:eastAsia="Aptos"/>
          <w:b w:val="0"/>
        </w:rPr>
        <w:t>AT-10 - Formal treatment change and cost recheck</w:t>
      </w:r>
    </w:p>
    <w:p>
      <w:pPr>
        <w:pStyle w:val="ListBullet"/>
      </w:pPr>
      <w:r>
        <w:rPr>
          <w:rFonts w:ascii="Aptos" w:hAnsi="Aptos" w:eastAsia="Aptos"/>
          <w:b/>
        </w:rPr>
        <w:t>Requirement/rule:</w:t>
      </w:r>
      <w:r>
        <w:rPr>
          <w:rFonts w:ascii="Aptos" w:hAnsi="Aptos" w:eastAsia="Aptos"/>
          <w:b w:val="0"/>
        </w:rPr>
        <w:t xml:space="preserve"> R-08 / BR-07.</w:t>
      </w:r>
    </w:p>
    <w:p>
      <w:pPr>
        <w:pStyle w:val="ListBullet"/>
      </w:pPr>
      <w:r>
        <w:rPr>
          <w:rFonts w:ascii="Aptos" w:hAnsi="Aptos" w:eastAsia="Aptos"/>
          <w:b/>
        </w:rPr>
        <w:t>Preconditions:</w:t>
      </w:r>
      <w:r>
        <w:rPr>
          <w:rFonts w:ascii="Aptos" w:hAnsi="Aptos" w:eastAsia="Aptos"/>
          <w:b w:val="0"/>
        </w:rPr>
        <w:t xml:space="preserve"> Active treatment plan and a change request.</w:t>
      </w:r>
    </w:p>
    <w:p>
      <w:pPr>
        <w:pStyle w:val="ListBullet"/>
      </w:pPr>
      <w:r>
        <w:rPr>
          <w:rFonts w:ascii="Aptos" w:hAnsi="Aptos" w:eastAsia="Aptos"/>
          <w:b/>
        </w:rPr>
        <w:t>Test data:</w:t>
      </w:r>
      <w:r>
        <w:rPr>
          <w:rFonts w:ascii="Aptos" w:hAnsi="Aptos" w:eastAsia="Aptos"/>
          <w:b w:val="0"/>
        </w:rPr>
        <w:t xml:space="preserve"> Case A </w:t>
      </w:r>
      <w:r>
        <w:rPr>
          <w:rFonts w:ascii="Consolas" w:hAnsi="Consolas" w:eastAsia="Consolas"/>
          <w:b w:val="0"/>
          <w:color w:val="3D4D5C"/>
        </w:rPr>
        <w:t>requestStatus="approved"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formalClinicalApproval="yes"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affectsChargeOrFunding="yes"</w:t>
      </w:r>
      <w:r>
        <w:rPr>
          <w:rFonts w:ascii="Aptos" w:hAnsi="Aptos" w:eastAsia="Aptos"/>
          <w:b w:val="0"/>
        </w:rPr>
        <w:t>; case B unapproved request.</w:t>
      </w:r>
    </w:p>
    <w:p>
      <w:pPr>
        <w:pStyle w:val="ListBullet"/>
      </w:pPr>
      <w:r>
        <w:rPr>
          <w:rFonts w:ascii="Aptos" w:hAnsi="Aptos" w:eastAsia="Aptos"/>
          <w:b/>
        </w:rPr>
        <w:t>Actions:</w:t>
      </w:r>
      <w:r>
        <w:rPr>
          <w:rFonts w:ascii="Aptos" w:hAnsi="Aptos" w:eastAsia="Aptos"/>
          <w:b w:val="0"/>
        </w:rPr>
        <w:t xml:space="preserve"> Submit change request and approvals; inspect cost/funding recheck and terminal state.</w:t>
      </w:r>
    </w:p>
    <w:p>
      <w:pPr>
        <w:pStyle w:val="ListBullet"/>
      </w:pPr>
      <w:r>
        <w:rPr>
          <w:rFonts w:ascii="Aptos" w:hAnsi="Aptos" w:eastAsia="Aptos"/>
          <w:b/>
        </w:rPr>
        <w:t>Expected/measurable:</w:t>
      </w:r>
      <w:r>
        <w:rPr>
          <w:rFonts w:ascii="Aptos" w:hAnsi="Aptos" w:eastAsia="Aptos"/>
          <w:b w:val="0"/>
        </w:rPr>
        <w:t xml:space="preserve"> A routes through the additional cost/funding decision before implementation. B never implements an unapproved plan. Both end without incident.</w:t>
      </w:r>
    </w:p>
    <w:p>
      <w:pPr>
        <w:pStyle w:val="ListBullet"/>
      </w:pPr>
      <w:r>
        <w:rPr>
          <w:rFonts w:ascii="Aptos" w:hAnsi="Aptos" w:eastAsia="Aptos"/>
          <w:b/>
        </w:rPr>
        <w:t>Pass/fail:</w:t>
      </w:r>
      <w:r>
        <w:rPr>
          <w:rFonts w:ascii="Aptos" w:hAnsi="Aptos" w:eastAsia="Aptos"/>
          <w:b w:val="0"/>
        </w:rPr>
        <w:t xml:space="preserve"> Pass only if the trace proves both safeguards; otherwise fail.</w:t>
      </w:r>
    </w:p>
    <w:p>
      <w:pPr>
        <w:pStyle w:val="ListBullet"/>
      </w:pPr>
      <w:r>
        <w:rPr>
          <w:rFonts w:ascii="Aptos" w:hAnsi="Aptos" w:eastAsia="Aptos"/>
          <w:b/>
        </w:rPr>
        <w:t>Evidence state:</w:t>
      </w:r>
      <w:r>
        <w:rPr>
          <w:rFonts w:ascii="Aptos" w:hAnsi="Aptos" w:eastAsia="Aptos"/>
          <w:b w:val="0"/>
        </w:rPr>
        <w:t xml:space="preserve"> Executed sampled alternatives; </w:t>
      </w:r>
      <w:r>
        <w:rPr>
          <w:rFonts w:ascii="Consolas" w:hAnsi="Consolas" w:eastAsia="Consolas"/>
          <w:b w:val="0"/>
          <w:color w:val="3D4D5C"/>
        </w:rPr>
        <w:t>evidence/runtime/2251799813803956-status.json</w:t>
      </w:r>
      <w:r>
        <w:rPr>
          <w:rFonts w:ascii="Aptos" w:hAnsi="Aptos" w:eastAsia="Aptos"/>
          <w:b w:val="0"/>
        </w:rPr>
        <w:t xml:space="preserve"> and </w:t>
      </w:r>
      <w:r>
        <w:rPr>
          <w:rFonts w:ascii="Consolas" w:hAnsi="Consolas" w:eastAsia="Consolas"/>
          <w:b w:val="0"/>
          <w:color w:val="3D4D5C"/>
        </w:rPr>
        <w:t>2251799813803472-status.json</w:t>
      </w:r>
      <w:r>
        <w:rPr>
          <w:rFonts w:ascii="Aptos" w:hAnsi="Aptos" w:eastAsia="Aptos"/>
          <w:b w:val="0"/>
        </w:rPr>
        <w:t xml:space="preserve"> with matching event/trace files.</w:t>
      </w:r>
    </w:p>
    <w:p>
      <w:pPr>
        <w:pStyle w:val="Heading2"/>
      </w:pPr>
      <w:r>
        <w:rPr>
          <w:rFonts w:ascii="Aptos" w:hAnsi="Aptos" w:eastAsia="Aptos"/>
          <w:b w:val="0"/>
        </w:rPr>
        <w:t>AT-11 - Appointment change identity, date and contact rule</w:t>
      </w:r>
    </w:p>
    <w:p>
      <w:pPr>
        <w:pStyle w:val="ListBullet"/>
      </w:pPr>
      <w:r>
        <w:rPr>
          <w:rFonts w:ascii="Aptos" w:hAnsi="Aptos" w:eastAsia="Aptos"/>
          <w:b/>
        </w:rPr>
        <w:t>Requirement/rule:</w:t>
      </w:r>
      <w:r>
        <w:rPr>
          <w:rFonts w:ascii="Aptos" w:hAnsi="Aptos" w:eastAsia="Aptos"/>
          <w:b w:val="0"/>
        </w:rPr>
        <w:t xml:space="preserve"> R-09 / BR-08.</w:t>
      </w:r>
    </w:p>
    <w:p>
      <w:pPr>
        <w:pStyle w:val="ListBullet"/>
      </w:pPr>
      <w:r>
        <w:rPr>
          <w:rFonts w:ascii="Aptos" w:hAnsi="Aptos" w:eastAsia="Aptos"/>
          <w:b/>
        </w:rPr>
        <w:t>Preconditions:</w:t>
      </w:r>
      <w:r>
        <w:rPr>
          <w:rFonts w:ascii="Aptos" w:hAnsi="Aptos" w:eastAsia="Aptos"/>
          <w:b w:val="0"/>
        </w:rPr>
        <w:t xml:space="preserve"> Existing appointment and change request.</w:t>
      </w:r>
    </w:p>
    <w:p>
      <w:pPr>
        <w:pStyle w:val="ListBullet"/>
      </w:pPr>
      <w:r>
        <w:rPr>
          <w:rFonts w:ascii="Aptos" w:hAnsi="Aptos" w:eastAsia="Aptos"/>
          <w:b/>
        </w:rPr>
        <w:t>Test data:</w:t>
      </w:r>
      <w:r>
        <w:rPr>
          <w:rFonts w:ascii="Aptos" w:hAnsi="Aptos" w:eastAsia="Aptos"/>
          <w:b w:val="0"/>
        </w:rPr>
        <w:t xml:space="preserve"> Cases: </w:t>
      </w:r>
      <w:r>
        <w:rPr>
          <w:rFonts w:ascii="Consolas" w:hAnsi="Consolas" w:eastAsia="Consolas"/>
          <w:b w:val="0"/>
          <w:color w:val="3D4D5C"/>
        </w:rPr>
        <w:t>identityVerified="no"</w:t>
      </w:r>
      <w:r>
        <w:rPr>
          <w:rFonts w:ascii="Aptos" w:hAnsi="Aptos" w:eastAsia="Aptos"/>
          <w:b w:val="0"/>
        </w:rPr>
        <w:t xml:space="preserve">; verified with new date after </w:t>
      </w:r>
      <w:r>
        <w:rPr>
          <w:rFonts w:ascii="Consolas" w:hAnsi="Consolas" w:eastAsia="Consolas"/>
          <w:b w:val="0"/>
          <w:color w:val="3D4D5C"/>
        </w:rPr>
        <w:t>requestedReviewBy</w:t>
      </w:r>
      <w:r>
        <w:rPr>
          <w:rFonts w:ascii="Aptos" w:hAnsi="Aptos" w:eastAsia="Aptos"/>
          <w:b w:val="0"/>
        </w:rPr>
        <w:t>; verified with date within 14 days; verified with date more than 14 days away.</w:t>
      </w:r>
    </w:p>
    <w:p>
      <w:pPr>
        <w:pStyle w:val="ListBullet"/>
      </w:pPr>
      <w:r>
        <w:rPr>
          <w:rFonts w:ascii="Aptos" w:hAnsi="Aptos" w:eastAsia="Aptos"/>
          <w:b/>
        </w:rPr>
        <w:t>Actions:</w:t>
      </w:r>
      <w:r>
        <w:rPr>
          <w:rFonts w:ascii="Aptos" w:hAnsi="Aptos" w:eastAsia="Aptos"/>
          <w:b w:val="0"/>
        </w:rPr>
        <w:t xml:space="preserve"> Submit each case in a new instance, inspect slot decision, contact task and notification.</w:t>
      </w:r>
    </w:p>
    <w:p>
      <w:pPr>
        <w:pStyle w:val="ListBullet"/>
      </w:pPr>
      <w:r>
        <w:rPr>
          <w:rFonts w:ascii="Aptos" w:hAnsi="Aptos" w:eastAsia="Aptos"/>
          <w:b/>
        </w:rPr>
        <w:t>Expected/measurable:</w:t>
      </w:r>
      <w:r>
        <w:rPr>
          <w:rFonts w:ascii="Aptos" w:hAnsi="Aptos" w:eastAsia="Aptos"/>
          <w:b w:val="0"/>
        </w:rPr>
        <w:t xml:space="preserve"> Unverified request cannot change appointment; late slot is rejected; near-term change requires phone contact before ordinary notice; later valid slot follows normal notice.</w:t>
      </w:r>
    </w:p>
    <w:p>
      <w:pPr>
        <w:pStyle w:val="ListBullet"/>
      </w:pPr>
      <w:r>
        <w:rPr>
          <w:rFonts w:ascii="Aptos" w:hAnsi="Aptos" w:eastAsia="Aptos"/>
          <w:b/>
        </w:rPr>
        <w:t>Pass/fail:</w:t>
      </w:r>
      <w:r>
        <w:rPr>
          <w:rFonts w:ascii="Aptos" w:hAnsi="Aptos" w:eastAsia="Aptos"/>
          <w:b w:val="0"/>
        </w:rPr>
        <w:t xml:space="preserve"> Pass only if all four route checks match the model with no incident; otherwise fail.</w:t>
      </w:r>
    </w:p>
    <w:p>
      <w:pPr>
        <w:pStyle w:val="ListBullet"/>
      </w:pPr>
      <w:r>
        <w:rPr>
          <w:rFonts w:ascii="Aptos" w:hAnsi="Aptos" w:eastAsia="Aptos"/>
          <w:b/>
        </w:rPr>
        <w:t>Evidence state:</w:t>
      </w:r>
      <w:r>
        <w:rPr>
          <w:rFonts w:ascii="Aptos" w:hAnsi="Aptos" w:eastAsia="Aptos"/>
          <w:b w:val="0"/>
        </w:rPr>
        <w:t xml:space="preserve"> The unverified-identity negative route passed in </w:t>
      </w:r>
      <w:r>
        <w:rPr>
          <w:rFonts w:ascii="Consolas" w:hAnsi="Consolas" w:eastAsia="Consolas"/>
          <w:b w:val="0"/>
          <w:color w:val="3D4D5C"/>
        </w:rPr>
        <w:t>HospitalPathwayProcessTest.unverifiedAppointmentChangeCannotUpdateBooking</w:t>
      </w:r>
      <w:r>
        <w:rPr>
          <w:rFonts w:ascii="Aptos" w:hAnsi="Aptos" w:eastAsia="Aptos"/>
          <w:b w:val="0"/>
        </w:rPr>
        <w:t xml:space="preserve">; it returns to request correction without updating the booking. See </w:t>
      </w:r>
      <w:r>
        <w:rPr>
          <w:rFonts w:ascii="Consolas" w:hAnsi="Consolas" w:eastAsia="Consolas"/>
          <w:b w:val="0"/>
          <w:color w:val="3D4D5C"/>
        </w:rPr>
        <w:t>evidence/tests/TEST-io.camunda.demo.hospital.HospitalPathwayProcessTest.xml</w:t>
      </w:r>
      <w:r>
        <w:rPr>
          <w:rFonts w:ascii="Aptos" w:hAnsi="Aptos" w:eastAsia="Aptos"/>
          <w:b w:val="0"/>
        </w:rPr>
        <w:t xml:space="preserve"> and </w:t>
      </w:r>
      <w:r>
        <w:rPr>
          <w:rFonts w:ascii="Consolas" w:hAnsi="Consolas" w:eastAsia="Consolas"/>
          <w:b w:val="0"/>
          <w:color w:val="3D4D5C"/>
        </w:rPr>
        <w:t>negative-branch-integration-2026-09-29.log</w:t>
      </w:r>
      <w:r>
        <w:rPr>
          <w:rFonts w:ascii="Aptos" w:hAnsi="Aptos" w:eastAsia="Aptos"/>
          <w:b w:val="0"/>
        </w:rPr>
        <w:t>. Date and 14-day boundary rules passed in design-time FEEL evaluation; the three verified-date/contact token cases remain planned.</w:t>
      </w:r>
    </w:p>
    <w:p>
      <w:pPr>
        <w:pStyle w:val="Heading2"/>
      </w:pPr>
      <w:r>
        <w:rPr>
          <w:rFonts w:ascii="Aptos" w:hAnsi="Aptos" w:eastAsia="Aptos"/>
          <w:b w:val="0"/>
        </w:rPr>
        <w:t>AT-12 - Cancellation, clinical review and no-show</w:t>
      </w:r>
    </w:p>
    <w:p>
      <w:pPr>
        <w:pStyle w:val="ListBullet"/>
      </w:pPr>
      <w:r>
        <w:rPr>
          <w:rFonts w:ascii="Aptos" w:hAnsi="Aptos" w:eastAsia="Aptos"/>
          <w:b/>
        </w:rPr>
        <w:t>Requirement/rule:</w:t>
      </w:r>
      <w:r>
        <w:rPr>
          <w:rFonts w:ascii="Aptos" w:hAnsi="Aptos" w:eastAsia="Aptos"/>
          <w:b w:val="0"/>
        </w:rPr>
        <w:t xml:space="preserve"> R-03 and exception handling.</w:t>
      </w:r>
    </w:p>
    <w:p>
      <w:pPr>
        <w:pStyle w:val="ListBullet"/>
      </w:pPr>
      <w:r>
        <w:rPr>
          <w:rFonts w:ascii="Aptos" w:hAnsi="Aptos" w:eastAsia="Aptos"/>
          <w:b/>
        </w:rPr>
        <w:t>Preconditions:</w:t>
      </w:r>
      <w:r>
        <w:rPr>
          <w:rFonts w:ascii="Aptos" w:hAnsi="Aptos" w:eastAsia="Aptos"/>
          <w:b w:val="0"/>
        </w:rPr>
        <w:t xml:space="preserve"> Confirmed appointment in a synthetic case.</w:t>
      </w:r>
    </w:p>
    <w:p>
      <w:pPr>
        <w:pStyle w:val="ListBullet"/>
      </w:pPr>
      <w:r>
        <w:rPr>
          <w:rFonts w:ascii="Aptos" w:hAnsi="Aptos" w:eastAsia="Aptos"/>
          <w:b/>
        </w:rPr>
        <w:t>Test data:</w:t>
      </w:r>
      <w:r>
        <w:rPr>
          <w:rFonts w:ascii="Aptos" w:hAnsi="Aptos" w:eastAsia="Aptos"/>
          <w:b w:val="0"/>
        </w:rPr>
        <w:t xml:space="preserve"> Separate cancel/rebook, clinical-review and no-show cases.</w:t>
      </w:r>
    </w:p>
    <w:p>
      <w:pPr>
        <w:pStyle w:val="ListBullet"/>
      </w:pPr>
      <w:r>
        <w:rPr>
          <w:rFonts w:ascii="Aptos" w:hAnsi="Aptos" w:eastAsia="Aptos"/>
          <w:b/>
        </w:rPr>
        <w:t>Actions:</w:t>
      </w:r>
      <w:r>
        <w:rPr>
          <w:rFonts w:ascii="Aptos" w:hAnsi="Aptos" w:eastAsia="Aptos"/>
          <w:b w:val="0"/>
        </w:rPr>
        <w:t xml:space="preserve"> Publish the relevant event and complete the assigned human tasks.</w:t>
      </w:r>
    </w:p>
    <w:p>
      <w:pPr>
        <w:pStyle w:val="ListBullet"/>
      </w:pPr>
      <w:r>
        <w:rPr>
          <w:rFonts w:ascii="Aptos" w:hAnsi="Aptos" w:eastAsia="Aptos"/>
          <w:b/>
        </w:rPr>
        <w:t>Expected/measurable:</w:t>
      </w:r>
      <w:r>
        <w:rPr>
          <w:rFonts w:ascii="Aptos" w:hAnsi="Aptos" w:eastAsia="Aptos"/>
          <w:b w:val="0"/>
        </w:rPr>
        <w:t xml:space="preserve"> Each case reaches its distinct outcome; no active task or incident remains in the completed sampled instance.</w:t>
      </w:r>
    </w:p>
    <w:p>
      <w:pPr>
        <w:pStyle w:val="ListBullet"/>
      </w:pPr>
      <w:r>
        <w:rPr>
          <w:rFonts w:ascii="Aptos" w:hAnsi="Aptos" w:eastAsia="Aptos"/>
          <w:b/>
        </w:rPr>
        <w:t>Pass/fail:</w:t>
      </w:r>
      <w:r>
        <w:rPr>
          <w:rFonts w:ascii="Aptos" w:hAnsi="Aptos" w:eastAsia="Aptos"/>
          <w:b w:val="0"/>
        </w:rPr>
        <w:t xml:space="preserve"> Pass when all three instance states are </w:t>
      </w:r>
      <w:r>
        <w:rPr>
          <w:rFonts w:ascii="Consolas" w:hAnsi="Consolas" w:eastAsia="Consolas"/>
          <w:b w:val="0"/>
          <w:color w:val="3D4D5C"/>
        </w:rPr>
        <w:t>COMPLETED</w:t>
      </w:r>
      <w:r>
        <w:rPr>
          <w:rFonts w:ascii="Aptos" w:hAnsi="Aptos" w:eastAsia="Aptos"/>
          <w:b w:val="0"/>
        </w:rPr>
        <w:t xml:space="preserve"> with empty tasks/incidents and traces show different routes; otherwise fail.</w:t>
      </w:r>
    </w:p>
    <w:p>
      <w:pPr>
        <w:pStyle w:val="ListBullet"/>
      </w:pPr>
      <w:r>
        <w:rPr>
          <w:rFonts w:ascii="Aptos" w:hAnsi="Aptos" w:eastAsia="Aptos"/>
          <w:b/>
        </w:rPr>
        <w:t>Evidence state:</w:t>
      </w:r>
      <w:r>
        <w:rPr>
          <w:rFonts w:ascii="Aptos" w:hAnsi="Aptos" w:eastAsia="Aptos"/>
          <w:b w:val="0"/>
        </w:rPr>
        <w:t xml:space="preserve"> Executed sampled alternatives; </w:t>
      </w:r>
      <w:r>
        <w:rPr>
          <w:rFonts w:ascii="Consolas" w:hAnsi="Consolas" w:eastAsia="Consolas"/>
          <w:b w:val="0"/>
          <w:color w:val="3D4D5C"/>
        </w:rPr>
        <w:t>evidence/runtime/2251799813805423-status.json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2251799813810277-status.json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2251799813811466-status.json</w:t>
      </w:r>
      <w:r>
        <w:rPr>
          <w:rFonts w:ascii="Aptos" w:hAnsi="Aptos" w:eastAsia="Aptos"/>
          <w:b w:val="0"/>
        </w:rPr>
        <w:t xml:space="preserve"> and matching traces.</w:t>
      </w:r>
    </w:p>
    <w:p>
      <w:pPr>
        <w:pStyle w:val="Heading2"/>
      </w:pPr>
      <w:r>
        <w:rPr>
          <w:rFonts w:ascii="Aptos" w:hAnsi="Aptos" w:eastAsia="Aptos"/>
          <w:b w:val="0"/>
        </w:rPr>
        <w:t>AT-13 - Authorised refund versus transfer</w:t>
      </w:r>
    </w:p>
    <w:p>
      <w:pPr>
        <w:pStyle w:val="ListBullet"/>
      </w:pPr>
      <w:r>
        <w:rPr>
          <w:rFonts w:ascii="Aptos" w:hAnsi="Aptos" w:eastAsia="Aptos"/>
          <w:b/>
        </w:rPr>
        <w:t>Requirement/rule:</w:t>
      </w:r>
      <w:r>
        <w:rPr>
          <w:rFonts w:ascii="Aptos" w:hAnsi="Aptos" w:eastAsia="Aptos"/>
          <w:b w:val="0"/>
        </w:rPr>
        <w:t xml:space="preserve"> R-10 / BR-09.</w:t>
      </w:r>
    </w:p>
    <w:p>
      <w:pPr>
        <w:pStyle w:val="ListBullet"/>
      </w:pPr>
      <w:r>
        <w:rPr>
          <w:rFonts w:ascii="Aptos" w:hAnsi="Aptos" w:eastAsia="Aptos"/>
          <w:b/>
        </w:rPr>
        <w:t>Preconditions:</w:t>
      </w:r>
      <w:r>
        <w:rPr>
          <w:rFonts w:ascii="Aptos" w:hAnsi="Aptos" w:eastAsia="Aptos"/>
          <w:b w:val="0"/>
        </w:rPr>
        <w:t xml:space="preserve"> Financial adjustment decision task active.</w:t>
      </w:r>
    </w:p>
    <w:p>
      <w:pPr>
        <w:pStyle w:val="ListBullet"/>
      </w:pPr>
      <w:r>
        <w:rPr>
          <w:rFonts w:ascii="Aptos" w:hAnsi="Aptos" w:eastAsia="Aptos"/>
          <w:b/>
        </w:rPr>
        <w:t>Test data:</w:t>
      </w:r>
      <w:r>
        <w:rPr>
          <w:rFonts w:ascii="Aptos" w:hAnsi="Aptos" w:eastAsia="Aptos"/>
          <w:b w:val="0"/>
        </w:rPr>
        <w:t xml:space="preserve"> A </w:t>
      </w:r>
      <w:r>
        <w:rPr>
          <w:rFonts w:ascii="Consolas" w:hAnsi="Consolas" w:eastAsia="Consolas"/>
          <w:b w:val="0"/>
          <w:color w:val="3D4D5C"/>
        </w:rPr>
        <w:t>refundOutcome="refund"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refundAuthorised=true</w:t>
      </w:r>
      <w:r>
        <w:rPr>
          <w:rFonts w:ascii="Aptos" w:hAnsi="Aptos" w:eastAsia="Aptos"/>
          <w:b w:val="0"/>
        </w:rPr>
        <w:t xml:space="preserve">; B </w:t>
      </w:r>
      <w:r>
        <w:rPr>
          <w:rFonts w:ascii="Consolas" w:hAnsi="Consolas" w:eastAsia="Consolas"/>
          <w:b w:val="0"/>
          <w:color w:val="3D4D5C"/>
        </w:rPr>
        <w:t>refundOutcome="transfer"</w:t>
      </w:r>
      <w:r>
        <w:rPr>
          <w:rFonts w:ascii="Aptos" w:hAnsi="Aptos" w:eastAsia="Aptos"/>
          <w:b w:val="0"/>
        </w:rPr>
        <w:t>.</w:t>
      </w:r>
    </w:p>
    <w:p>
      <w:pPr>
        <w:pStyle w:val="ListBullet"/>
      </w:pPr>
      <w:r>
        <w:rPr>
          <w:rFonts w:ascii="Aptos" w:hAnsi="Aptos" w:eastAsia="Aptos"/>
          <w:b/>
        </w:rPr>
        <w:t>Actions:</w:t>
      </w:r>
      <w:r>
        <w:rPr>
          <w:rFonts w:ascii="Aptos" w:hAnsi="Aptos" w:eastAsia="Aptos"/>
          <w:b w:val="0"/>
        </w:rPr>
        <w:t xml:space="preserve"> Complete each decision and examine payment/refund and new-booking records.</w:t>
      </w:r>
    </w:p>
    <w:p>
      <w:pPr>
        <w:pStyle w:val="ListBullet"/>
      </w:pPr>
      <w:r>
        <w:rPr>
          <w:rFonts w:ascii="Aptos" w:hAnsi="Aptos" w:eastAsia="Aptos"/>
          <w:b/>
        </w:rPr>
        <w:t>Expected/measurable:</w:t>
      </w:r>
      <w:r>
        <w:rPr>
          <w:rFonts w:ascii="Aptos" w:hAnsi="Aptos" w:eastAsia="Aptos"/>
          <w:b w:val="0"/>
        </w:rPr>
        <w:t xml:space="preserve"> A invokes the authorised refund route and records result; B records transfer without invoking refund. Both sampled instances finish without incident.</w:t>
      </w:r>
    </w:p>
    <w:p>
      <w:pPr>
        <w:pStyle w:val="ListBullet"/>
      </w:pPr>
      <w:r>
        <w:rPr>
          <w:rFonts w:ascii="Aptos" w:hAnsi="Aptos" w:eastAsia="Aptos"/>
          <w:b/>
        </w:rPr>
        <w:t>Pass/fail:</w:t>
      </w:r>
      <w:r>
        <w:rPr>
          <w:rFonts w:ascii="Aptos" w:hAnsi="Aptos" w:eastAsia="Aptos"/>
          <w:b w:val="0"/>
        </w:rPr>
        <w:t xml:space="preserve"> Pass if each route and final status matches; fail for an unauthorised refund or crossed routes.</w:t>
      </w:r>
    </w:p>
    <w:p>
      <w:pPr>
        <w:pStyle w:val="ListBullet"/>
      </w:pPr>
      <w:r>
        <w:rPr>
          <w:rFonts w:ascii="Aptos" w:hAnsi="Aptos" w:eastAsia="Aptos"/>
          <w:b/>
        </w:rPr>
        <w:t>Evidence state:</w:t>
      </w:r>
      <w:r>
        <w:rPr>
          <w:rFonts w:ascii="Aptos" w:hAnsi="Aptos" w:eastAsia="Aptos"/>
          <w:b w:val="0"/>
        </w:rPr>
        <w:t xml:space="preserve"> Executed sampled alternatives; </w:t>
      </w:r>
      <w:r>
        <w:rPr>
          <w:rFonts w:ascii="Consolas" w:hAnsi="Consolas" w:eastAsia="Consolas"/>
          <w:b w:val="0"/>
          <w:color w:val="3D4D5C"/>
        </w:rPr>
        <w:t>evidence/runtime/2251799813803956-status.json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2251799813811822-status.json</w:t>
      </w:r>
      <w:r>
        <w:rPr>
          <w:rFonts w:ascii="Aptos" w:hAnsi="Aptos" w:eastAsia="Aptos"/>
          <w:b w:val="0"/>
        </w:rPr>
        <w:t xml:space="preserve"> and matching traces. The unauthorised-refund rule passed in design-time FEEL evaluation; a separate Camunda negative case remains planned.</w:t>
      </w:r>
    </w:p>
    <w:p>
      <w:pPr>
        <w:pStyle w:val="Heading2"/>
      </w:pPr>
      <w:r>
        <w:rPr>
          <w:rFonts w:ascii="Aptos" w:hAnsi="Aptos" w:eastAsia="Aptos"/>
          <w:b w:val="0"/>
        </w:rPr>
        <w:t>AT-14 - Enquiry classification and letter controls</w:t>
      </w:r>
    </w:p>
    <w:p>
      <w:pPr>
        <w:pStyle w:val="ListBullet"/>
      </w:pPr>
      <w:r>
        <w:rPr>
          <w:rFonts w:ascii="Aptos" w:hAnsi="Aptos" w:eastAsia="Aptos"/>
          <w:b/>
        </w:rPr>
        <w:t>Requirement/rule:</w:t>
      </w:r>
      <w:r>
        <w:rPr>
          <w:rFonts w:ascii="Aptos" w:hAnsi="Aptos" w:eastAsia="Aptos"/>
          <w:b w:val="0"/>
        </w:rPr>
        <w:t xml:space="preserve"> R-11 / BR-10.</w:t>
      </w:r>
    </w:p>
    <w:p>
      <w:pPr>
        <w:pStyle w:val="ListBullet"/>
      </w:pPr>
      <w:r>
        <w:rPr>
          <w:rFonts w:ascii="Aptos" w:hAnsi="Aptos" w:eastAsia="Aptos"/>
          <w:b/>
        </w:rPr>
        <w:t>Preconditions:</w:t>
      </w:r>
      <w:r>
        <w:rPr>
          <w:rFonts w:ascii="Aptos" w:hAnsi="Aptos" w:eastAsia="Aptos"/>
          <w:b w:val="0"/>
        </w:rPr>
        <w:t xml:space="preserve"> New patient enquiry or pending clinic letter.</w:t>
      </w:r>
    </w:p>
    <w:p>
      <w:pPr>
        <w:pStyle w:val="ListBullet"/>
      </w:pPr>
      <w:r>
        <w:rPr>
          <w:rFonts w:ascii="Aptos" w:hAnsi="Aptos" w:eastAsia="Aptos"/>
          <w:b/>
        </w:rPr>
        <w:t>Test data:</w:t>
      </w:r>
      <w:r>
        <w:rPr>
          <w:rFonts w:ascii="Aptos" w:hAnsi="Aptos" w:eastAsia="Aptos"/>
          <w:b w:val="0"/>
        </w:rPr>
        <w:t xml:space="preserve"> Finance enquiry; approved letter with </w:t>
      </w:r>
      <w:r>
        <w:rPr>
          <w:rFonts w:ascii="Consolas" w:hAnsi="Consolas" w:eastAsia="Consolas"/>
          <w:b w:val="0"/>
          <w:color w:val="3D4D5C"/>
        </w:rPr>
        <w:t>consultantApproved="yes"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noSuspectedClinicalError="yes"</w:t>
      </w:r>
      <w:r>
        <w:rPr>
          <w:rFonts w:ascii="Aptos" w:hAnsi="Aptos" w:eastAsia="Aptos"/>
          <w:b w:val="0"/>
        </w:rPr>
        <w:t>; suspected-error case; outstanding letter through reminder intervals.</w:t>
      </w:r>
    </w:p>
    <w:p>
      <w:pPr>
        <w:pStyle w:val="ListBullet"/>
      </w:pPr>
      <w:r>
        <w:rPr>
          <w:rFonts w:ascii="Aptos" w:hAnsi="Aptos" w:eastAsia="Aptos"/>
          <w:b/>
        </w:rPr>
        <w:t>Actions:</w:t>
      </w:r>
      <w:r>
        <w:rPr>
          <w:rFonts w:ascii="Aptos" w:hAnsi="Aptos" w:eastAsia="Aptos"/>
          <w:b w:val="0"/>
        </w:rPr>
        <w:t xml:space="preserve"> Submit enquiry and letter tasks; inspect routing, correspondence message and timer/reminder history.</w:t>
      </w:r>
    </w:p>
    <w:p>
      <w:pPr>
        <w:pStyle w:val="ListBullet"/>
      </w:pPr>
      <w:r>
        <w:rPr>
          <w:rFonts w:ascii="Aptos" w:hAnsi="Aptos" w:eastAsia="Aptos"/>
          <w:b/>
        </w:rPr>
        <w:t>Expected/measurable:</w:t>
      </w:r>
      <w:r>
        <w:rPr>
          <w:rFonts w:ascii="Aptos" w:hAnsi="Aptos" w:eastAsia="Aptos"/>
          <w:b w:val="0"/>
        </w:rPr>
        <w:t xml:space="preserve"> Finance enquiry reaches finance route; approved safe letter is released; suspected-error letter is held/reviewed; outstanding letter reminds at model-defined intervals and a completed letter cancels further waiting.</w:t>
      </w:r>
    </w:p>
    <w:p>
      <w:pPr>
        <w:pStyle w:val="ListBullet"/>
      </w:pPr>
      <w:r>
        <w:rPr>
          <w:rFonts w:ascii="Aptos" w:hAnsi="Aptos" w:eastAsia="Aptos"/>
          <w:b/>
        </w:rPr>
        <w:t>Pass/fail:</w:t>
      </w:r>
      <w:r>
        <w:rPr>
          <w:rFonts w:ascii="Aptos" w:hAnsi="Aptos" w:eastAsia="Aptos"/>
          <w:b w:val="0"/>
        </w:rPr>
        <w:t xml:space="preserve"> Pass only if each route and timing condition is observed; otherwise fail.</w:t>
      </w:r>
    </w:p>
    <w:p>
      <w:pPr>
        <w:pStyle w:val="ListBullet"/>
      </w:pPr>
      <w:r>
        <w:rPr>
          <w:rFonts w:ascii="Aptos" w:hAnsi="Aptos" w:eastAsia="Aptos"/>
          <w:b/>
        </w:rPr>
        <w:t>Evidence state:</w:t>
      </w:r>
      <w:r>
        <w:rPr>
          <w:rFonts w:ascii="Aptos" w:hAnsi="Aptos" w:eastAsia="Aptos"/>
          <w:b w:val="0"/>
        </w:rPr>
        <w:t xml:space="preserve"> Finance enquiry and approved/completed letter sampled at runtime (</w:t>
      </w:r>
      <w:r>
        <w:rPr>
          <w:rFonts w:ascii="Consolas" w:hAnsi="Consolas" w:eastAsia="Consolas"/>
          <w:b w:val="0"/>
          <w:color w:val="3D4D5C"/>
        </w:rPr>
        <w:t>2251799813808280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2251799813799469</w:t>
      </w:r>
      <w:r>
        <w:rPr>
          <w:rFonts w:ascii="Aptos" w:hAnsi="Aptos" w:eastAsia="Aptos"/>
          <w:b w:val="0"/>
        </w:rPr>
        <w:t>). The suspected-error rule passed in design-time FEEL evaluation; its token route, full-duration timers and concurrent letters remain planned.</w:t>
      </w:r>
    </w:p>
    <w:p>
      <w:pPr>
        <w:pStyle w:val="Heading2"/>
      </w:pPr>
      <w:r>
        <w:rPr>
          <w:rFonts w:ascii="Aptos" w:hAnsi="Aptos" w:eastAsia="Aptos"/>
          <w:b w:val="0"/>
        </w:rPr>
        <w:t>AT-15 - Access and downtime recovery</w:t>
      </w:r>
    </w:p>
    <w:p>
      <w:pPr>
        <w:pStyle w:val="ListBullet"/>
      </w:pPr>
      <w:r>
        <w:rPr>
          <w:rFonts w:ascii="Aptos" w:hAnsi="Aptos" w:eastAsia="Aptos"/>
          <w:b/>
        </w:rPr>
        <w:t>Requirement/rule:</w:t>
      </w:r>
      <w:r>
        <w:rPr>
          <w:rFonts w:ascii="Aptos" w:hAnsi="Aptos" w:eastAsia="Aptos"/>
          <w:b w:val="0"/>
        </w:rPr>
        <w:t xml:space="preserve"> R-12 / BR-11.</w:t>
      </w:r>
    </w:p>
    <w:p>
      <w:pPr>
        <w:pStyle w:val="ListBullet"/>
      </w:pPr>
      <w:r>
        <w:rPr>
          <w:rFonts w:ascii="Aptos" w:hAnsi="Aptos" w:eastAsia="Aptos"/>
          <w:b/>
        </w:rPr>
        <w:t>Preconditions:</w:t>
      </w:r>
      <w:r>
        <w:rPr>
          <w:rFonts w:ascii="Aptos" w:hAnsi="Aptos" w:eastAsia="Aptos"/>
          <w:b w:val="0"/>
        </w:rPr>
        <w:t xml:space="preserve"> Access request and separately an interruption with unique </w:t>
      </w:r>
      <w:r>
        <w:rPr>
          <w:rFonts w:ascii="Consolas" w:hAnsi="Consolas" w:eastAsia="Consolas"/>
          <w:b w:val="0"/>
          <w:color w:val="3D4D5C"/>
        </w:rPr>
        <w:t>incidentReference</w:t>
      </w:r>
      <w:r>
        <w:rPr>
          <w:rFonts w:ascii="Aptos" w:hAnsi="Aptos" w:eastAsia="Aptos"/>
          <w:b w:val="0"/>
        </w:rPr>
        <w:t>.</w:t>
      </w:r>
    </w:p>
    <w:p>
      <w:pPr>
        <w:pStyle w:val="ListBullet"/>
      </w:pPr>
      <w:r>
        <w:rPr>
          <w:rFonts w:ascii="Aptos" w:hAnsi="Aptos" w:eastAsia="Aptos"/>
          <w:b/>
        </w:rPr>
        <w:t>Test data:</w:t>
      </w:r>
      <w:r>
        <w:rPr>
          <w:rFonts w:ascii="Aptos" w:hAnsi="Aptos" w:eastAsia="Aptos"/>
          <w:b w:val="0"/>
        </w:rPr>
        <w:t xml:space="preserve"> Approved and denied access values; </w:t>
      </w:r>
      <w:r>
        <w:rPr>
          <w:rFonts w:ascii="Consolas" w:hAnsi="Consolas" w:eastAsia="Consolas"/>
          <w:b w:val="0"/>
          <w:color w:val="3D4D5C"/>
        </w:rPr>
        <w:t>INC-AT15-001</w:t>
      </w:r>
      <w:r>
        <w:rPr>
          <w:rFonts w:ascii="Aptos" w:hAnsi="Aptos" w:eastAsia="Aptos"/>
          <w:b w:val="0"/>
        </w:rPr>
        <w:t xml:space="preserve"> for downtime/restoration.</w:t>
      </w:r>
    </w:p>
    <w:p>
      <w:pPr>
        <w:pStyle w:val="ListBullet"/>
      </w:pPr>
      <w:r>
        <w:rPr>
          <w:rFonts w:ascii="Aptos" w:hAnsi="Aptos" w:eastAsia="Aptos"/>
          <w:b/>
        </w:rPr>
        <w:t>Actions:</w:t>
      </w:r>
      <w:r>
        <w:rPr>
          <w:rFonts w:ascii="Aptos" w:hAnsi="Aptos" w:eastAsia="Aptos"/>
          <w:b w:val="0"/>
        </w:rPr>
        <w:t xml:space="preserve"> Submit access decision; report interruption; record offline work; publish service-restored message with matching incident reference; reconcile.</w:t>
      </w:r>
    </w:p>
    <w:p>
      <w:pPr>
        <w:pStyle w:val="ListBullet"/>
      </w:pPr>
      <w:r>
        <w:rPr>
          <w:rFonts w:ascii="Aptos" w:hAnsi="Aptos" w:eastAsia="Aptos"/>
          <w:b/>
        </w:rPr>
        <w:t>Expected/measurable:</w:t>
      </w:r>
      <w:r>
        <w:rPr>
          <w:rFonts w:ascii="Aptos" w:hAnsi="Aptos" w:eastAsia="Aptos"/>
          <w:b w:val="0"/>
        </w:rPr>
        <w:t xml:space="preserve"> Approved access follows authorised path; denied access cannot enter protected action; restoration correlates to the right instance and leaves no active incident/task after reconciliation.</w:t>
      </w:r>
    </w:p>
    <w:p>
      <w:pPr>
        <w:pStyle w:val="ListBullet"/>
      </w:pPr>
      <w:r>
        <w:rPr>
          <w:rFonts w:ascii="Aptos" w:hAnsi="Aptos" w:eastAsia="Aptos"/>
          <w:b/>
        </w:rPr>
        <w:t>Pass/fail:</w:t>
      </w:r>
      <w:r>
        <w:rPr>
          <w:rFonts w:ascii="Aptos" w:hAnsi="Aptos" w:eastAsia="Aptos"/>
          <w:b w:val="0"/>
        </w:rPr>
        <w:t xml:space="preserve"> Pass if both access routes and recovery correlation match with final completed status; otherwise fail.</w:t>
      </w:r>
    </w:p>
    <w:p>
      <w:pPr>
        <w:pStyle w:val="ListBullet"/>
      </w:pPr>
      <w:r>
        <w:rPr>
          <w:rFonts w:ascii="Aptos" w:hAnsi="Aptos" w:eastAsia="Aptos"/>
          <w:b/>
        </w:rPr>
        <w:t>Evidence state:</w:t>
      </w:r>
      <w:r>
        <w:rPr>
          <w:rFonts w:ascii="Aptos" w:hAnsi="Aptos" w:eastAsia="Aptos"/>
          <w:b w:val="0"/>
        </w:rPr>
        <w:t xml:space="preserve"> Approved access and downtime recovery sampled at runtime (</w:t>
      </w:r>
      <w:r>
        <w:rPr>
          <w:rFonts w:ascii="Consolas" w:hAnsi="Consolas" w:eastAsia="Consolas"/>
          <w:b w:val="0"/>
          <w:color w:val="3D4D5C"/>
        </w:rPr>
        <w:t>2251799813808708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2251799813809073</w:t>
      </w:r>
      <w:r>
        <w:rPr>
          <w:rFonts w:ascii="Aptos" w:hAnsi="Aptos" w:eastAsia="Aptos"/>
          <w:b w:val="0"/>
        </w:rPr>
        <w:t xml:space="preserve">). The denial negative route passed in </w:t>
      </w:r>
      <w:r>
        <w:rPr>
          <w:rFonts w:ascii="Consolas" w:hAnsi="Consolas" w:eastAsia="Consolas"/>
          <w:b w:val="0"/>
          <w:color w:val="3D4D5C"/>
        </w:rPr>
        <w:t>HospitalPathwayProcessTest.deniedAccessIsAuditedWithoutGrant</w:t>
      </w:r>
      <w:r>
        <w:rPr>
          <w:rFonts w:ascii="Aptos" w:hAnsi="Aptos" w:eastAsia="Aptos"/>
          <w:b w:val="0"/>
        </w:rPr>
        <w:t xml:space="preserve">; see </w:t>
      </w:r>
      <w:r>
        <w:rPr>
          <w:rFonts w:ascii="Consolas" w:hAnsi="Consolas" w:eastAsia="Consolas"/>
          <w:b w:val="0"/>
          <w:color w:val="3D4D5C"/>
        </w:rPr>
        <w:t>evidence/tests/TEST-io.camunda.demo.hospital.HospitalPathwayProcessTest.xml</w:t>
      </w:r>
      <w:r>
        <w:rPr>
          <w:rFonts w:ascii="Aptos" w:hAnsi="Aptos" w:eastAsia="Aptos"/>
          <w:b w:val="0"/>
        </w:rPr>
        <w:t xml:space="preserve"> and </w:t>
      </w:r>
      <w:r>
        <w:rPr>
          <w:rFonts w:ascii="Consolas" w:hAnsi="Consolas" w:eastAsia="Consolas"/>
          <w:b w:val="0"/>
          <w:color w:val="3D4D5C"/>
        </w:rPr>
        <w:t>negative-branch-integration-2026-09-29.log</w:t>
      </w:r>
      <w:r>
        <w:rPr>
          <w:rFonts w:ascii="Aptos" w:hAnsi="Aptos" w:eastAsia="Aptos"/>
          <w:b w:val="0"/>
        </w:rPr>
        <w:t>.</w:t>
      </w:r>
    </w:p>
    <w:p>
      <w:pPr>
        <w:pStyle w:val="Heading2"/>
      </w:pPr>
      <w:r>
        <w:rPr>
          <w:rFonts w:ascii="Aptos" w:hAnsi="Aptos" w:eastAsia="Aptos"/>
          <w:b w:val="0"/>
        </w:rPr>
        <w:t>AT-16 - Form rendering and worker contract</w:t>
      </w:r>
    </w:p>
    <w:p>
      <w:pPr>
        <w:pStyle w:val="ListBullet"/>
      </w:pPr>
      <w:r>
        <w:rPr>
          <w:rFonts w:ascii="Aptos" w:hAnsi="Aptos" w:eastAsia="Aptos"/>
          <w:b/>
        </w:rPr>
        <w:t>Requirement/rule:</w:t>
      </w:r>
      <w:r>
        <w:rPr>
          <w:rFonts w:ascii="Aptos" w:hAnsi="Aptos" w:eastAsia="Aptos"/>
          <w:b w:val="0"/>
        </w:rPr>
        <w:t xml:space="preserve"> R-13.</w:t>
      </w:r>
    </w:p>
    <w:p>
      <w:pPr>
        <w:pStyle w:val="ListBullet"/>
      </w:pPr>
      <w:r>
        <w:rPr>
          <w:rFonts w:ascii="Aptos" w:hAnsi="Aptos" w:eastAsia="Aptos"/>
          <w:b/>
        </w:rPr>
        <w:t>Preconditions:</w:t>
      </w:r>
      <w:r>
        <w:rPr>
          <w:rFonts w:ascii="Aptos" w:hAnsi="Aptos" w:eastAsia="Aptos"/>
          <w:b w:val="0"/>
        </w:rPr>
        <w:t xml:space="preserve"> Master BPMN, forms and worker source from the tagged revision.</w:t>
      </w:r>
    </w:p>
    <w:p>
      <w:pPr>
        <w:pStyle w:val="ListBullet"/>
      </w:pPr>
      <w:r>
        <w:rPr>
          <w:rFonts w:ascii="Aptos" w:hAnsi="Aptos" w:eastAsia="Aptos"/>
          <w:b/>
        </w:rPr>
        <w:t>Test data:</w:t>
      </w:r>
      <w:r>
        <w:rPr>
          <w:rFonts w:ascii="Aptos" w:hAnsi="Aptos" w:eastAsia="Aptos"/>
          <w:b w:val="0"/>
        </w:rPr>
        <w:t xml:space="preserve"> All 81 collaboration user tasks (70 hospital, 11 external) and all executable hospital job types.</w:t>
      </w:r>
    </w:p>
    <w:p>
      <w:pPr>
        <w:pStyle w:val="ListBullet"/>
      </w:pPr>
      <w:r>
        <w:rPr>
          <w:rFonts w:ascii="Aptos" w:hAnsi="Aptos" w:eastAsia="Aptos"/>
          <w:b/>
        </w:rPr>
        <w:t>Actions:</w:t>
      </w:r>
      <w:r>
        <w:rPr>
          <w:rFonts w:ascii="Aptos" w:hAnsi="Aptos" w:eastAsia="Aptos"/>
          <w:b w:val="0"/>
        </w:rPr>
        <w:t xml:space="preserve"> Run form binding audit, form-js render/submit audit and </w:t>
      </w:r>
      <w:r>
        <w:rPr>
          <w:rFonts w:ascii="Consolas" w:hAnsi="Consolas" w:eastAsia="Consolas"/>
          <w:b w:val="0"/>
          <w:color w:val="3D4D5C"/>
        </w:rPr>
        <w:t>BpmnModelCoverageTest</w:t>
      </w:r>
      <w:r>
        <w:rPr>
          <w:rFonts w:ascii="Aptos" w:hAnsi="Aptos" w:eastAsia="Aptos"/>
          <w:b w:val="0"/>
        </w:rPr>
        <w:t xml:space="preserve">; compare model job types with </w:t>
      </w:r>
      <w:r>
        <w:rPr>
          <w:rFonts w:ascii="Consolas" w:hAnsi="Consolas" w:eastAsia="Consolas"/>
          <w:b w:val="0"/>
          <w:color w:val="3D4D5C"/>
        </w:rPr>
        <w:t>java/WORKER_MAP.md</w:t>
      </w:r>
      <w:r>
        <w:rPr>
          <w:rFonts w:ascii="Aptos" w:hAnsi="Aptos" w:eastAsia="Aptos"/>
          <w:b w:val="0"/>
        </w:rPr>
        <w:t>.</w:t>
      </w:r>
    </w:p>
    <w:p>
      <w:pPr>
        <w:pStyle w:val="ListBullet"/>
      </w:pPr>
      <w:r>
        <w:rPr>
          <w:rFonts w:ascii="Aptos" w:hAnsi="Aptos" w:eastAsia="Aptos"/>
          <w:b/>
        </w:rPr>
        <w:t>Expected/measurable:</w:t>
      </w:r>
      <w:r>
        <w:rPr>
          <w:rFonts w:ascii="Aptos" w:hAnsi="Aptos" w:eastAsia="Aptos"/>
          <w:b w:val="0"/>
        </w:rPr>
        <w:t xml:space="preserve"> 81/81 forms render and submit the active group; 0 duplicate form IDs; all 50 job types have a worker and all 51 executable automated steps are covered.</w:t>
      </w:r>
    </w:p>
    <w:p>
      <w:pPr>
        <w:pStyle w:val="ListBullet"/>
      </w:pPr>
      <w:r>
        <w:rPr>
          <w:rFonts w:ascii="Aptos" w:hAnsi="Aptos" w:eastAsia="Aptos"/>
          <w:b/>
        </w:rPr>
        <w:t>Pass/fail:</w:t>
      </w:r>
      <w:r>
        <w:rPr>
          <w:rFonts w:ascii="Aptos" w:hAnsi="Aptos" w:eastAsia="Aptos"/>
          <w:b w:val="0"/>
        </w:rPr>
        <w:t xml:space="preserve"> Pass only if each count is complete and 0 model/worker mismatches remain; otherwise fail.</w:t>
      </w:r>
    </w:p>
    <w:p>
      <w:pPr>
        <w:pStyle w:val="ListBullet"/>
      </w:pPr>
      <w:r>
        <w:rPr>
          <w:rFonts w:ascii="Aptos" w:hAnsi="Aptos" w:eastAsia="Aptos"/>
          <w:b/>
        </w:rPr>
        <w:t>Evidence state:</w:t>
      </w:r>
      <w:r>
        <w:rPr>
          <w:rFonts w:ascii="Aptos" w:hAnsi="Aptos" w:eastAsia="Aptos"/>
          <w:b w:val="0"/>
        </w:rPr>
        <w:t xml:space="preserve"> Executed structurally; </w:t>
      </w:r>
      <w:r>
        <w:rPr>
          <w:rFonts w:ascii="Consolas" w:hAnsi="Consolas" w:eastAsia="Consolas"/>
          <w:b w:val="0"/>
          <w:color w:val="3D4D5C"/>
        </w:rPr>
        <w:t>evidence/validation/form-mapping-audit.json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evidence/validation/form-browser-check.json</w:t>
      </w:r>
      <w:r>
        <w:rPr>
          <w:rFonts w:ascii="Aptos" w:hAnsi="Aptos" w:eastAsia="Aptos"/>
          <w:b w:val="0"/>
        </w:rPr>
        <w:t xml:space="preserve">, </w:t>
      </w:r>
      <w:r>
        <w:rPr>
          <w:rFonts w:ascii="Consolas" w:hAnsi="Consolas" w:eastAsia="Consolas"/>
          <w:b w:val="0"/>
          <w:color w:val="3D4D5C"/>
        </w:rPr>
        <w:t>evidence/tests/BpmnModelCoverageTest.txt</w:t>
      </w:r>
      <w:r>
        <w:rPr>
          <w:rFonts w:ascii="Aptos" w:hAnsi="Aptos" w:eastAsia="Aptos"/>
          <w:b w:val="0"/>
        </w:rPr>
        <w:t>.</w:t>
      </w:r>
    </w:p>
    <w:p>
      <w:pPr>
        <w:pStyle w:val="Heading1"/>
      </w:pPr>
      <w:r>
        <w:rPr>
          <w:rFonts w:ascii="Aptos" w:hAnsi="Aptos" w:eastAsia="Aptos"/>
          <w:b w:val="0"/>
        </w:rPr>
        <w:t>Acceptance decision</w:t>
      </w:r>
    </w:p>
    <w:p>
      <w:pPr/>
      <w:r>
        <w:rPr>
          <w:rFonts w:ascii="Aptos" w:hAnsi="Aptos" w:eastAsia="Aptos"/>
          <w:b w:val="0"/>
        </w:rPr>
        <w:t xml:space="preserve">The current evidence supports a </w:t>
      </w:r>
      <w:r>
        <w:rPr>
          <w:rFonts w:ascii="Aptos" w:hAnsi="Aptos" w:eastAsia="Aptos"/>
          <w:b/>
        </w:rPr>
        <w:t>local prototype demonstration</w:t>
      </w:r>
      <w:r>
        <w:rPr>
          <w:rFonts w:ascii="Aptos" w:hAnsi="Aptos" w:eastAsia="Aptos"/>
          <w:b w:val="0"/>
        </w:rPr>
        <w:t xml:space="preserve">, not unconditional production acceptance. The assessor should run the remaining AT-05 to AT-08 negative cases, AT-11 verified-date/contact routes, the token-level suspected-error and timer/concurrent-letter portions of AT-14, plus the pending AT-09 and AT-13 negative routes before marking every criterion passed. Record actual instance IDs and observed outcomes in </w:t>
      </w:r>
      <w:r>
        <w:rPr>
          <w:rFonts w:ascii="Consolas" w:hAnsi="Consolas" w:eastAsia="Consolas"/>
          <w:b w:val="0"/>
          <w:color w:val="3D4D5C"/>
        </w:rPr>
        <w:t>TEST_RESULTS.md</w:t>
      </w:r>
      <w:r>
        <w:rPr>
          <w:rFonts w:ascii="Aptos" w:hAnsi="Aptos" w:eastAsia="Aptos"/>
          <w:b w:val="0"/>
        </w:rPr>
        <w:t xml:space="preserve"> or a dated addendum; do not convert planned cases to pass based only on FEEL evaluation or static model inspection.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50" w:left="1123" w:header="461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77" w:val="left"/>
      </w:tabs>
      <w:spacing w:after="0"/>
    </w:pPr>
    <w:r>
      <w:rPr>
        <w:rFonts w:ascii="Aptos" w:hAnsi="Aptos" w:eastAsia="Aptos"/>
        <w:b w:val="0"/>
        <w:color w:val="555555"/>
        <w:sz w:val="16"/>
      </w:rPr>
      <w:t>Hospital Patient Pathway  |  r6</w:t>
    </w:r>
    <w:r>
      <w:tab/>
    </w:r>
    <w:r>
      <w:rPr>
        <w:rFonts w:ascii="Aptos" w:hAnsi="Aptos" w:eastAsia="Aptos"/>
        <w:b w:val="0"/>
        <w:color w:val="555555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Aptos"/>
        <w:b w:val="0"/>
        <w:color w:val="555555"/>
        <w:sz w:val="16"/>
      </w:rPr>
      <w:t>Hospital Patient Pathway  Acceptance Test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ptos" w:hAnsi="Aptos" w:eastAsia="Aptos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20" w:line="240" w:lineRule="auto" w:before="0"/>
      <w:contextualSpacing/>
      <w:pBdr>
        <w:bottom w:val="nil"/>
      </w:pBdr>
    </w:pPr>
    <w:rPr>
      <w:rFonts w:asciiTheme="majorHAnsi" w:eastAsiaTheme="majorEastAsia" w:hAnsiTheme="majorHAnsi" w:cstheme="majorBidi" w:ascii="Aptos" w:hAnsi="Aptos" w:eastAsia="Apto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71" w:lineRule="auto"/>
      <w:ind w:left="360" w:hanging="173"/>
      <w:contextualSpacing/>
    </w:pPr>
    <w:rPr>
      <w:rFonts w:ascii="Aptos" w:hAnsi="Aptos" w:eastAsia="Aptos"/>
      <w:b w:val="0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Patient Pathway Acceptance Test Plan</dc:title>
  <dc:subject>Measurable acceptance cases for Camunda 8 hospital pathway</dc:subject>
  <dc:creator>Hospital Patient Pathway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