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0A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一、4月份品牌营销方向：</w:t>
      </w:r>
    </w:p>
    <w:p w14:paraId="21A6477B">
      <w:r>
        <w:t>锚定</w:t>
      </w:r>
      <w:r>
        <w:rPr>
          <w:rFonts w:hint="eastAsia"/>
          <w:lang w:val="en-US" w:eastAsia="zh-CN"/>
        </w:rPr>
        <w:t>“</w:t>
      </w:r>
      <w:r>
        <w:t>高端进口涂料赛道</w:t>
      </w:r>
      <w:r>
        <w:rPr>
          <w:rFonts w:hint="eastAsia"/>
          <w:lang w:val="en-US" w:eastAsia="zh-CN"/>
        </w:rPr>
        <w:t>”，</w:t>
      </w:r>
      <w:r>
        <w:t>借4月装修</w:t>
      </w:r>
      <w:r>
        <w:rPr>
          <w:rFonts w:hint="eastAsia"/>
          <w:lang w:val="en-US" w:eastAsia="zh-CN"/>
        </w:rPr>
        <w:t>小</w:t>
      </w:r>
      <w:r>
        <w:t>旺季流量，以</w:t>
      </w:r>
      <w:r>
        <w:rPr>
          <w:rFonts w:hint="eastAsia"/>
          <w:lang w:eastAsia="zh-CN"/>
        </w:rPr>
        <w:t>“</w:t>
      </w:r>
      <w:r>
        <w:t>搭建品牌基础实力信息</w:t>
      </w:r>
      <w:bookmarkStart w:id="0" w:name="_GoBack"/>
      <w:bookmarkEnd w:id="0"/>
      <w:r>
        <w:rPr>
          <w:rFonts w:hint="eastAsia"/>
          <w:lang w:eastAsia="zh-CN"/>
        </w:rPr>
        <w:t>”</w:t>
      </w:r>
      <w:r>
        <w:t>为核心，通过多渠道精准触达，实现B端经销商赋能与C端业主种草的双向目标</w:t>
      </w:r>
    </w:p>
    <w:p w14:paraId="6805897C"/>
    <w:p w14:paraId="64EF8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二、投放渠道</w:t>
      </w:r>
    </w:p>
    <w:p w14:paraId="2C5C5CF2">
      <w:pPr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2813"/>
        <w:gridCol w:w="3598"/>
      </w:tblGrid>
      <w:tr w14:paraId="4B1C2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9E170">
            <w:pPr>
              <w:jc w:val="center"/>
              <w:rPr/>
            </w:pPr>
            <w:r>
              <w:rPr>
                <w:lang w:val="en-US" w:eastAsia="zh-CN"/>
              </w:rPr>
              <w:t>投放渠道</w:t>
            </w:r>
          </w:p>
        </w:tc>
        <w:tc>
          <w:tcPr>
            <w:tcW w:w="16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8D1F9">
            <w:pPr>
              <w:jc w:val="center"/>
              <w:rPr/>
            </w:pPr>
            <w:r>
              <w:rPr>
                <w:lang w:val="en-US" w:eastAsia="zh-CN"/>
              </w:rPr>
              <w:t>核心任务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04678">
            <w:pPr>
              <w:jc w:val="center"/>
              <w:rPr/>
            </w:pPr>
            <w:r>
              <w:rPr>
                <w:lang w:val="en-US" w:eastAsia="zh-CN"/>
              </w:rPr>
              <w:t>核心目标</w:t>
            </w:r>
          </w:p>
        </w:tc>
      </w:tr>
      <w:tr w14:paraId="25C4C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54A71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新闻稿</w:t>
            </w:r>
          </w:p>
          <w:p w14:paraId="05F5AFE1">
            <w:pPr>
              <w:jc w:val="center"/>
              <w:rPr/>
            </w:pPr>
            <w:r>
              <w:rPr>
                <w:lang w:val="en-US" w:eastAsia="zh-CN"/>
              </w:rPr>
              <w:t>（AI 搜索信息搭建）</w:t>
            </w:r>
          </w:p>
        </w:tc>
        <w:tc>
          <w:tcPr>
            <w:tcW w:w="16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71702">
            <w:pPr>
              <w:jc w:val="center"/>
              <w:rPr/>
            </w:pPr>
            <w:r>
              <w:rPr>
                <w:lang w:val="en-US" w:eastAsia="zh-CN"/>
              </w:rPr>
              <w:t>输出品牌基础实力信息，完善</w:t>
            </w:r>
            <w:r>
              <w:rPr>
                <w:rFonts w:hint="eastAsia"/>
                <w:lang w:val="en-US" w:eastAsia="zh-CN"/>
              </w:rPr>
              <w:t>AI</w:t>
            </w:r>
            <w:r>
              <w:rPr>
                <w:lang w:val="en-US" w:eastAsia="zh-CN"/>
              </w:rPr>
              <w:t>线上搜索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1AE03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提升品牌搜索可见度</w:t>
            </w:r>
          </w:p>
          <w:p w14:paraId="1E59146E">
            <w:pPr>
              <w:jc w:val="center"/>
              <w:rPr/>
            </w:pPr>
            <w:r>
              <w:rPr>
                <w:lang w:val="en-US" w:eastAsia="zh-CN"/>
              </w:rPr>
              <w:t>传递进口、高端核心信息</w:t>
            </w:r>
          </w:p>
        </w:tc>
      </w:tr>
      <w:tr w14:paraId="5DC9D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CF3DF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公众号</w:t>
            </w:r>
          </w:p>
          <w:p w14:paraId="58BE9535">
            <w:pPr>
              <w:jc w:val="center"/>
              <w:rPr/>
            </w:pPr>
            <w:r>
              <w:rPr>
                <w:lang w:val="en-US" w:eastAsia="zh-CN"/>
              </w:rPr>
              <w:t>（面向经销商）</w:t>
            </w:r>
          </w:p>
        </w:tc>
        <w:tc>
          <w:tcPr>
            <w:tcW w:w="16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56426">
            <w:pPr>
              <w:jc w:val="center"/>
              <w:rPr/>
            </w:pPr>
            <w:r>
              <w:rPr>
                <w:lang w:val="en-US" w:eastAsia="zh-CN"/>
              </w:rPr>
              <w:t>深度报道企业活动、品牌实力、赋能政策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E8F24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增强经销商信心，</w:t>
            </w:r>
          </w:p>
          <w:p w14:paraId="25EC03AB">
            <w:pPr>
              <w:jc w:val="center"/>
              <w:rPr/>
            </w:pPr>
            <w:r>
              <w:rPr>
                <w:lang w:val="en-US" w:eastAsia="zh-CN"/>
              </w:rPr>
              <w:t>强化渠道信任，赋能</w:t>
            </w:r>
            <w:r>
              <w:rPr>
                <w:rFonts w:hint="eastAsia"/>
                <w:lang w:val="en-US" w:eastAsia="zh-CN"/>
              </w:rPr>
              <w:t>销售</w:t>
            </w:r>
            <w:r>
              <w:rPr>
                <w:lang w:val="en-US" w:eastAsia="zh-CN"/>
              </w:rPr>
              <w:t>端运营</w:t>
            </w:r>
          </w:p>
        </w:tc>
      </w:tr>
      <w:tr w14:paraId="006C2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030F3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小红书</w:t>
            </w:r>
          </w:p>
          <w:p w14:paraId="3BF40F3E">
            <w:pPr>
              <w:jc w:val="center"/>
              <w:rPr/>
            </w:pPr>
            <w:r>
              <w:rPr>
                <w:lang w:val="en-US" w:eastAsia="zh-CN"/>
              </w:rPr>
              <w:t>（面向 C 端客户）</w:t>
            </w:r>
          </w:p>
        </w:tc>
        <w:tc>
          <w:tcPr>
            <w:tcW w:w="16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64420">
            <w:pPr>
              <w:jc w:val="center"/>
              <w:rPr/>
            </w:pPr>
            <w:r>
              <w:rPr>
                <w:lang w:val="en-US" w:eastAsia="zh-CN"/>
              </w:rPr>
              <w:t>场景化种草、痛点解决、案例展示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EAE4F">
            <w:pPr>
              <w:jc w:val="center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精准触达装修业主，</w:t>
            </w:r>
            <w:r>
              <w:rPr>
                <w:rFonts w:hint="eastAsia"/>
                <w:lang w:val="en-US" w:eastAsia="zh-CN"/>
              </w:rPr>
              <w:t>加深品牌记忆</w:t>
            </w:r>
          </w:p>
        </w:tc>
      </w:tr>
    </w:tbl>
    <w:p w14:paraId="086A6296"/>
    <w:p w14:paraId="1289F471">
      <w:pPr>
        <w:rPr>
          <w:rFonts w:hint="eastAsia"/>
          <w:lang w:val="en-US" w:eastAsia="zh-CN"/>
        </w:rPr>
      </w:pPr>
    </w:p>
    <w:p w14:paraId="323B56AF">
      <w:pPr>
        <w:rPr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t>核心传播角度</w:t>
      </w:r>
      <w:r>
        <w:rPr>
          <w:rFonts w:hint="eastAsia"/>
          <w:lang w:val="en-US" w:eastAsia="zh-CN"/>
        </w:rPr>
        <w:t>参考</w:t>
      </w:r>
      <w:r>
        <w:br w:type="textWrapping"/>
      </w:r>
      <w:r>
        <w:rPr>
          <w:lang w:val="en-US" w:eastAsia="zh-CN"/>
        </w:rPr>
        <w:t>1. 节点营销：借家装、环保类节日节气，依托节点天然流量降低传播门槛</w:t>
      </w:r>
    </w:p>
    <w:p w14:paraId="44AB18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例：4月份进入装修小旺季、春日焕新</w:t>
      </w:r>
    </w:p>
    <w:p w14:paraId="29E2B637">
      <w:pPr>
        <w:rPr>
          <w:rFonts w:hint="default"/>
          <w:lang w:val="en-US" w:eastAsia="zh-CN"/>
        </w:rPr>
      </w:pPr>
    </w:p>
    <w:p w14:paraId="4EC05C7A">
      <w:pPr>
        <w:rPr>
          <w:lang w:val="en-US" w:eastAsia="zh-CN"/>
        </w:rPr>
      </w:pPr>
      <w:r>
        <w:rPr>
          <w:lang w:val="en-US" w:eastAsia="zh-CN"/>
        </w:rPr>
        <w:t>2. 企业实际活动传播：以蔻威玛集团访问、维朵培训等真实活动为素材，强化品牌国际实力与渠道赋能</w:t>
      </w:r>
    </w:p>
    <w:p w14:paraId="012BC4C0">
      <w:pPr>
        <w:rPr>
          <w:lang w:val="en-US" w:eastAsia="zh-CN"/>
        </w:rPr>
      </w:pPr>
    </w:p>
    <w:p w14:paraId="67728BFF">
      <w:pPr>
        <w:rPr>
          <w:lang w:val="en-US" w:eastAsia="zh-CN"/>
        </w:rPr>
      </w:pPr>
      <w:r>
        <w:rPr>
          <w:lang w:val="en-US" w:eastAsia="zh-CN"/>
        </w:rPr>
        <w:t>3. 业主需求解决：聚焦</w:t>
      </w:r>
      <w:r>
        <w:rPr>
          <w:rFonts w:hint="eastAsia"/>
          <w:lang w:val="en-US" w:eastAsia="zh-CN"/>
        </w:rPr>
        <w:t>用户真实</w:t>
      </w:r>
      <w:r>
        <w:rPr>
          <w:lang w:val="en-US" w:eastAsia="zh-CN"/>
        </w:rPr>
        <w:t>痛点，提供可落地解决方案</w:t>
      </w:r>
      <w:r>
        <w:rPr>
          <w:lang w:val="en-US" w:eastAsia="zh-CN"/>
        </w:rPr>
        <w:br w:type="textWrapping"/>
      </w:r>
    </w:p>
    <w:p w14:paraId="6216988D">
      <w:pPr>
        <w:rPr>
          <w:rFonts w:hint="default"/>
          <w:lang w:val="en-US" w:eastAsia="zh-CN"/>
        </w:rPr>
      </w:pPr>
      <w:r>
        <w:rPr>
          <w:lang w:val="en-US" w:eastAsia="zh-CN"/>
        </w:rPr>
        <w:t>4. 优质案例</w:t>
      </w:r>
      <w:r>
        <w:rPr>
          <w:rFonts w:hint="eastAsia"/>
          <w:lang w:val="en-US" w:eastAsia="zh-CN"/>
        </w:rPr>
        <w:t>展示</w:t>
      </w:r>
      <w:r>
        <w:rPr>
          <w:lang w:val="en-US" w:eastAsia="zh-CN"/>
        </w:rPr>
        <w:t>：以</w:t>
      </w:r>
      <w:r>
        <w:rPr>
          <w:rFonts w:hint="eastAsia"/>
          <w:lang w:val="en-US" w:eastAsia="zh-CN"/>
        </w:rPr>
        <w:t>优质</w:t>
      </w:r>
      <w:r>
        <w:rPr>
          <w:lang w:val="en-US" w:eastAsia="zh-CN"/>
        </w:rPr>
        <w:t>案例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产品效果与工艺，</w:t>
      </w:r>
      <w:r>
        <w:rPr>
          <w:rFonts w:hint="eastAsia"/>
          <w:lang w:val="en-US" w:eastAsia="zh-CN"/>
        </w:rPr>
        <w:t>吸引用户注意</w:t>
      </w:r>
      <w:r>
        <w:rPr>
          <w:lang w:val="en-US" w:eastAsia="zh-CN"/>
        </w:rPr>
        <w:t>，</w:t>
      </w:r>
      <w:r>
        <w:rPr>
          <w:rFonts w:hint="eastAsia"/>
          <w:lang w:val="en-US" w:eastAsia="zh-CN"/>
        </w:rPr>
        <w:t>适合小红书和公众号平台</w:t>
      </w:r>
    </w:p>
    <w:p w14:paraId="44D8CC4B">
      <w:pPr>
        <w:rPr>
          <w:lang w:val="en-US" w:eastAsia="zh-CN"/>
        </w:rPr>
      </w:pPr>
    </w:p>
    <w:p w14:paraId="7FAB80D9">
      <w:pPr>
        <w:rPr>
          <w:lang w:val="en-US" w:eastAsia="zh-CN"/>
        </w:rPr>
      </w:pPr>
      <w:r>
        <w:rPr>
          <w:lang w:val="en-US" w:eastAsia="zh-CN"/>
        </w:rPr>
        <w:t>5. 时事热点结合：筛选与品牌调性契合的环保、家装类热点，低成本提升品牌声量与格局，强化高端、专业、环保的品牌形象</w:t>
      </w:r>
    </w:p>
    <w:p w14:paraId="4FE219BC">
      <w:pPr>
        <w:rPr>
          <w:lang w:val="en-US" w:eastAsia="zh-CN"/>
        </w:rPr>
      </w:pPr>
    </w:p>
    <w:p w14:paraId="7D2D7B29">
      <w:pPr>
        <w:rPr>
          <w:lang w:val="en-US" w:eastAsia="zh-CN"/>
        </w:rPr>
      </w:pPr>
      <w:r>
        <w:rPr>
          <w:lang w:val="en-US" w:eastAsia="zh-CN"/>
        </w:rPr>
        <w:t>6. 主推产品、效果与工艺传播：将主推产品的核心优势、施工工艺具象化，突出原装进口属性与品质保障，打造产品记忆点，提升核心竞争力</w:t>
      </w:r>
    </w:p>
    <w:p w14:paraId="38061773">
      <w:pPr>
        <w:rPr>
          <w:lang w:val="en-US" w:eastAsia="zh-CN"/>
        </w:rPr>
      </w:pPr>
    </w:p>
    <w:p w14:paraId="60D91007">
      <w:pPr>
        <w:rPr>
          <w:lang w:val="en-US" w:eastAsia="zh-CN"/>
        </w:rPr>
      </w:pPr>
      <w:r>
        <w:rPr>
          <w:lang w:val="en-US" w:eastAsia="zh-CN"/>
        </w:rPr>
        <w:t>7. 客户故事传播：以真实客户体验为核心，通过口碑传递品牌价值，拉近与用户距离</w:t>
      </w:r>
    </w:p>
    <w:p w14:paraId="230CFDE9">
      <w:pPr>
        <w:rPr>
          <w:lang w:val="en-US" w:eastAsia="zh-CN"/>
        </w:rPr>
      </w:pPr>
    </w:p>
    <w:p w14:paraId="42DB0AB7">
      <w:pPr>
        <w:rPr>
          <w:lang w:val="en-US" w:eastAsia="zh-CN"/>
        </w:rPr>
      </w:pPr>
      <w:r>
        <w:rPr>
          <w:lang w:val="en-US" w:eastAsia="zh-CN"/>
        </w:rPr>
        <w:t>8. 品牌包装：深挖品牌溯源、发展历程与核心实力，解决用户对进口品牌的真伪、实力疑虑，建立品牌壁垒，提升品牌溢价能力</w:t>
      </w:r>
    </w:p>
    <w:p w14:paraId="558CFDA7">
      <w:pPr>
        <w:rPr>
          <w:lang w:val="en-US" w:eastAsia="zh-CN"/>
        </w:rPr>
      </w:pPr>
    </w:p>
    <w:p w14:paraId="65E6A161">
      <w:r>
        <w:rPr>
          <w:lang w:val="en-US" w:eastAsia="zh-CN"/>
        </w:rPr>
        <w:t>9. 旗下品牌</w:t>
      </w:r>
      <w:r>
        <w:rPr>
          <w:rFonts w:hint="eastAsia"/>
          <w:lang w:val="en-US" w:eastAsia="zh-CN"/>
        </w:rPr>
        <w:t>国际</w:t>
      </w:r>
      <w:r>
        <w:rPr>
          <w:lang w:val="en-US" w:eastAsia="zh-CN"/>
        </w:rPr>
        <w:t>活动传播：整合瑞加、维朵</w:t>
      </w:r>
      <w:r>
        <w:rPr>
          <w:rFonts w:hint="eastAsia"/>
          <w:lang w:val="en-US" w:eastAsia="zh-CN"/>
        </w:rPr>
        <w:t>旗下各</w:t>
      </w:r>
      <w:r>
        <w:rPr>
          <w:lang w:val="en-US" w:eastAsia="zh-CN"/>
        </w:rPr>
        <w:t>品牌</w:t>
      </w:r>
      <w:r>
        <w:rPr>
          <w:rFonts w:hint="eastAsia"/>
          <w:lang w:val="en-US" w:eastAsia="zh-CN"/>
        </w:rPr>
        <w:t>国际活动（展厅、家具展等）</w:t>
      </w:r>
      <w:r>
        <w:rPr>
          <w:lang w:val="en-US" w:eastAsia="zh-CN"/>
        </w:rPr>
        <w:t>，强化</w:t>
      </w:r>
      <w:r>
        <w:rPr>
          <w:rFonts w:hint="eastAsia"/>
          <w:lang w:val="en-US" w:eastAsia="zh-CN"/>
        </w:rPr>
        <w:t>品牌</w:t>
      </w:r>
      <w:r>
        <w:rPr>
          <w:lang w:val="en-US" w:eastAsia="zh-CN"/>
        </w:rPr>
        <w:t>国际实力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E6781"/>
    <w:rsid w:val="75FE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2026-04-01T07:01:00Z</dcterms:created>
  <dc:creator>LIU.Y.F</dc:creator>
  <cp:lastModifiedBy>LIU.Y.F</cp:lastModifiedBy>
  <dcterms:modified xsi:type="dcterms:W3CDTF">2026-04-01T07:38:22Z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54FFF90299E34CD6A66A0CDC5953FBE6_11</vt:lpwstr>
  </property>
  <property fmtid="{D5CDD505-2E9C-101B-9397-08002B2CF9AE}" pid="4" name="KSOTemplateDocerSaveRecord">
    <vt:lpwstr>eyJoZGlkIjoiNTEzN2YxNGY3MjU1ZjljMjRmMmE3MWFiYmVlZWZlZGYiLCJ1c2VySWQiOiI1NDQ3MzU1NDAifQ==</vt:lpwstr>
  </property>
</Properties>
</file>