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C4135" w14:textId="58AF0568" w:rsidR="00F15EBF" w:rsidRPr="00F15EBF" w:rsidRDefault="008045DB" w:rsidP="00F15EBF">
      <w:pPr>
        <w:tabs>
          <w:tab w:val="left" w:pos="6082"/>
        </w:tabs>
        <w:ind w:left="-709"/>
        <w:jc w:val="right"/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sz w:val="22"/>
          <w:szCs w:val="22"/>
          <w:lang w:val="fr-CA"/>
        </w:rPr>
        <w:t>7</w:t>
      </w:r>
      <w:r w:rsidR="0021244F">
        <w:rPr>
          <w:rFonts w:ascii="Arial" w:hAnsi="Arial" w:cs="Arial"/>
          <w:sz w:val="22"/>
          <w:szCs w:val="22"/>
          <w:lang w:val="fr-CA"/>
        </w:rPr>
        <w:t xml:space="preserve"> mai</w:t>
      </w:r>
      <w:r w:rsidR="00F15EBF" w:rsidRPr="00F15EBF">
        <w:rPr>
          <w:rFonts w:ascii="Arial" w:hAnsi="Arial" w:cs="Arial"/>
          <w:sz w:val="22"/>
          <w:szCs w:val="22"/>
          <w:lang w:val="fr-CA"/>
        </w:rPr>
        <w:t xml:space="preserve"> 2025</w:t>
      </w:r>
    </w:p>
    <w:p w14:paraId="5F2E5822" w14:textId="77777777" w:rsidR="00F15EBF" w:rsidRDefault="00F15EBF" w:rsidP="00F15EBF">
      <w:pPr>
        <w:rPr>
          <w:rFonts w:ascii="Verdana" w:eastAsia="Times New Roman" w:hAnsi="Verdana" w:cs="Times New Roman"/>
          <w:color w:val="000000"/>
          <w:lang w:val="fr-CA" w:eastAsia="fr-CA"/>
        </w:rPr>
      </w:pPr>
    </w:p>
    <w:p w14:paraId="5BFE6F9F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Objet : Modifications aux Instructions de vente – Mai 2025</w:t>
      </w:r>
    </w:p>
    <w:p w14:paraId="4B0D022D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4D1942E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D28677E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t>Bonjour à tous,</w:t>
      </w:r>
    </w:p>
    <w:p w14:paraId="721722DD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CA16D2B" w14:textId="0F60CF3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t xml:space="preserve">Le mois de mai ayant plusieurs promotions en cours, quelques modifications ou ajustement au marché s’imposent. </w:t>
      </w:r>
      <w:r w:rsidR="00AA640D" w:rsidRPr="00AA640D">
        <w:rPr>
          <w:rFonts w:ascii="Arial" w:hAnsi="Arial" w:cs="Arial"/>
          <w:sz w:val="22"/>
          <w:szCs w:val="22"/>
          <w:lang w:val="fr-CA"/>
        </w:rPr>
        <w:t>Merci de votre compréhension pour les éventuels inconvénients occasionnés.</w:t>
      </w:r>
    </w:p>
    <w:p w14:paraId="5ED53E14" w14:textId="77777777" w:rsidR="00AA640D" w:rsidRDefault="00AA640D" w:rsidP="00AA640D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2A056FDE" w14:textId="53FAFD53" w:rsidR="00AA640D" w:rsidRDefault="00AA640D" w:rsidP="00AA640D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AA640D">
        <w:rPr>
          <w:rFonts w:ascii="Arial" w:hAnsi="Arial" w:cs="Arial"/>
          <w:sz w:val="22"/>
          <w:szCs w:val="22"/>
          <w:lang w:val="fr-CA"/>
        </w:rPr>
        <w:t>Voici les principales modifications à noter :</w:t>
      </w:r>
    </w:p>
    <w:p w14:paraId="7416541E" w14:textId="77777777" w:rsidR="00AA640D" w:rsidRPr="00AA640D" w:rsidRDefault="00AA640D" w:rsidP="00AA640D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32958EB" w14:textId="2FAACF3A" w:rsidR="008045DB" w:rsidRPr="008045DB" w:rsidRDefault="008045DB" w:rsidP="008045DB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POMPE SPLASH</w:t>
      </w:r>
      <w:r w:rsidRPr="008045DB">
        <w:rPr>
          <w:rFonts w:ascii="Arial" w:hAnsi="Arial" w:cs="Arial"/>
          <w:sz w:val="22"/>
          <w:szCs w:val="22"/>
          <w:lang w:val="fr-CA"/>
        </w:rPr>
        <w:t xml:space="preserve"> : Baisse de prix à 219.99$</w:t>
      </w:r>
      <w:r w:rsidR="00AA640D">
        <w:rPr>
          <w:rFonts w:ascii="Arial" w:hAnsi="Arial" w:cs="Arial"/>
          <w:sz w:val="22"/>
          <w:szCs w:val="22"/>
          <w:lang w:val="fr-CA"/>
        </w:rPr>
        <w:t>, en vigueur</w:t>
      </w:r>
      <w:r w:rsidRPr="008045DB">
        <w:rPr>
          <w:rFonts w:ascii="Arial" w:hAnsi="Arial" w:cs="Arial"/>
          <w:sz w:val="22"/>
          <w:szCs w:val="22"/>
          <w:lang w:val="fr-CA"/>
        </w:rPr>
        <w:t xml:space="preserve"> dès maintenant.</w:t>
      </w:r>
    </w:p>
    <w:p w14:paraId="4445260F" w14:textId="1E32C65A" w:rsidR="008045DB" w:rsidRPr="008045DB" w:rsidRDefault="008045DB" w:rsidP="008045DB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THERMOPOME TTI ECOLO</w:t>
      </w:r>
      <w:r w:rsidRPr="008045DB">
        <w:rPr>
          <w:rFonts w:ascii="Arial" w:hAnsi="Arial" w:cs="Arial"/>
          <w:sz w:val="22"/>
          <w:szCs w:val="22"/>
          <w:lang w:val="fr-CA"/>
        </w:rPr>
        <w:t xml:space="preserve"> : Rabais de 300$ sur </w:t>
      </w:r>
      <w:r w:rsidR="00AA640D">
        <w:rPr>
          <w:rFonts w:ascii="Arial" w:hAnsi="Arial" w:cs="Arial"/>
          <w:sz w:val="22"/>
          <w:szCs w:val="22"/>
          <w:lang w:val="fr-CA"/>
        </w:rPr>
        <w:t xml:space="preserve">la </w:t>
      </w:r>
      <w:r w:rsidRPr="008045DB">
        <w:rPr>
          <w:rFonts w:ascii="Arial" w:hAnsi="Arial" w:cs="Arial"/>
          <w:sz w:val="22"/>
          <w:szCs w:val="22"/>
          <w:lang w:val="fr-CA"/>
        </w:rPr>
        <w:t>thermopompe TTI ECOLO effectif dès maintenant jusqu’au 13 mai. 200$ assumé par le fournisseur, 100$ par le marchand.</w:t>
      </w:r>
    </w:p>
    <w:p w14:paraId="2BD1DC80" w14:textId="1CF01A47" w:rsidR="008045DB" w:rsidRDefault="008045DB" w:rsidP="008045DB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DUO PRODUITS NETTOYANT</w:t>
      </w:r>
      <w:r>
        <w:rPr>
          <w:rFonts w:ascii="Arial" w:hAnsi="Arial" w:cs="Arial"/>
          <w:b/>
          <w:bCs/>
          <w:sz w:val="22"/>
          <w:szCs w:val="22"/>
          <w:lang w:val="fr-CA"/>
        </w:rPr>
        <w:t>S</w:t>
      </w:r>
      <w:r w:rsidRPr="008045DB">
        <w:rPr>
          <w:rFonts w:ascii="Arial" w:hAnsi="Arial" w:cs="Arial"/>
          <w:b/>
          <w:bCs/>
          <w:sz w:val="22"/>
          <w:szCs w:val="22"/>
          <w:lang w:val="fr-CA"/>
        </w:rPr>
        <w:t xml:space="preserve"> GRATUIT</w:t>
      </w:r>
      <w:r w:rsidR="00AA640D">
        <w:rPr>
          <w:rFonts w:ascii="Arial" w:hAnsi="Arial" w:cs="Arial"/>
          <w:b/>
          <w:bCs/>
          <w:sz w:val="22"/>
          <w:szCs w:val="22"/>
          <w:lang w:val="fr-CA"/>
        </w:rPr>
        <w:t>S</w:t>
      </w:r>
      <w:r w:rsidRPr="008045DB">
        <w:rPr>
          <w:rFonts w:ascii="Arial" w:hAnsi="Arial" w:cs="Arial"/>
          <w:sz w:val="22"/>
          <w:szCs w:val="22"/>
          <w:lang w:val="fr-CA"/>
        </w:rPr>
        <w:t> : Précision sur la gratuité des produits nettoyants gratuits à l’achat d’un meuble. C’est un duo de produit d’une valeur de 75$ donc comprend un produit nettoyant et un protecteur.</w:t>
      </w:r>
    </w:p>
    <w:p w14:paraId="472D5241" w14:textId="5C5EAB9A" w:rsidR="00C85D18" w:rsidRPr="008045DB" w:rsidRDefault="00C76A2A" w:rsidP="008045DB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>
        <w:rPr>
          <w:rFonts w:ascii="Arial" w:hAnsi="Arial" w:cs="Arial"/>
          <w:b/>
          <w:bCs/>
          <w:sz w:val="22"/>
          <w:szCs w:val="22"/>
          <w:lang w:val="fr-CA"/>
        </w:rPr>
        <w:t>ACCESSOIRES</w:t>
      </w:r>
      <w:r w:rsidR="00C85D18">
        <w:rPr>
          <w:rFonts w:ascii="Arial" w:hAnsi="Arial" w:cs="Arial"/>
          <w:b/>
          <w:bCs/>
          <w:sz w:val="22"/>
          <w:szCs w:val="22"/>
          <w:lang w:val="fr-CA"/>
        </w:rPr>
        <w:t xml:space="preserve"> VISSCHER </w:t>
      </w:r>
      <w:r w:rsidR="00C85D18" w:rsidRPr="00C85D18">
        <w:rPr>
          <w:rFonts w:ascii="Arial" w:hAnsi="Arial" w:cs="Arial"/>
          <w:sz w:val="22"/>
          <w:szCs w:val="22"/>
          <w:lang w:val="fr-CA"/>
        </w:rPr>
        <w:t>:</w:t>
      </w:r>
      <w:r>
        <w:rPr>
          <w:rFonts w:ascii="Arial" w:hAnsi="Arial" w:cs="Arial"/>
          <w:sz w:val="22"/>
          <w:szCs w:val="22"/>
          <w:lang w:val="fr-CA"/>
        </w:rPr>
        <w:t xml:space="preserve"> La promotion 25% de rabais sur les accessoires </w:t>
      </w:r>
      <w:proofErr w:type="spellStart"/>
      <w:r>
        <w:rPr>
          <w:rFonts w:ascii="Arial" w:hAnsi="Arial" w:cs="Arial"/>
          <w:sz w:val="22"/>
          <w:szCs w:val="22"/>
          <w:lang w:val="fr-CA"/>
        </w:rPr>
        <w:t>Visscher</w:t>
      </w:r>
      <w:proofErr w:type="spellEnd"/>
      <w:r>
        <w:rPr>
          <w:rFonts w:ascii="Arial" w:hAnsi="Arial" w:cs="Arial"/>
          <w:sz w:val="22"/>
          <w:szCs w:val="22"/>
          <w:lang w:val="fr-CA"/>
        </w:rPr>
        <w:t xml:space="preserve"> se poursuit pour tout le mois de mai.</w:t>
      </w:r>
    </w:p>
    <w:p w14:paraId="2D04E62E" w14:textId="28A21A5D" w:rsidR="008045DB" w:rsidRPr="008045DB" w:rsidRDefault="008045DB" w:rsidP="008045DB">
      <w:pPr>
        <w:numPr>
          <w:ilvl w:val="0"/>
          <w:numId w:val="7"/>
        </w:numPr>
        <w:tabs>
          <w:tab w:val="left" w:pos="6082"/>
        </w:tabs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RÉCLAMATION NIRVANA</w:t>
      </w:r>
      <w:r w:rsidRPr="008045DB">
        <w:rPr>
          <w:rFonts w:ascii="Arial" w:hAnsi="Arial" w:cs="Arial"/>
          <w:sz w:val="22"/>
          <w:szCs w:val="22"/>
          <w:lang w:val="fr-CA"/>
        </w:rPr>
        <w:t> : Ajout de la procédure de réclamation de la promotion N</w:t>
      </w:r>
      <w:r w:rsidR="00AA640D">
        <w:rPr>
          <w:rFonts w:ascii="Arial" w:hAnsi="Arial" w:cs="Arial"/>
          <w:sz w:val="22"/>
          <w:szCs w:val="22"/>
          <w:lang w:val="fr-CA"/>
        </w:rPr>
        <w:t>irvana.</w:t>
      </w:r>
    </w:p>
    <w:p w14:paraId="2FFF37B9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br/>
      </w:r>
    </w:p>
    <w:p w14:paraId="6D0972D8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</w:p>
    <w:p w14:paraId="1E87C2FB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b/>
          <w:bCs/>
          <w:sz w:val="22"/>
          <w:szCs w:val="22"/>
          <w:lang w:val="fr-CA"/>
        </w:rPr>
      </w:pPr>
      <w:r w:rsidRPr="008045DB">
        <w:rPr>
          <w:rFonts w:ascii="Arial" w:hAnsi="Arial" w:cs="Arial"/>
          <w:b/>
          <w:bCs/>
          <w:sz w:val="22"/>
          <w:szCs w:val="22"/>
          <w:lang w:val="fr-CA"/>
        </w:rPr>
        <w:t>Baisse du taux de la BNC</w:t>
      </w:r>
    </w:p>
    <w:p w14:paraId="015458BE" w14:textId="61EDC72B" w:rsidR="00AA640D" w:rsidRDefault="0081493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</w:rPr>
      </w:pPr>
      <w:r w:rsidRPr="0081493B">
        <w:rPr>
          <w:rFonts w:ascii="Arial" w:hAnsi="Arial" w:cs="Arial"/>
          <w:sz w:val="22"/>
          <w:szCs w:val="22"/>
          <w:lang w:val="fr-CA"/>
        </w:rPr>
        <w:t xml:space="preserve">Bonne nouvelle! La BNC nous a confirmé une </w:t>
      </w:r>
      <w:r w:rsidRPr="0081493B">
        <w:rPr>
          <w:rFonts w:ascii="Arial" w:hAnsi="Arial" w:cs="Arial"/>
          <w:b/>
          <w:bCs/>
          <w:sz w:val="22"/>
          <w:szCs w:val="22"/>
          <w:lang w:val="fr-CA"/>
        </w:rPr>
        <w:t>baisse de taux</w:t>
      </w:r>
      <w:r w:rsidRPr="0081493B">
        <w:rPr>
          <w:rFonts w:ascii="Arial" w:hAnsi="Arial" w:cs="Arial"/>
          <w:sz w:val="22"/>
          <w:szCs w:val="22"/>
          <w:lang w:val="fr-CA"/>
        </w:rPr>
        <w:t xml:space="preserve">. Vous trouverez l’avis en pièce jointe (disponible aux Gestionnaires seulement). </w:t>
      </w:r>
      <w:r w:rsidRPr="0081493B">
        <w:rPr>
          <w:rFonts w:ascii="Arial" w:hAnsi="Arial" w:cs="Arial"/>
          <w:sz w:val="22"/>
          <w:szCs w:val="22"/>
        </w:rPr>
        <w:t xml:space="preserve">Le tableau des </w:t>
      </w:r>
      <w:proofErr w:type="spellStart"/>
      <w:r w:rsidRPr="0081493B">
        <w:rPr>
          <w:rFonts w:ascii="Arial" w:hAnsi="Arial" w:cs="Arial"/>
          <w:sz w:val="22"/>
          <w:szCs w:val="22"/>
        </w:rPr>
        <w:t>constantes</w:t>
      </w:r>
      <w:proofErr w:type="spellEnd"/>
      <w:r w:rsidRPr="0081493B">
        <w:rPr>
          <w:rFonts w:ascii="Arial" w:hAnsi="Arial" w:cs="Arial"/>
          <w:sz w:val="22"/>
          <w:szCs w:val="22"/>
        </w:rPr>
        <w:t xml:space="preserve"> sera </w:t>
      </w:r>
      <w:proofErr w:type="spellStart"/>
      <w:r w:rsidRPr="0081493B">
        <w:rPr>
          <w:rFonts w:ascii="Arial" w:hAnsi="Arial" w:cs="Arial"/>
          <w:sz w:val="22"/>
          <w:szCs w:val="22"/>
        </w:rPr>
        <w:t>transmis</w:t>
      </w:r>
      <w:proofErr w:type="spellEnd"/>
      <w:r w:rsidRPr="0081493B">
        <w:rPr>
          <w:rFonts w:ascii="Arial" w:hAnsi="Arial" w:cs="Arial"/>
          <w:sz w:val="22"/>
          <w:szCs w:val="22"/>
        </w:rPr>
        <w:t xml:space="preserve"> sous peu. </w:t>
      </w:r>
    </w:p>
    <w:p w14:paraId="6FA2B522" w14:textId="77777777" w:rsidR="0081493B" w:rsidRPr="008045DB" w:rsidRDefault="0081493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6CFD2170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t>Merci de prendre note de ces changements et de mettre à jour vos documents en conséquence.</w:t>
      </w:r>
    </w:p>
    <w:p w14:paraId="45F8B74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719C06B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t>Bonnes ventes à tous!</w:t>
      </w:r>
    </w:p>
    <w:p w14:paraId="09BA9837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p w14:paraId="566E21AA" w14:textId="77777777" w:rsidR="008045DB" w:rsidRPr="008045DB" w:rsidRDefault="008045DB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  <w:r w:rsidRPr="008045DB">
        <w:rPr>
          <w:rFonts w:ascii="Arial" w:hAnsi="Arial" w:cs="Arial"/>
          <w:sz w:val="22"/>
          <w:szCs w:val="22"/>
          <w:lang w:val="fr-CA"/>
        </w:rPr>
        <w:t>Véronique Dion</w:t>
      </w:r>
      <w:r w:rsidRPr="008045DB">
        <w:rPr>
          <w:rFonts w:ascii="Arial" w:hAnsi="Arial" w:cs="Arial"/>
          <w:i/>
          <w:iCs/>
          <w:sz w:val="22"/>
          <w:szCs w:val="22"/>
          <w:lang w:val="fr-CA"/>
        </w:rPr>
        <w:br/>
      </w:r>
      <w:r w:rsidRPr="008045DB">
        <w:rPr>
          <w:rFonts w:ascii="Arial" w:hAnsi="Arial" w:cs="Arial"/>
          <w:sz w:val="22"/>
          <w:szCs w:val="22"/>
          <w:lang w:val="fr-CA"/>
        </w:rPr>
        <w:t>Directrice marketing</w:t>
      </w:r>
    </w:p>
    <w:p w14:paraId="47192211" w14:textId="0D9659C4" w:rsidR="00A7285A" w:rsidRPr="00DD7C8E" w:rsidRDefault="00A7285A" w:rsidP="008045DB">
      <w:pPr>
        <w:tabs>
          <w:tab w:val="left" w:pos="6082"/>
        </w:tabs>
        <w:ind w:left="-709"/>
        <w:rPr>
          <w:rFonts w:ascii="Arial" w:hAnsi="Arial" w:cs="Arial"/>
          <w:sz w:val="22"/>
          <w:szCs w:val="22"/>
          <w:lang w:val="fr-CA"/>
        </w:rPr>
      </w:pPr>
    </w:p>
    <w:sectPr w:rsidR="00A7285A" w:rsidRPr="00DD7C8E" w:rsidSect="003E624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76" w:right="594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9FE32" w14:textId="77777777" w:rsidR="0052014E" w:rsidRDefault="0052014E" w:rsidP="00A50D4D">
      <w:r>
        <w:separator/>
      </w:r>
    </w:p>
  </w:endnote>
  <w:endnote w:type="continuationSeparator" w:id="0">
    <w:p w14:paraId="1E5A970E" w14:textId="77777777" w:rsidR="0052014E" w:rsidRDefault="0052014E" w:rsidP="00A50D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0662A" w14:textId="77777777" w:rsidR="007B63C1" w:rsidRDefault="007B63C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FA052" w14:textId="773B5119" w:rsidR="007651BC" w:rsidRDefault="003E624C" w:rsidP="007651BC">
    <w:pPr>
      <w:pStyle w:val="Pieddepage"/>
      <w:ind w:left="-1531"/>
    </w:pPr>
    <w:r>
      <w:rPr>
        <w:noProof/>
      </w:rPr>
      <w:drawing>
        <wp:inline distT="0" distB="0" distL="0" distR="0" wp14:anchorId="39A31548" wp14:editId="77A84897">
          <wp:extent cx="7897184" cy="993600"/>
          <wp:effectExtent l="0" t="0" r="0" b="0"/>
          <wp:docPr id="318192703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8192703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97184" cy="99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5F7E" w14:textId="77777777" w:rsidR="007B63C1" w:rsidRDefault="007B63C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2F466B" w14:textId="77777777" w:rsidR="0052014E" w:rsidRDefault="0052014E" w:rsidP="00A50D4D">
      <w:r>
        <w:separator/>
      </w:r>
    </w:p>
  </w:footnote>
  <w:footnote w:type="continuationSeparator" w:id="0">
    <w:p w14:paraId="6834A549" w14:textId="77777777" w:rsidR="0052014E" w:rsidRDefault="0052014E" w:rsidP="00A50D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AB4D8" w14:textId="77777777" w:rsidR="007B63C1" w:rsidRDefault="007B63C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34C09" w14:textId="3622D8E7" w:rsidR="00A50D4D" w:rsidRDefault="00A50D4D" w:rsidP="00A50D4D">
    <w:pPr>
      <w:pStyle w:val="En-tte"/>
      <w:ind w:left="-1474"/>
    </w:pPr>
    <w:r>
      <w:rPr>
        <w:noProof/>
      </w:rPr>
      <w:drawing>
        <wp:inline distT="0" distB="0" distL="0" distR="0" wp14:anchorId="71E7F6CC" wp14:editId="4525A144">
          <wp:extent cx="7876800" cy="1389600"/>
          <wp:effectExtent l="0" t="0" r="0" b="0"/>
          <wp:docPr id="1589963718" name="Image 15899637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6800" cy="138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69B6F" w14:textId="77777777" w:rsidR="007B63C1" w:rsidRDefault="007B63C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97B7E"/>
    <w:multiLevelType w:val="hybridMultilevel"/>
    <w:tmpl w:val="0EECCE9C"/>
    <w:lvl w:ilvl="0" w:tplc="CE1C80A0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55AF0"/>
    <w:multiLevelType w:val="multilevel"/>
    <w:tmpl w:val="CCC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86699"/>
    <w:multiLevelType w:val="multilevel"/>
    <w:tmpl w:val="7984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A375C5"/>
    <w:multiLevelType w:val="multilevel"/>
    <w:tmpl w:val="BB0C4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D9391C"/>
    <w:multiLevelType w:val="hybridMultilevel"/>
    <w:tmpl w:val="653873E8"/>
    <w:lvl w:ilvl="0" w:tplc="25021F5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F02021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CAC00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7D4F0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6961C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404025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E647E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3FE3F2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0404F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858419544">
    <w:abstractNumId w:val="0"/>
  </w:num>
  <w:num w:numId="2" w16cid:durableId="647979583">
    <w:abstractNumId w:val="4"/>
  </w:num>
  <w:num w:numId="3" w16cid:durableId="334653218">
    <w:abstractNumId w:val="0"/>
  </w:num>
  <w:num w:numId="4" w16cid:durableId="646130385">
    <w:abstractNumId w:val="2"/>
  </w:num>
  <w:num w:numId="5" w16cid:durableId="150949618">
    <w:abstractNumId w:val="1"/>
  </w:num>
  <w:num w:numId="6" w16cid:durableId="1777290717">
    <w:abstractNumId w:val="3"/>
  </w:num>
  <w:num w:numId="7" w16cid:durableId="7383331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D66"/>
    <w:rsid w:val="000616DD"/>
    <w:rsid w:val="00082BD1"/>
    <w:rsid w:val="00086707"/>
    <w:rsid w:val="000D7CBF"/>
    <w:rsid w:val="001019D6"/>
    <w:rsid w:val="00101F1F"/>
    <w:rsid w:val="0013717E"/>
    <w:rsid w:val="00164D16"/>
    <w:rsid w:val="00196AE3"/>
    <w:rsid w:val="00197E1E"/>
    <w:rsid w:val="002103E2"/>
    <w:rsid w:val="0021244F"/>
    <w:rsid w:val="00226449"/>
    <w:rsid w:val="002357FF"/>
    <w:rsid w:val="002663B8"/>
    <w:rsid w:val="00292AC5"/>
    <w:rsid w:val="002C679F"/>
    <w:rsid w:val="00332969"/>
    <w:rsid w:val="00340B70"/>
    <w:rsid w:val="0034430E"/>
    <w:rsid w:val="003808EE"/>
    <w:rsid w:val="003E624C"/>
    <w:rsid w:val="004223D1"/>
    <w:rsid w:val="0049735E"/>
    <w:rsid w:val="004D21A4"/>
    <w:rsid w:val="004D550B"/>
    <w:rsid w:val="0052014E"/>
    <w:rsid w:val="005D379C"/>
    <w:rsid w:val="005E05AF"/>
    <w:rsid w:val="00615F75"/>
    <w:rsid w:val="00735C13"/>
    <w:rsid w:val="00750CFF"/>
    <w:rsid w:val="007651BC"/>
    <w:rsid w:val="0078330D"/>
    <w:rsid w:val="007B63C1"/>
    <w:rsid w:val="007C582E"/>
    <w:rsid w:val="007F2C9B"/>
    <w:rsid w:val="008045DB"/>
    <w:rsid w:val="0081493B"/>
    <w:rsid w:val="0082351B"/>
    <w:rsid w:val="00827FC6"/>
    <w:rsid w:val="00852907"/>
    <w:rsid w:val="008C4A8E"/>
    <w:rsid w:val="008C7B5A"/>
    <w:rsid w:val="008D3EEC"/>
    <w:rsid w:val="008E6755"/>
    <w:rsid w:val="00903D66"/>
    <w:rsid w:val="00913343"/>
    <w:rsid w:val="00964F96"/>
    <w:rsid w:val="009B6576"/>
    <w:rsid w:val="009D14B2"/>
    <w:rsid w:val="009F4E17"/>
    <w:rsid w:val="00A020DF"/>
    <w:rsid w:val="00A32106"/>
    <w:rsid w:val="00A50D4D"/>
    <w:rsid w:val="00A647A2"/>
    <w:rsid w:val="00A7285A"/>
    <w:rsid w:val="00A91D06"/>
    <w:rsid w:val="00AA640D"/>
    <w:rsid w:val="00B60436"/>
    <w:rsid w:val="00BD362F"/>
    <w:rsid w:val="00C23BD3"/>
    <w:rsid w:val="00C33656"/>
    <w:rsid w:val="00C37F35"/>
    <w:rsid w:val="00C76A2A"/>
    <w:rsid w:val="00C85D18"/>
    <w:rsid w:val="00CB61E5"/>
    <w:rsid w:val="00CD7A2C"/>
    <w:rsid w:val="00D00EDC"/>
    <w:rsid w:val="00D51492"/>
    <w:rsid w:val="00D57BB3"/>
    <w:rsid w:val="00D61D46"/>
    <w:rsid w:val="00D760CE"/>
    <w:rsid w:val="00D83BEC"/>
    <w:rsid w:val="00DD528C"/>
    <w:rsid w:val="00DD7C8E"/>
    <w:rsid w:val="00DE7BD5"/>
    <w:rsid w:val="00E2485D"/>
    <w:rsid w:val="00E46C80"/>
    <w:rsid w:val="00E557DC"/>
    <w:rsid w:val="00E87A9A"/>
    <w:rsid w:val="00EB3A45"/>
    <w:rsid w:val="00EB3BBC"/>
    <w:rsid w:val="00EE49DF"/>
    <w:rsid w:val="00EF6262"/>
    <w:rsid w:val="00F15EBF"/>
    <w:rsid w:val="00F22258"/>
    <w:rsid w:val="00F24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6C9FCE"/>
  <w15:chartTrackingRefBased/>
  <w15:docId w15:val="{49169E91-DB05-B84C-93D6-A48772672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430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255" w:themeColor="accent1" w:themeShade="7F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En-tteCar">
    <w:name w:val="En-tête Car"/>
    <w:basedOn w:val="Policepardfaut"/>
    <w:link w:val="En-tte"/>
    <w:uiPriority w:val="99"/>
    <w:rsid w:val="00A50D4D"/>
  </w:style>
  <w:style w:type="paragraph" w:styleId="Pieddepage">
    <w:name w:val="footer"/>
    <w:basedOn w:val="Normal"/>
    <w:link w:val="PieddepageCar"/>
    <w:uiPriority w:val="99"/>
    <w:unhideWhenUsed/>
    <w:rsid w:val="00A50D4D"/>
    <w:pPr>
      <w:tabs>
        <w:tab w:val="center" w:pos="4320"/>
        <w:tab w:val="right" w:pos="864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50D4D"/>
  </w:style>
  <w:style w:type="paragraph" w:styleId="NormalWeb">
    <w:name w:val="Normal (Web)"/>
    <w:basedOn w:val="Normal"/>
    <w:uiPriority w:val="99"/>
    <w:unhideWhenUsed/>
    <w:rsid w:val="008C7B5A"/>
    <w:rPr>
      <w:rFonts w:ascii="Calibri" w:hAnsi="Calibri" w:cs="Calibri"/>
      <w:sz w:val="22"/>
      <w:szCs w:val="22"/>
      <w:lang w:val="fr-CA" w:eastAsia="fr-CA"/>
    </w:rPr>
  </w:style>
  <w:style w:type="paragraph" w:styleId="Paragraphedeliste">
    <w:name w:val="List Paragraph"/>
    <w:basedOn w:val="Normal"/>
    <w:uiPriority w:val="34"/>
    <w:qFormat/>
    <w:rsid w:val="00F15EBF"/>
    <w:pPr>
      <w:ind w:left="720"/>
      <w:contextualSpacing/>
    </w:pPr>
    <w:rPr>
      <w:rFonts w:ascii="Times New Roman" w:eastAsia="Times New Roman" w:hAnsi="Times New Roman" w:cs="Times New Roman"/>
      <w:lang w:val="fr-CA" w:eastAsia="fr-CA"/>
    </w:rPr>
  </w:style>
  <w:style w:type="character" w:customStyle="1" w:styleId="Titre3Car">
    <w:name w:val="Titre 3 Car"/>
    <w:basedOn w:val="Policepardfaut"/>
    <w:link w:val="Titre3"/>
    <w:uiPriority w:val="9"/>
    <w:semiHidden/>
    <w:rsid w:val="0034430E"/>
    <w:rPr>
      <w:rFonts w:asciiTheme="majorHAnsi" w:eastAsiaTheme="majorEastAsia" w:hAnsiTheme="majorHAnsi" w:cstheme="majorBidi"/>
      <w:color w:val="243255" w:themeColor="accent1" w:themeShade="7F"/>
    </w:rPr>
  </w:style>
  <w:style w:type="character" w:styleId="lev">
    <w:name w:val="Strong"/>
    <w:basedOn w:val="Policepardfaut"/>
    <w:uiPriority w:val="22"/>
    <w:qFormat/>
    <w:rsid w:val="00AA64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62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667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8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4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Meuble2016-v1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Pop urbaine">
      <a:maj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휴먼매직체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Gill Sans MT"/>
        <a:ea typeface=""/>
        <a:cs typeface=""/>
        <a:font script="Grek" typeface="Corbel"/>
        <a:font script="Cyrl" typeface="Corbel"/>
        <a:font script="Jpan" typeface="HGｺﾞｼｯｸE"/>
        <a:font script="Hang" typeface="HY엽서L"/>
        <a:font script="Hans" typeface="华文中宋"/>
        <a:font script="Hant" typeface="微軟正黑體"/>
        <a:font script="Arab" typeface="Majalla UI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 w="76200" cmpd="sng">
          <a:solidFill>
            <a:schemeClr val="bg1"/>
          </a:solidFill>
        </a:ln>
      </a:spPr>
      <a:bodyPr rtlCol="0" anchor="ctr"/>
      <a:lstStyle>
        <a:defPPr algn="ctr">
          <a:defRPr/>
        </a:defPPr>
      </a:lstStyle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7642783BF5F549AD8264003DAC5479" ma:contentTypeVersion="3" ma:contentTypeDescription="Crée un document." ma:contentTypeScope="" ma:versionID="dce298f75874831ad4b69d3856d448b0">
  <xsd:schema xmlns:xsd="http://www.w3.org/2001/XMLSchema" xmlns:xs="http://www.w3.org/2001/XMLSchema" xmlns:p="http://schemas.microsoft.com/office/2006/metadata/properties" xmlns:ns2="be3f775b-911d-49d5-9e9c-70e93af7b92b" targetNamespace="http://schemas.microsoft.com/office/2006/metadata/properties" ma:root="true" ma:fieldsID="b29a77cbcb573c1061bfa2edeefbf14c" ns2:_="">
    <xsd:import namespace="be3f775b-911d-49d5-9e9c-70e93af7b9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3f775b-911d-49d5-9e9c-70e93af7b9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52DDCD-D9F4-C24E-B861-C86257A317D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57619C0-EA05-4468-8453-F92F51585BCF}"/>
</file>

<file path=customXml/itemProps3.xml><?xml version="1.0" encoding="utf-8"?>
<ds:datastoreItem xmlns:ds="http://schemas.openxmlformats.org/officeDocument/2006/customXml" ds:itemID="{01E4A2B7-CA72-4FC1-AAF1-CFCD3AD57886}">
  <ds:schemaRefs>
    <ds:schemaRef ds:uri="http://schemas.microsoft.com/office/2006/metadata/properties"/>
    <ds:schemaRef ds:uri="http://schemas.microsoft.com/office/infopath/2007/PartnerControls"/>
    <ds:schemaRef ds:uri="f2f6cf66-843f-4376-b5b7-0ec5f7588ef1"/>
  </ds:schemaRefs>
</ds:datastoreItem>
</file>

<file path=customXml/itemProps4.xml><?xml version="1.0" encoding="utf-8"?>
<ds:datastoreItem xmlns:ds="http://schemas.openxmlformats.org/officeDocument/2006/customXml" ds:itemID="{2DBCFD68-CF8F-4A7B-87B1-5A68DC3D35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206</Words>
  <Characters>1134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Pascal Moutet</dc:creator>
  <cp:keywords/>
  <dc:description/>
  <cp:lastModifiedBy>Veronique Dion</cp:lastModifiedBy>
  <cp:revision>33</cp:revision>
  <cp:lastPrinted>2019-11-28T19:36:00Z</cp:lastPrinted>
  <dcterms:created xsi:type="dcterms:W3CDTF">2025-03-11T15:54:00Z</dcterms:created>
  <dcterms:modified xsi:type="dcterms:W3CDTF">2025-05-07T15:07:00Z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0x010100DF7642783BF5F549AD8264003DAC5479</vt:lpwstr>
  </property>
</Properties>
</file>